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1BA6" w14:textId="77777777" w:rsidR="00060C6C" w:rsidRPr="00F737F5" w:rsidRDefault="00060C6C" w:rsidP="00F737F5">
      <w:pPr>
        <w:jc w:val="center"/>
        <w:rPr>
          <w:rFonts w:eastAsia="Times New Roman" w:cs="Times New Roman"/>
          <w:lang w:eastAsia="en-US"/>
        </w:rPr>
      </w:pPr>
      <w:r w:rsidRPr="00F737F5">
        <w:rPr>
          <w:rFonts w:eastAsia="Times New Roman" w:cs="Times New Roman"/>
          <w:lang w:eastAsia="en-US"/>
        </w:rPr>
        <w:t>DPELFS support for doctoral student attendance at conferences</w:t>
      </w:r>
    </w:p>
    <w:p w14:paraId="73569834" w14:textId="77777777" w:rsidR="00060C6C" w:rsidRPr="00F737F5" w:rsidRDefault="00060C6C" w:rsidP="00060C6C">
      <w:pPr>
        <w:rPr>
          <w:rFonts w:eastAsia="Times New Roman" w:cs="Times New Roman"/>
          <w:lang w:eastAsia="en-US"/>
        </w:rPr>
      </w:pPr>
    </w:p>
    <w:p w14:paraId="5C19E81E" w14:textId="77777777" w:rsidR="00060C6C" w:rsidRPr="00F737F5" w:rsidRDefault="00060C6C" w:rsidP="00060C6C">
      <w:pPr>
        <w:rPr>
          <w:rFonts w:eastAsia="Times New Roman" w:cs="Times New Roman"/>
          <w:lang w:eastAsia="en-US"/>
        </w:rPr>
      </w:pPr>
      <w:r w:rsidRPr="00F737F5">
        <w:rPr>
          <w:rFonts w:eastAsia="Times New Roman" w:cs="Times New Roman"/>
          <w:lang w:eastAsia="en-US"/>
        </w:rPr>
        <w:t xml:space="preserve">The </w:t>
      </w:r>
      <w:proofErr w:type="gramStart"/>
      <w:r w:rsidR="00F737F5">
        <w:rPr>
          <w:rFonts w:eastAsia="Times New Roman" w:cs="Times New Roman"/>
          <w:lang w:eastAsia="en-US"/>
        </w:rPr>
        <w:t>aim</w:t>
      </w:r>
      <w:r w:rsidRPr="00F737F5">
        <w:rPr>
          <w:rFonts w:eastAsia="Times New Roman" w:cs="Times New Roman"/>
          <w:lang w:eastAsia="en-US"/>
        </w:rPr>
        <w:t xml:space="preserve"> of this policy to provide support</w:t>
      </w:r>
      <w:proofErr w:type="gramEnd"/>
      <w:r w:rsidRPr="00F737F5">
        <w:rPr>
          <w:rFonts w:eastAsia="Times New Roman" w:cs="Times New Roman"/>
          <w:lang w:eastAsia="en-US"/>
        </w:rPr>
        <w:t xml:space="preserve"> to current and recently graduated doctoral students to </w:t>
      </w:r>
      <w:r w:rsidR="00F737F5" w:rsidRPr="00F737F5">
        <w:rPr>
          <w:rFonts w:eastAsia="Times New Roman" w:cs="Times New Roman"/>
          <w:lang w:eastAsia="en-US"/>
        </w:rPr>
        <w:t>further</w:t>
      </w:r>
      <w:r w:rsidRPr="00F737F5">
        <w:rPr>
          <w:rFonts w:eastAsia="Times New Roman" w:cs="Times New Roman"/>
          <w:lang w:eastAsia="en-US"/>
        </w:rPr>
        <w:t xml:space="preserve"> their research </w:t>
      </w:r>
      <w:r w:rsidR="00F34611">
        <w:rPr>
          <w:rFonts w:eastAsia="Times New Roman" w:cs="Times New Roman"/>
          <w:lang w:eastAsia="en-US"/>
        </w:rPr>
        <w:t>(</w:t>
      </w:r>
      <w:r w:rsidRPr="00F737F5">
        <w:rPr>
          <w:rFonts w:eastAsia="Times New Roman" w:cs="Times New Roman"/>
          <w:lang w:eastAsia="en-US"/>
        </w:rPr>
        <w:t>and eventual publication of that research</w:t>
      </w:r>
      <w:r w:rsidR="00F34611">
        <w:rPr>
          <w:rFonts w:eastAsia="Times New Roman" w:cs="Times New Roman"/>
          <w:lang w:eastAsia="en-US"/>
        </w:rPr>
        <w:t xml:space="preserve">). </w:t>
      </w:r>
      <w:r w:rsidR="005D4FE1">
        <w:rPr>
          <w:rFonts w:eastAsia="Times New Roman" w:cs="Times New Roman"/>
          <w:lang w:eastAsia="en-US"/>
        </w:rPr>
        <w:t xml:space="preserve"> Upon receiving an award, it is understood that the student commits to submitting for publication within a reasonable time after the conference.</w:t>
      </w:r>
    </w:p>
    <w:p w14:paraId="6CD7ABF6" w14:textId="77777777" w:rsidR="00060C6C" w:rsidRDefault="00060C6C" w:rsidP="00060C6C">
      <w:pPr>
        <w:rPr>
          <w:rFonts w:eastAsia="Times New Roman" w:cs="Times New Roman"/>
          <w:lang w:eastAsia="en-US"/>
        </w:rPr>
      </w:pPr>
    </w:p>
    <w:p w14:paraId="28ECF0A8" w14:textId="1B4421E9" w:rsidR="005D4FE1" w:rsidRDefault="00FB4765" w:rsidP="00060C6C">
      <w:pPr>
        <w:rPr>
          <w:rFonts w:eastAsia="Times New Roman" w:cs="Times New Roman"/>
          <w:lang w:eastAsia="en-US"/>
        </w:rPr>
      </w:pPr>
      <w:r>
        <w:rPr>
          <w:rFonts w:eastAsia="Times New Roman" w:cs="Times New Roman"/>
          <w:lang w:eastAsia="en-US"/>
        </w:rPr>
        <w:t>A</w:t>
      </w:r>
      <w:r w:rsidR="005D4FE1">
        <w:rPr>
          <w:rFonts w:eastAsia="Times New Roman" w:cs="Times New Roman"/>
          <w:lang w:eastAsia="en-US"/>
        </w:rPr>
        <w:t>. Students should request funding through a memo providing all related details of the conference (name, topic, location, costs, etc.) and attach an abstract of their presentation.</w:t>
      </w:r>
    </w:p>
    <w:p w14:paraId="24D93347" w14:textId="77777777" w:rsidR="005D4FE1" w:rsidRPr="00F737F5" w:rsidRDefault="005D4FE1" w:rsidP="00060C6C">
      <w:pPr>
        <w:rPr>
          <w:rFonts w:eastAsia="Times New Roman" w:cs="Times New Roman"/>
          <w:lang w:eastAsia="en-US"/>
        </w:rPr>
      </w:pPr>
    </w:p>
    <w:p w14:paraId="3B90E0E4" w14:textId="60032D90" w:rsidR="00060C6C" w:rsidRDefault="00FB4765" w:rsidP="00060C6C">
      <w:pPr>
        <w:rPr>
          <w:rFonts w:eastAsia="Times New Roman" w:cs="Times New Roman"/>
          <w:lang w:eastAsia="en-US"/>
        </w:rPr>
      </w:pPr>
      <w:r>
        <w:rPr>
          <w:rFonts w:eastAsia="Times New Roman" w:cs="Times New Roman"/>
          <w:lang w:eastAsia="en-US"/>
        </w:rPr>
        <w:t>B</w:t>
      </w:r>
      <w:r w:rsidR="00F737F5" w:rsidRPr="00F737F5">
        <w:rPr>
          <w:rFonts w:eastAsia="Times New Roman" w:cs="Times New Roman"/>
          <w:lang w:eastAsia="en-US"/>
        </w:rPr>
        <w:t xml:space="preserve">. </w:t>
      </w:r>
      <w:r w:rsidR="00060C6C" w:rsidRPr="00F737F5">
        <w:rPr>
          <w:rFonts w:eastAsia="Times New Roman" w:cs="Times New Roman"/>
          <w:lang w:eastAsia="en-US"/>
        </w:rPr>
        <w:t>For a given conference, the DPELFS director will determine who receives funding and how much based on:</w:t>
      </w:r>
    </w:p>
    <w:p w14:paraId="40106A36" w14:textId="77777777" w:rsidR="00CF4A04" w:rsidRPr="00F737F5" w:rsidRDefault="00CF4A04" w:rsidP="00060C6C">
      <w:pPr>
        <w:rPr>
          <w:rFonts w:eastAsia="Times New Roman" w:cs="Times New Roman"/>
          <w:lang w:eastAsia="en-US"/>
        </w:rPr>
      </w:pPr>
    </w:p>
    <w:p w14:paraId="50C77C39" w14:textId="77777777" w:rsidR="00060C6C" w:rsidRPr="00F737F5" w:rsidRDefault="00F737F5" w:rsidP="008F4263">
      <w:pPr>
        <w:rPr>
          <w:rFonts w:eastAsia="Times New Roman" w:cs="Times New Roman"/>
          <w:lang w:eastAsia="en-US"/>
        </w:rPr>
      </w:pPr>
      <w:r w:rsidRPr="00F737F5">
        <w:rPr>
          <w:rFonts w:eastAsia="Times New Roman" w:cs="Times New Roman"/>
          <w:lang w:eastAsia="en-US"/>
        </w:rPr>
        <w:t xml:space="preserve">1. </w:t>
      </w:r>
      <w:r w:rsidR="00060C6C" w:rsidRPr="00F737F5">
        <w:rPr>
          <w:rFonts w:eastAsia="Times New Roman" w:cs="Times New Roman"/>
          <w:lang w:eastAsia="en-US"/>
        </w:rPr>
        <w:t xml:space="preserve">Priority will be given to students </w:t>
      </w:r>
      <w:r w:rsidRPr="00F737F5">
        <w:rPr>
          <w:rFonts w:eastAsia="Times New Roman" w:cs="Times New Roman"/>
          <w:lang w:eastAsia="en-US"/>
        </w:rPr>
        <w:t>who have been accepted to present</w:t>
      </w:r>
      <w:r w:rsidR="00060C6C" w:rsidRPr="00F737F5">
        <w:rPr>
          <w:rFonts w:eastAsia="Times New Roman" w:cs="Times New Roman"/>
          <w:lang w:eastAsia="en-US"/>
        </w:rPr>
        <w:t xml:space="preserve"> at </w:t>
      </w:r>
      <w:r w:rsidRPr="00F737F5">
        <w:rPr>
          <w:rFonts w:eastAsia="Times New Roman" w:cs="Times New Roman"/>
          <w:lang w:eastAsia="en-US"/>
        </w:rPr>
        <w:t xml:space="preserve">a </w:t>
      </w:r>
      <w:r w:rsidR="00060C6C" w:rsidRPr="00F737F5">
        <w:rPr>
          <w:rFonts w:eastAsia="Times New Roman" w:cs="Times New Roman"/>
          <w:lang w:eastAsia="en-US"/>
        </w:rPr>
        <w:t>natio</w:t>
      </w:r>
      <w:r w:rsidRPr="00F737F5">
        <w:rPr>
          <w:rFonts w:eastAsia="Times New Roman" w:cs="Times New Roman"/>
          <w:lang w:eastAsia="en-US"/>
        </w:rPr>
        <w:t>nal or international conference.</w:t>
      </w:r>
      <w:r w:rsidR="0016511C">
        <w:rPr>
          <w:rFonts w:eastAsia="Times New Roman" w:cs="Times New Roman"/>
          <w:lang w:eastAsia="en-US"/>
        </w:rPr>
        <w:t xml:space="preserve">  A notable state conference may be acceptable.</w:t>
      </w:r>
    </w:p>
    <w:p w14:paraId="5624F9F2" w14:textId="77777777" w:rsidR="00060C6C" w:rsidRPr="00F737F5" w:rsidRDefault="00060C6C" w:rsidP="008F4263">
      <w:pPr>
        <w:rPr>
          <w:rFonts w:eastAsia="Times New Roman" w:cs="Times New Roman"/>
          <w:lang w:eastAsia="en-US"/>
        </w:rPr>
      </w:pPr>
    </w:p>
    <w:p w14:paraId="63958C9B" w14:textId="77777777" w:rsidR="00060C6C" w:rsidRPr="00F737F5" w:rsidRDefault="00F737F5" w:rsidP="008F4263">
      <w:pPr>
        <w:rPr>
          <w:rFonts w:eastAsia="Times New Roman" w:cs="Times New Roman"/>
          <w:lang w:eastAsia="en-US"/>
        </w:rPr>
      </w:pPr>
      <w:r w:rsidRPr="00F737F5">
        <w:rPr>
          <w:rFonts w:eastAsia="Times New Roman" w:cs="Times New Roman"/>
          <w:lang w:eastAsia="en-US"/>
        </w:rPr>
        <w:t xml:space="preserve">2. </w:t>
      </w:r>
      <w:r w:rsidR="00060C6C" w:rsidRPr="00F737F5">
        <w:rPr>
          <w:rFonts w:eastAsia="Times New Roman" w:cs="Times New Roman"/>
          <w:lang w:eastAsia="en-US"/>
        </w:rPr>
        <w:t>When more than one student requests funding</w:t>
      </w:r>
      <w:r w:rsidRPr="00F737F5">
        <w:rPr>
          <w:rFonts w:eastAsia="Times New Roman" w:cs="Times New Roman"/>
          <w:lang w:eastAsia="en-US"/>
        </w:rPr>
        <w:t xml:space="preserve"> to attend a particular conference</w:t>
      </w:r>
      <w:r w:rsidR="00060C6C" w:rsidRPr="00F737F5">
        <w:rPr>
          <w:rFonts w:eastAsia="Times New Roman" w:cs="Times New Roman"/>
          <w:lang w:eastAsia="en-US"/>
        </w:rPr>
        <w:t xml:space="preserve">, the director of DPELFS will determine priority </w:t>
      </w:r>
      <w:r w:rsidR="0016511C">
        <w:rPr>
          <w:rFonts w:eastAsia="Times New Roman" w:cs="Times New Roman"/>
          <w:lang w:eastAsia="en-US"/>
        </w:rPr>
        <w:t>and/</w:t>
      </w:r>
      <w:r w:rsidR="00060C6C" w:rsidRPr="00F737F5">
        <w:rPr>
          <w:rFonts w:eastAsia="Times New Roman" w:cs="Times New Roman"/>
          <w:lang w:eastAsia="en-US"/>
        </w:rPr>
        <w:t>or determine how the funds are granted to more than one person.</w:t>
      </w:r>
    </w:p>
    <w:p w14:paraId="7B401263" w14:textId="77777777" w:rsidR="00060C6C" w:rsidRPr="00F737F5" w:rsidRDefault="00060C6C" w:rsidP="008F4263">
      <w:pPr>
        <w:rPr>
          <w:rFonts w:eastAsia="Times New Roman" w:cs="Times New Roman"/>
          <w:lang w:eastAsia="en-US"/>
        </w:rPr>
      </w:pPr>
    </w:p>
    <w:p w14:paraId="640E585F" w14:textId="31517F0D" w:rsidR="00060C6C" w:rsidRPr="00F737F5" w:rsidRDefault="00F737F5" w:rsidP="008F4263">
      <w:pPr>
        <w:rPr>
          <w:rFonts w:eastAsia="Times New Roman" w:cs="Times New Roman"/>
          <w:lang w:eastAsia="en-US"/>
        </w:rPr>
      </w:pPr>
      <w:r w:rsidRPr="00F737F5">
        <w:rPr>
          <w:rFonts w:eastAsia="Times New Roman" w:cs="Times New Roman"/>
          <w:lang w:eastAsia="en-US"/>
        </w:rPr>
        <w:t xml:space="preserve">3. </w:t>
      </w:r>
      <w:r w:rsidR="00060C6C" w:rsidRPr="00F737F5">
        <w:rPr>
          <w:rFonts w:eastAsia="Times New Roman" w:cs="Times New Roman"/>
          <w:lang w:eastAsia="en-US"/>
        </w:rPr>
        <w:t xml:space="preserve">Awards will generally be limited to </w:t>
      </w:r>
      <w:r w:rsidR="0016511C">
        <w:rPr>
          <w:rFonts w:eastAsia="Times New Roman" w:cs="Times New Roman"/>
          <w:lang w:eastAsia="en-US"/>
        </w:rPr>
        <w:t xml:space="preserve">a maximum of the cost of </w:t>
      </w:r>
      <w:r w:rsidRPr="00F737F5">
        <w:rPr>
          <w:rFonts w:eastAsia="Times New Roman" w:cs="Times New Roman"/>
          <w:lang w:eastAsia="en-US"/>
        </w:rPr>
        <w:t xml:space="preserve">transportation, registration, </w:t>
      </w:r>
      <w:r w:rsidR="008F4263">
        <w:rPr>
          <w:rFonts w:eastAsia="Times New Roman" w:cs="Times New Roman"/>
          <w:lang w:eastAsia="en-US"/>
        </w:rPr>
        <w:t xml:space="preserve">per diem, </w:t>
      </w:r>
      <w:r w:rsidRPr="00F737F5">
        <w:rPr>
          <w:rFonts w:eastAsia="Times New Roman" w:cs="Times New Roman"/>
          <w:lang w:eastAsia="en-US"/>
        </w:rPr>
        <w:t>and hotel the night before and the night of their presentation (two nights maximum).  I</w:t>
      </w:r>
      <w:r w:rsidR="00060C6C" w:rsidRPr="00F737F5">
        <w:rPr>
          <w:rFonts w:eastAsia="Times New Roman" w:cs="Times New Roman"/>
          <w:lang w:eastAsia="en-US"/>
        </w:rPr>
        <w:t xml:space="preserve">n no case will </w:t>
      </w:r>
      <w:r w:rsidRPr="00F737F5">
        <w:rPr>
          <w:rFonts w:eastAsia="Times New Roman" w:cs="Times New Roman"/>
          <w:lang w:eastAsia="en-US"/>
        </w:rPr>
        <w:t xml:space="preserve">the awards </w:t>
      </w:r>
      <w:r w:rsidR="00060C6C" w:rsidRPr="00F737F5">
        <w:rPr>
          <w:rFonts w:eastAsia="Times New Roman" w:cs="Times New Roman"/>
          <w:lang w:eastAsia="en-US"/>
        </w:rPr>
        <w:t>cover 100% of expenses.  The student is expected to cover at least 20% of expenses either themselves or from another source.</w:t>
      </w:r>
      <w:r w:rsidR="008F4263">
        <w:rPr>
          <w:rFonts w:eastAsia="Times New Roman" w:cs="Times New Roman"/>
          <w:lang w:eastAsia="en-US"/>
        </w:rPr>
        <w:t xml:space="preserve">  The director will send the student a memo with the amount of the award</w:t>
      </w:r>
      <w:r w:rsidR="00FB4765">
        <w:rPr>
          <w:rFonts w:eastAsia="Times New Roman" w:cs="Times New Roman"/>
          <w:lang w:eastAsia="en-US"/>
        </w:rPr>
        <w:t>.</w:t>
      </w:r>
      <w:r w:rsidR="008F4263">
        <w:rPr>
          <w:rFonts w:eastAsia="Times New Roman" w:cs="Times New Roman"/>
          <w:lang w:eastAsia="en-US"/>
        </w:rPr>
        <w:t xml:space="preserve"> </w:t>
      </w:r>
      <w:bookmarkStart w:id="0" w:name="_GoBack"/>
      <w:bookmarkEnd w:id="0"/>
    </w:p>
    <w:p w14:paraId="156130D2" w14:textId="77777777" w:rsidR="00E327FD" w:rsidRPr="00F737F5" w:rsidRDefault="00E327FD" w:rsidP="008F4263">
      <w:pPr>
        <w:rPr>
          <w:rFonts w:cs="Times New Roman"/>
        </w:rPr>
      </w:pPr>
    </w:p>
    <w:p w14:paraId="4C9AA8E0" w14:textId="77777777" w:rsidR="00060C6C" w:rsidRPr="00F737F5" w:rsidRDefault="00F737F5" w:rsidP="008F4263">
      <w:pPr>
        <w:rPr>
          <w:rFonts w:cs="Times New Roman"/>
        </w:rPr>
      </w:pPr>
      <w:r w:rsidRPr="00F737F5">
        <w:rPr>
          <w:rFonts w:cs="Times New Roman"/>
        </w:rPr>
        <w:t>4. In no case will an award exceed a total of $2,000.</w:t>
      </w:r>
      <w:r w:rsidR="005D4FE1">
        <w:rPr>
          <w:rFonts w:cs="Times New Roman"/>
        </w:rPr>
        <w:t xml:space="preserve">  If a student has already attended a conference during doctoral study, the maximum subsequent award will be for registration only.</w:t>
      </w:r>
    </w:p>
    <w:p w14:paraId="644D893E" w14:textId="77777777" w:rsidR="00F737F5" w:rsidRPr="00F737F5" w:rsidRDefault="00F737F5" w:rsidP="008F4263">
      <w:pPr>
        <w:rPr>
          <w:rFonts w:cs="Times New Roman"/>
        </w:rPr>
      </w:pPr>
    </w:p>
    <w:p w14:paraId="0D96F0A2" w14:textId="77777777" w:rsidR="005D4FE1" w:rsidRPr="00F737F5" w:rsidRDefault="00F737F5" w:rsidP="008F4263">
      <w:pPr>
        <w:rPr>
          <w:rFonts w:cs="Times New Roman"/>
        </w:rPr>
      </w:pPr>
      <w:r w:rsidRPr="00F737F5">
        <w:rPr>
          <w:rFonts w:cs="Times New Roman"/>
        </w:rPr>
        <w:t xml:space="preserve">5. The award </w:t>
      </w:r>
      <w:r w:rsidR="008F4263">
        <w:rPr>
          <w:rFonts w:cs="Times New Roman"/>
        </w:rPr>
        <w:t>will be presented</w:t>
      </w:r>
      <w:r w:rsidRPr="00F737F5">
        <w:rPr>
          <w:rFonts w:cs="Times New Roman"/>
        </w:rPr>
        <w:t xml:space="preserve"> after </w:t>
      </w:r>
      <w:r w:rsidR="005D4FE1">
        <w:rPr>
          <w:rFonts w:cs="Times New Roman"/>
        </w:rPr>
        <w:t>completion of travel</w:t>
      </w:r>
      <w:r w:rsidRPr="00F737F5">
        <w:rPr>
          <w:rFonts w:cs="Times New Roman"/>
        </w:rPr>
        <w:t xml:space="preserve"> </w:t>
      </w:r>
      <w:r w:rsidR="008F4263">
        <w:rPr>
          <w:rFonts w:cs="Times New Roman"/>
        </w:rPr>
        <w:t>upon receipt of</w:t>
      </w:r>
      <w:r w:rsidR="008F4263" w:rsidRPr="00F737F5">
        <w:rPr>
          <w:rFonts w:cs="Times New Roman"/>
        </w:rPr>
        <w:t xml:space="preserve"> </w:t>
      </w:r>
      <w:r w:rsidRPr="00F737F5">
        <w:rPr>
          <w:rFonts w:cs="Times New Roman"/>
        </w:rPr>
        <w:t>acceptable expenses</w:t>
      </w:r>
      <w:r w:rsidR="008F4263">
        <w:rPr>
          <w:rFonts w:cs="Times New Roman"/>
        </w:rPr>
        <w:t xml:space="preserve"> on appropriate forms</w:t>
      </w:r>
      <w:r w:rsidRPr="00F737F5">
        <w:rPr>
          <w:rFonts w:cs="Times New Roman"/>
        </w:rPr>
        <w:t>.</w:t>
      </w:r>
      <w:r w:rsidR="005D4FE1">
        <w:rPr>
          <w:rFonts w:cs="Times New Roman"/>
        </w:rPr>
        <w:t xml:space="preserve">  The student may submit and receive payment for expenses already paid for before the conference if desired, but should do so all at one time.  It is understood that in such a case, if the student does not attend the conference, all expenses paid must be reimbursed to DPELFS.</w:t>
      </w:r>
    </w:p>
    <w:p w14:paraId="729A39E9" w14:textId="77777777" w:rsidR="00F737F5" w:rsidRPr="00F737F5" w:rsidRDefault="00F737F5" w:rsidP="008F4263">
      <w:pPr>
        <w:rPr>
          <w:rFonts w:cs="Times New Roman"/>
        </w:rPr>
      </w:pPr>
    </w:p>
    <w:p w14:paraId="21AC8F4A" w14:textId="77777777" w:rsidR="005D4FE1" w:rsidRPr="005D4FE1" w:rsidRDefault="00F737F5">
      <w:pPr>
        <w:rPr>
          <w:rFonts w:cs="Times New Roman"/>
        </w:rPr>
      </w:pPr>
      <w:r w:rsidRPr="00F737F5">
        <w:rPr>
          <w:rFonts w:cs="Times New Roman"/>
        </w:rPr>
        <w:t>6. The student must complete all paperwork for expenses within two weeks of returning from the conference.</w:t>
      </w:r>
    </w:p>
    <w:sectPr w:rsidR="005D4FE1" w:rsidRPr="005D4FE1" w:rsidSect="00ED3C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6C"/>
    <w:rsid w:val="00060C6C"/>
    <w:rsid w:val="0013163B"/>
    <w:rsid w:val="0016511C"/>
    <w:rsid w:val="00443621"/>
    <w:rsid w:val="004D2CA4"/>
    <w:rsid w:val="005D4FE1"/>
    <w:rsid w:val="008F4263"/>
    <w:rsid w:val="00B70B04"/>
    <w:rsid w:val="00C779C4"/>
    <w:rsid w:val="00CF4A04"/>
    <w:rsid w:val="00D65A71"/>
    <w:rsid w:val="00E327FD"/>
    <w:rsid w:val="00ED2DD1"/>
    <w:rsid w:val="00ED3CB7"/>
    <w:rsid w:val="00F34611"/>
    <w:rsid w:val="00F737F5"/>
    <w:rsid w:val="00FB47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84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4611"/>
    <w:rPr>
      <w:sz w:val="16"/>
      <w:szCs w:val="16"/>
    </w:rPr>
  </w:style>
  <w:style w:type="paragraph" w:styleId="CommentText">
    <w:name w:val="annotation text"/>
    <w:basedOn w:val="Normal"/>
    <w:link w:val="CommentTextChar"/>
    <w:uiPriority w:val="99"/>
    <w:semiHidden/>
    <w:unhideWhenUsed/>
    <w:rsid w:val="00F34611"/>
    <w:rPr>
      <w:sz w:val="20"/>
      <w:szCs w:val="20"/>
    </w:rPr>
  </w:style>
  <w:style w:type="character" w:customStyle="1" w:styleId="CommentTextChar">
    <w:name w:val="Comment Text Char"/>
    <w:basedOn w:val="DefaultParagraphFont"/>
    <w:link w:val="CommentText"/>
    <w:uiPriority w:val="99"/>
    <w:semiHidden/>
    <w:rsid w:val="00F3461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34611"/>
    <w:rPr>
      <w:b/>
      <w:bCs/>
    </w:rPr>
  </w:style>
  <w:style w:type="character" w:customStyle="1" w:styleId="CommentSubjectChar">
    <w:name w:val="Comment Subject Char"/>
    <w:basedOn w:val="CommentTextChar"/>
    <w:link w:val="CommentSubject"/>
    <w:uiPriority w:val="99"/>
    <w:semiHidden/>
    <w:rsid w:val="00F34611"/>
    <w:rPr>
      <w:rFonts w:ascii="Times New Roman" w:hAnsi="Times New Roman"/>
      <w:b/>
      <w:bCs/>
    </w:rPr>
  </w:style>
  <w:style w:type="paragraph" w:styleId="BalloonText">
    <w:name w:val="Balloon Text"/>
    <w:basedOn w:val="Normal"/>
    <w:link w:val="BalloonTextChar"/>
    <w:uiPriority w:val="99"/>
    <w:semiHidden/>
    <w:unhideWhenUsed/>
    <w:rsid w:val="00F34611"/>
    <w:rPr>
      <w:rFonts w:ascii="Tahoma" w:hAnsi="Tahoma" w:cs="Tahoma"/>
      <w:sz w:val="16"/>
      <w:szCs w:val="16"/>
    </w:rPr>
  </w:style>
  <w:style w:type="character" w:customStyle="1" w:styleId="BalloonTextChar">
    <w:name w:val="Balloon Text Char"/>
    <w:basedOn w:val="DefaultParagraphFont"/>
    <w:link w:val="BalloonText"/>
    <w:uiPriority w:val="99"/>
    <w:semiHidden/>
    <w:rsid w:val="00F346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4611"/>
    <w:rPr>
      <w:sz w:val="16"/>
      <w:szCs w:val="16"/>
    </w:rPr>
  </w:style>
  <w:style w:type="paragraph" w:styleId="CommentText">
    <w:name w:val="annotation text"/>
    <w:basedOn w:val="Normal"/>
    <w:link w:val="CommentTextChar"/>
    <w:uiPriority w:val="99"/>
    <w:semiHidden/>
    <w:unhideWhenUsed/>
    <w:rsid w:val="00F34611"/>
    <w:rPr>
      <w:sz w:val="20"/>
      <w:szCs w:val="20"/>
    </w:rPr>
  </w:style>
  <w:style w:type="character" w:customStyle="1" w:styleId="CommentTextChar">
    <w:name w:val="Comment Text Char"/>
    <w:basedOn w:val="DefaultParagraphFont"/>
    <w:link w:val="CommentText"/>
    <w:uiPriority w:val="99"/>
    <w:semiHidden/>
    <w:rsid w:val="00F3461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34611"/>
    <w:rPr>
      <w:b/>
      <w:bCs/>
    </w:rPr>
  </w:style>
  <w:style w:type="character" w:customStyle="1" w:styleId="CommentSubjectChar">
    <w:name w:val="Comment Subject Char"/>
    <w:basedOn w:val="CommentTextChar"/>
    <w:link w:val="CommentSubject"/>
    <w:uiPriority w:val="99"/>
    <w:semiHidden/>
    <w:rsid w:val="00F34611"/>
    <w:rPr>
      <w:rFonts w:ascii="Times New Roman" w:hAnsi="Times New Roman"/>
      <w:b/>
      <w:bCs/>
    </w:rPr>
  </w:style>
  <w:style w:type="paragraph" w:styleId="BalloonText">
    <w:name w:val="Balloon Text"/>
    <w:basedOn w:val="Normal"/>
    <w:link w:val="BalloonTextChar"/>
    <w:uiPriority w:val="99"/>
    <w:semiHidden/>
    <w:unhideWhenUsed/>
    <w:rsid w:val="00F34611"/>
    <w:rPr>
      <w:rFonts w:ascii="Tahoma" w:hAnsi="Tahoma" w:cs="Tahoma"/>
      <w:sz w:val="16"/>
      <w:szCs w:val="16"/>
    </w:rPr>
  </w:style>
  <w:style w:type="character" w:customStyle="1" w:styleId="BalloonTextChar">
    <w:name w:val="Balloon Text Char"/>
    <w:basedOn w:val="DefaultParagraphFont"/>
    <w:link w:val="BalloonText"/>
    <w:uiPriority w:val="99"/>
    <w:semiHidden/>
    <w:rsid w:val="00F34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6431">
      <w:bodyDiv w:val="1"/>
      <w:marLeft w:val="0"/>
      <w:marRight w:val="0"/>
      <w:marTop w:val="0"/>
      <w:marBottom w:val="0"/>
      <w:divBdr>
        <w:top w:val="none" w:sz="0" w:space="0" w:color="auto"/>
        <w:left w:val="none" w:sz="0" w:space="0" w:color="auto"/>
        <w:bottom w:val="none" w:sz="0" w:space="0" w:color="auto"/>
        <w:right w:val="none" w:sz="0" w:space="0" w:color="auto"/>
      </w:divBdr>
      <w:divsChild>
        <w:div w:id="1045519606">
          <w:marLeft w:val="0"/>
          <w:marRight w:val="0"/>
          <w:marTop w:val="0"/>
          <w:marBottom w:val="0"/>
          <w:divBdr>
            <w:top w:val="none" w:sz="0" w:space="0" w:color="auto"/>
            <w:left w:val="none" w:sz="0" w:space="0" w:color="auto"/>
            <w:bottom w:val="none" w:sz="0" w:space="0" w:color="auto"/>
            <w:right w:val="none" w:sz="0" w:space="0" w:color="auto"/>
          </w:divBdr>
        </w:div>
        <w:div w:id="1651442690">
          <w:marLeft w:val="0"/>
          <w:marRight w:val="0"/>
          <w:marTop w:val="0"/>
          <w:marBottom w:val="0"/>
          <w:divBdr>
            <w:top w:val="none" w:sz="0" w:space="0" w:color="auto"/>
            <w:left w:val="none" w:sz="0" w:space="0" w:color="auto"/>
            <w:bottom w:val="none" w:sz="0" w:space="0" w:color="auto"/>
            <w:right w:val="none" w:sz="0" w:space="0" w:color="auto"/>
          </w:divBdr>
        </w:div>
        <w:div w:id="919022137">
          <w:marLeft w:val="0"/>
          <w:marRight w:val="0"/>
          <w:marTop w:val="0"/>
          <w:marBottom w:val="0"/>
          <w:divBdr>
            <w:top w:val="none" w:sz="0" w:space="0" w:color="auto"/>
            <w:left w:val="none" w:sz="0" w:space="0" w:color="auto"/>
            <w:bottom w:val="none" w:sz="0" w:space="0" w:color="auto"/>
            <w:right w:val="none" w:sz="0" w:space="0" w:color="auto"/>
          </w:divBdr>
        </w:div>
        <w:div w:id="1886259548">
          <w:marLeft w:val="0"/>
          <w:marRight w:val="0"/>
          <w:marTop w:val="0"/>
          <w:marBottom w:val="0"/>
          <w:divBdr>
            <w:top w:val="none" w:sz="0" w:space="0" w:color="auto"/>
            <w:left w:val="none" w:sz="0" w:space="0" w:color="auto"/>
            <w:bottom w:val="none" w:sz="0" w:space="0" w:color="auto"/>
            <w:right w:val="none" w:sz="0" w:space="0" w:color="auto"/>
          </w:divBdr>
        </w:div>
        <w:div w:id="723601695">
          <w:marLeft w:val="0"/>
          <w:marRight w:val="0"/>
          <w:marTop w:val="0"/>
          <w:marBottom w:val="0"/>
          <w:divBdr>
            <w:top w:val="none" w:sz="0" w:space="0" w:color="auto"/>
            <w:left w:val="none" w:sz="0" w:space="0" w:color="auto"/>
            <w:bottom w:val="none" w:sz="0" w:space="0" w:color="auto"/>
            <w:right w:val="none" w:sz="0" w:space="0" w:color="auto"/>
          </w:divBdr>
        </w:div>
        <w:div w:id="1312372553">
          <w:marLeft w:val="0"/>
          <w:marRight w:val="0"/>
          <w:marTop w:val="0"/>
          <w:marBottom w:val="0"/>
          <w:divBdr>
            <w:top w:val="none" w:sz="0" w:space="0" w:color="auto"/>
            <w:left w:val="none" w:sz="0" w:space="0" w:color="auto"/>
            <w:bottom w:val="none" w:sz="0" w:space="0" w:color="auto"/>
            <w:right w:val="none" w:sz="0" w:space="0" w:color="auto"/>
          </w:divBdr>
        </w:div>
        <w:div w:id="1896889934">
          <w:marLeft w:val="0"/>
          <w:marRight w:val="0"/>
          <w:marTop w:val="0"/>
          <w:marBottom w:val="0"/>
          <w:divBdr>
            <w:top w:val="none" w:sz="0" w:space="0" w:color="auto"/>
            <w:left w:val="none" w:sz="0" w:space="0" w:color="auto"/>
            <w:bottom w:val="none" w:sz="0" w:space="0" w:color="auto"/>
            <w:right w:val="none" w:sz="0" w:space="0" w:color="auto"/>
          </w:divBdr>
        </w:div>
        <w:div w:id="1374159335">
          <w:marLeft w:val="0"/>
          <w:marRight w:val="0"/>
          <w:marTop w:val="0"/>
          <w:marBottom w:val="0"/>
          <w:divBdr>
            <w:top w:val="none" w:sz="0" w:space="0" w:color="auto"/>
            <w:left w:val="none" w:sz="0" w:space="0" w:color="auto"/>
            <w:bottom w:val="none" w:sz="0" w:space="0" w:color="auto"/>
            <w:right w:val="none" w:sz="0" w:space="0" w:color="auto"/>
          </w:divBdr>
        </w:div>
        <w:div w:id="140314609">
          <w:marLeft w:val="0"/>
          <w:marRight w:val="0"/>
          <w:marTop w:val="0"/>
          <w:marBottom w:val="0"/>
          <w:divBdr>
            <w:top w:val="none" w:sz="0" w:space="0" w:color="auto"/>
            <w:left w:val="none" w:sz="0" w:space="0" w:color="auto"/>
            <w:bottom w:val="none" w:sz="0" w:space="0" w:color="auto"/>
            <w:right w:val="none" w:sz="0" w:space="0" w:color="auto"/>
          </w:divBdr>
        </w:div>
        <w:div w:id="1169490603">
          <w:marLeft w:val="0"/>
          <w:marRight w:val="0"/>
          <w:marTop w:val="0"/>
          <w:marBottom w:val="0"/>
          <w:divBdr>
            <w:top w:val="none" w:sz="0" w:space="0" w:color="auto"/>
            <w:left w:val="none" w:sz="0" w:space="0" w:color="auto"/>
            <w:bottom w:val="none" w:sz="0" w:space="0" w:color="auto"/>
            <w:right w:val="none" w:sz="0" w:space="0" w:color="auto"/>
          </w:divBdr>
        </w:div>
        <w:div w:id="1707487911">
          <w:marLeft w:val="0"/>
          <w:marRight w:val="0"/>
          <w:marTop w:val="0"/>
          <w:marBottom w:val="0"/>
          <w:divBdr>
            <w:top w:val="none" w:sz="0" w:space="0" w:color="auto"/>
            <w:left w:val="none" w:sz="0" w:space="0" w:color="auto"/>
            <w:bottom w:val="none" w:sz="0" w:space="0" w:color="auto"/>
            <w:right w:val="none" w:sz="0" w:space="0" w:color="auto"/>
          </w:divBdr>
        </w:div>
        <w:div w:id="11716796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Wise</dc:creator>
  <cp:lastModifiedBy>Tiffany Jennings</cp:lastModifiedBy>
  <cp:revision>2</cp:revision>
  <cp:lastPrinted>2015-05-11T16:44:00Z</cp:lastPrinted>
  <dcterms:created xsi:type="dcterms:W3CDTF">2017-06-12T22:09:00Z</dcterms:created>
  <dcterms:modified xsi:type="dcterms:W3CDTF">2017-06-12T22:09:00Z</dcterms:modified>
</cp:coreProperties>
</file>