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D7FC8"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7547ED16" w14:textId="77777777" w:rsidTr="00335806">
        <w:tc>
          <w:tcPr>
            <w:tcW w:w="9576" w:type="dxa"/>
            <w:shd w:val="clear" w:color="auto" w:fill="DBE5F1" w:themeFill="accent1" w:themeFillTint="33"/>
          </w:tcPr>
          <w:p w14:paraId="3B8864AF" w14:textId="77777777" w:rsidR="00982AC0" w:rsidRPr="00B736A1" w:rsidRDefault="00982AC0" w:rsidP="00982AC0">
            <w:pPr>
              <w:spacing w:before="120" w:after="0" w:line="240" w:lineRule="auto"/>
              <w:jc w:val="center"/>
              <w:rPr>
                <w:bCs/>
                <w:color w:val="0D0D0D" w:themeColor="text1" w:themeTint="F2"/>
                <w:sz w:val="28"/>
              </w:rPr>
            </w:pPr>
            <w:r w:rsidRPr="00B736A1">
              <w:rPr>
                <w:bCs/>
                <w:color w:val="0D0D0D" w:themeColor="text1" w:themeTint="F2"/>
                <w:sz w:val="28"/>
              </w:rPr>
              <w:t>California State University, Fresno</w:t>
            </w:r>
          </w:p>
          <w:p w14:paraId="7A8B5A99" w14:textId="77777777" w:rsidR="00982AC0" w:rsidRPr="00B736A1" w:rsidRDefault="00982AC0" w:rsidP="00982AC0">
            <w:pPr>
              <w:spacing w:before="120" w:after="0" w:line="240" w:lineRule="auto"/>
              <w:jc w:val="center"/>
              <w:rPr>
                <w:bCs/>
                <w:color w:val="0D0D0D" w:themeColor="text1" w:themeTint="F2"/>
                <w:sz w:val="28"/>
              </w:rPr>
            </w:pPr>
            <w:r w:rsidRPr="00B736A1">
              <w:rPr>
                <w:bCs/>
                <w:color w:val="0D0D0D" w:themeColor="text1" w:themeTint="F2"/>
              </w:rPr>
              <w:t>College of Arts and Humanities</w:t>
            </w:r>
          </w:p>
          <w:p w14:paraId="4F1F954B" w14:textId="396124A8" w:rsidR="00982AC0" w:rsidRDefault="00982AC0" w:rsidP="00982AC0">
            <w:pPr>
              <w:spacing w:before="120" w:after="0" w:line="240" w:lineRule="auto"/>
              <w:jc w:val="center"/>
              <w:rPr>
                <w:b/>
                <w:color w:val="0D0D0D" w:themeColor="text1" w:themeTint="F2"/>
                <w:sz w:val="28"/>
              </w:rPr>
            </w:pPr>
            <w:r w:rsidRPr="00B736A1">
              <w:rPr>
                <w:b/>
                <w:color w:val="0D0D0D" w:themeColor="text1" w:themeTint="F2"/>
                <w:sz w:val="28"/>
              </w:rPr>
              <w:t>Department of Art and Design</w:t>
            </w:r>
          </w:p>
          <w:p w14:paraId="5EC81C4B" w14:textId="53F96446" w:rsidR="005A0625" w:rsidRPr="005A0625" w:rsidRDefault="005A0625" w:rsidP="00982AC0">
            <w:pPr>
              <w:spacing w:before="120" w:after="0" w:line="240" w:lineRule="auto"/>
              <w:jc w:val="center"/>
              <w:rPr>
                <w:b/>
                <w:color w:val="0D0D0D" w:themeColor="text1" w:themeTint="F2"/>
                <w:sz w:val="36"/>
                <w:szCs w:val="28"/>
              </w:rPr>
            </w:pPr>
            <w:r w:rsidRPr="005A0625">
              <w:rPr>
                <w:b/>
                <w:color w:val="0D0D0D" w:themeColor="text1" w:themeTint="F2"/>
                <w:sz w:val="36"/>
                <w:szCs w:val="28"/>
              </w:rPr>
              <w:t>BFA in Graphic Design</w:t>
            </w:r>
          </w:p>
          <w:p w14:paraId="09AF45E0" w14:textId="77777777" w:rsidR="00982AC0" w:rsidRPr="00B736A1" w:rsidRDefault="00982AC0" w:rsidP="00982AC0">
            <w:pPr>
              <w:spacing w:before="120" w:after="0" w:line="240" w:lineRule="auto"/>
              <w:jc w:val="center"/>
              <w:rPr>
                <w:bCs/>
                <w:color w:val="0D0D0D" w:themeColor="text1" w:themeTint="F2"/>
              </w:rPr>
            </w:pPr>
            <w:r w:rsidRPr="00B736A1">
              <w:rPr>
                <w:bCs/>
                <w:color w:val="0D0D0D" w:themeColor="text1" w:themeTint="F2"/>
              </w:rPr>
              <w:t>Martin Valencia (GD) and Matt Hopson-Walker (Department)</w:t>
            </w:r>
          </w:p>
          <w:p w14:paraId="329ABCC0" w14:textId="48C7FED7" w:rsidR="006B4D6B" w:rsidRPr="005A25E2" w:rsidRDefault="006B4D6B" w:rsidP="009739D0">
            <w:pPr>
              <w:jc w:val="center"/>
              <w:rPr>
                <w:rFonts w:asciiTheme="minorHAnsi" w:eastAsiaTheme="minorHAnsi" w:hAnsiTheme="minorHAnsi" w:cstheme="minorBidi"/>
                <w:b/>
              </w:rPr>
            </w:pPr>
          </w:p>
        </w:tc>
      </w:tr>
      <w:tr w:rsidR="00DF2971" w:rsidRPr="005A25E2" w14:paraId="5A644765" w14:textId="77777777" w:rsidTr="00335806">
        <w:tc>
          <w:tcPr>
            <w:tcW w:w="9576" w:type="dxa"/>
            <w:shd w:val="clear" w:color="auto" w:fill="244061" w:themeFill="accent1" w:themeFillShade="80"/>
          </w:tcPr>
          <w:p w14:paraId="635F4EF0"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17530D24" w14:textId="77777777" w:rsidTr="00335806">
        <w:tc>
          <w:tcPr>
            <w:tcW w:w="9576" w:type="dxa"/>
            <w:shd w:val="clear" w:color="auto" w:fill="DBE5F1" w:themeFill="accent1" w:themeFillTint="33"/>
          </w:tcPr>
          <w:p w14:paraId="5413D158" w14:textId="77777777" w:rsidR="00DF2971" w:rsidRPr="00E14658" w:rsidRDefault="00D14D6F" w:rsidP="00D14D6F">
            <w:pPr>
              <w:pStyle w:val="Heading2"/>
            </w:pPr>
            <w:r>
              <w:t>Mission Statement</w:t>
            </w:r>
          </w:p>
        </w:tc>
      </w:tr>
      <w:tr w:rsidR="00DF2971" w:rsidRPr="005A25E2" w14:paraId="73976BD1" w14:textId="77777777" w:rsidTr="00335806">
        <w:trPr>
          <w:trHeight w:val="713"/>
        </w:trPr>
        <w:tc>
          <w:tcPr>
            <w:tcW w:w="9576" w:type="dxa"/>
          </w:tcPr>
          <w:p w14:paraId="3404F4ED" w14:textId="77777777" w:rsidR="00D76249" w:rsidRPr="002C19A1" w:rsidRDefault="00D76249" w:rsidP="00D76249">
            <w:pPr>
              <w:spacing w:before="240" w:after="120"/>
              <w:rPr>
                <w:rFonts w:cs="Calibri"/>
              </w:rPr>
            </w:pPr>
            <w:r w:rsidRPr="002C19A1">
              <w:rPr>
                <w:rFonts w:cs="Calibri"/>
              </w:rPr>
              <w:t>The Department of Art and Design provides the skills and understanding, humanistic values and cultural awareness that form the foundation of knowledge in the visual arts. The department offers programs in fine and applied areas of visual art and design that engage students in inquiry and discovery. These programs help prepare students to be artists, historians of art, designers, educators, and informed and thoughtful citizens in the community and in a global society.</w:t>
            </w:r>
          </w:p>
          <w:p w14:paraId="682BCE54" w14:textId="3D34F0C7" w:rsidR="00DF2971" w:rsidRPr="00394CC7" w:rsidRDefault="00D76249" w:rsidP="00D76249">
            <w:pPr>
              <w:rPr>
                <w:rFonts w:asciiTheme="minorHAnsi" w:eastAsiaTheme="minorHAnsi" w:hAnsiTheme="minorHAnsi" w:cstheme="minorBidi"/>
              </w:rPr>
            </w:pPr>
            <w:r w:rsidRPr="002C19A1">
              <w:rPr>
                <w:rFonts w:cs="Calibri"/>
              </w:rPr>
              <w:t>To accomplish this mission, the department sets several goals for itself. First, it teaches mastery of the tools, techniques, and concepts necessary to produce art and design work. Secondly, the department teaches understanding of the history of art and the appreciation of diverse cultures. Third, the department teaches methods of inquiry and critical thinking that engage students with contemporary ideas in art and foster understanding of what is significant and worthy of effort in a humanities-centered program in art. Fourth, the department offers programs in education and exhibition that help illuminate and develop the experience of art and design in the community.</w:t>
            </w:r>
          </w:p>
        </w:tc>
      </w:tr>
    </w:tbl>
    <w:p w14:paraId="13102212" w14:textId="77777777" w:rsidR="00F76A81" w:rsidRDefault="00F76A81" w:rsidP="0035701E">
      <w:pPr>
        <w:rPr>
          <w:szCs w:val="20"/>
        </w:rPr>
      </w:pPr>
    </w:p>
    <w:p w14:paraId="40AFDE7B" w14:textId="0C166F08" w:rsidR="00D76249" w:rsidRPr="003D1AC5" w:rsidRDefault="006B4D6B" w:rsidP="00D76249">
      <w:pPr>
        <w:pStyle w:val="Heading2"/>
      </w:pPr>
      <w:r>
        <w:t>Institutional Learning Outcomes, Program Learning Outcomes/Goals, and SLO’s [a,b,c]</w:t>
      </w:r>
    </w:p>
    <w:p w14:paraId="35F6DDBD" w14:textId="77777777" w:rsidR="00D76249" w:rsidRPr="003D1AC5" w:rsidRDefault="00D76249" w:rsidP="003D1AC5">
      <w:pPr>
        <w:pStyle w:val="Heading4"/>
        <w:spacing w:before="0" w:line="240" w:lineRule="auto"/>
        <w:rPr>
          <w:rFonts w:asciiTheme="minorHAnsi" w:hAnsiTheme="minorHAnsi"/>
          <w:b/>
          <w:bCs/>
          <w:i w:val="0"/>
          <w:iCs w:val="0"/>
          <w:color w:val="0D0D0D" w:themeColor="text1" w:themeTint="F2"/>
        </w:rPr>
      </w:pPr>
      <w:r w:rsidRPr="003D1AC5">
        <w:rPr>
          <w:rFonts w:asciiTheme="minorHAnsi" w:hAnsiTheme="minorHAnsi"/>
          <w:b/>
          <w:bCs/>
          <w:i w:val="0"/>
          <w:iCs w:val="0"/>
          <w:color w:val="0D0D0D" w:themeColor="text1" w:themeTint="F2"/>
        </w:rPr>
        <w:t xml:space="preserve">Goals and Learning Outcomes specific to the Graphic Design  </w:t>
      </w:r>
    </w:p>
    <w:p w14:paraId="5AA57952" w14:textId="77777777" w:rsidR="00D76249" w:rsidRPr="003D1AC5" w:rsidRDefault="00D76249" w:rsidP="003D1AC5">
      <w:pPr>
        <w:spacing w:after="0" w:line="240" w:lineRule="auto"/>
        <w:rPr>
          <w:rFonts w:asciiTheme="minorHAnsi" w:hAnsiTheme="minorHAnsi"/>
          <w:b/>
        </w:rPr>
      </w:pPr>
    </w:p>
    <w:p w14:paraId="192C1A94" w14:textId="77777777" w:rsidR="00D76249" w:rsidRPr="003D1AC5" w:rsidRDefault="00D76249" w:rsidP="003D1AC5">
      <w:pPr>
        <w:spacing w:after="0" w:line="240" w:lineRule="auto"/>
        <w:rPr>
          <w:rFonts w:asciiTheme="minorHAnsi" w:hAnsiTheme="minorHAnsi"/>
        </w:rPr>
      </w:pPr>
      <w:r w:rsidRPr="003D1AC5">
        <w:rPr>
          <w:rFonts w:asciiTheme="minorHAnsi" w:hAnsiTheme="minorHAnsi"/>
        </w:rPr>
        <w:t>In addition to the Goals and Learning Outcomes common to all Bachelor of Arts Degree set above, the student electing to study graphic Design must develop competencies specific to this area of study.</w:t>
      </w:r>
    </w:p>
    <w:p w14:paraId="4C0466CC" w14:textId="77777777" w:rsidR="00D76249" w:rsidRPr="003D1AC5" w:rsidRDefault="00D76249" w:rsidP="003D1AC5">
      <w:pPr>
        <w:spacing w:after="0" w:line="240" w:lineRule="auto"/>
        <w:rPr>
          <w:rFonts w:asciiTheme="minorHAnsi" w:hAnsiTheme="minorHAnsi"/>
        </w:rPr>
      </w:pPr>
    </w:p>
    <w:p w14:paraId="5FE88171" w14:textId="77777777" w:rsidR="00D76249" w:rsidRPr="003D1AC5" w:rsidRDefault="00D76249" w:rsidP="003D1AC5">
      <w:pPr>
        <w:pStyle w:val="BodyText3"/>
        <w:rPr>
          <w:rFonts w:asciiTheme="minorHAnsi" w:hAnsiTheme="minorHAnsi"/>
          <w:b/>
          <w:szCs w:val="22"/>
          <w:u w:val="single"/>
        </w:rPr>
      </w:pPr>
      <w:r w:rsidRPr="003D1AC5">
        <w:rPr>
          <w:rFonts w:asciiTheme="minorHAnsi" w:hAnsiTheme="minorHAnsi"/>
          <w:b/>
          <w:szCs w:val="22"/>
          <w:u w:val="single"/>
        </w:rPr>
        <w:t>(GD): Graphic Design Goals</w:t>
      </w:r>
    </w:p>
    <w:p w14:paraId="75BAA403" w14:textId="77777777" w:rsidR="00D76249" w:rsidRPr="003D1AC5" w:rsidRDefault="00D76249" w:rsidP="003D1AC5">
      <w:pPr>
        <w:pStyle w:val="BodyText3"/>
        <w:rPr>
          <w:rFonts w:asciiTheme="minorHAnsi" w:hAnsiTheme="minorHAnsi"/>
          <w:b/>
          <w:szCs w:val="22"/>
        </w:rPr>
      </w:pPr>
    </w:p>
    <w:p w14:paraId="143310BC" w14:textId="77777777" w:rsidR="00D76249" w:rsidRPr="003D1AC5" w:rsidRDefault="00D76249" w:rsidP="003D1AC5">
      <w:pPr>
        <w:spacing w:after="0" w:line="240" w:lineRule="auto"/>
        <w:ind w:left="990" w:hanging="990"/>
        <w:rPr>
          <w:rFonts w:asciiTheme="minorHAnsi" w:hAnsiTheme="minorHAnsi"/>
          <w:b/>
          <w:color w:val="000000"/>
        </w:rPr>
      </w:pPr>
      <w:r w:rsidRPr="003D1AC5">
        <w:rPr>
          <w:rFonts w:asciiTheme="minorHAnsi" w:hAnsiTheme="minorHAnsi"/>
          <w:b/>
          <w:color w:val="000000"/>
        </w:rPr>
        <w:t>GD1.</w:t>
      </w:r>
      <w:r w:rsidRPr="003D1AC5">
        <w:rPr>
          <w:rFonts w:asciiTheme="minorHAnsi" w:hAnsiTheme="minorHAnsi"/>
          <w:b/>
          <w:color w:val="000000"/>
        </w:rPr>
        <w:tab/>
        <w:t>To analyze, comprehend and evaluate the principles, theories and applications of graphic design. (THEORIES &amp; PRINCIPLES ASPECT)</w:t>
      </w:r>
    </w:p>
    <w:p w14:paraId="0615C9B4" w14:textId="77777777" w:rsidR="00D76249" w:rsidRPr="003D1AC5" w:rsidRDefault="00D76249" w:rsidP="003D1AC5">
      <w:pPr>
        <w:spacing w:after="0" w:line="240" w:lineRule="auto"/>
        <w:ind w:left="990" w:hanging="990"/>
        <w:rPr>
          <w:rFonts w:asciiTheme="minorHAnsi" w:hAnsiTheme="minorHAnsi"/>
          <w:color w:val="000000"/>
        </w:rPr>
      </w:pPr>
      <w:r w:rsidRPr="003D1AC5">
        <w:rPr>
          <w:rFonts w:asciiTheme="minorHAnsi" w:hAnsiTheme="minorHAnsi"/>
          <w:color w:val="000000"/>
        </w:rPr>
        <w:t> </w:t>
      </w:r>
    </w:p>
    <w:p w14:paraId="0CE7A3DC"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u w:val="single"/>
        </w:rPr>
        <w:t>GD Learning Outcomes (GDLO)</w:t>
      </w:r>
    </w:p>
    <w:p w14:paraId="2D85DB81"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rPr>
        <w:t>Students should be able to:</w:t>
      </w:r>
    </w:p>
    <w:p w14:paraId="0342C0A1" w14:textId="77777777" w:rsidR="00D76249" w:rsidRPr="003D1AC5" w:rsidRDefault="00D76249" w:rsidP="003D1AC5">
      <w:pPr>
        <w:spacing w:after="0" w:line="240" w:lineRule="auto"/>
        <w:ind w:left="1980" w:hanging="990"/>
        <w:rPr>
          <w:rFonts w:asciiTheme="minorHAnsi" w:hAnsiTheme="minorHAnsi"/>
          <w:u w:val="single"/>
        </w:rPr>
      </w:pPr>
    </w:p>
    <w:p w14:paraId="32E48F05" w14:textId="77777777" w:rsidR="00D76249" w:rsidRPr="003D1AC5" w:rsidRDefault="00D76249" w:rsidP="003D1AC5">
      <w:pPr>
        <w:tabs>
          <w:tab w:val="left" w:pos="1980"/>
        </w:tabs>
        <w:spacing w:after="0" w:line="240" w:lineRule="auto"/>
        <w:ind w:left="2070" w:hanging="1080"/>
        <w:rPr>
          <w:rFonts w:asciiTheme="minorHAnsi" w:hAnsiTheme="minorHAnsi"/>
        </w:rPr>
      </w:pPr>
      <w:r w:rsidRPr="003D1AC5">
        <w:rPr>
          <w:rFonts w:asciiTheme="minorHAnsi" w:hAnsiTheme="minorHAnsi"/>
        </w:rPr>
        <w:t>GDO1.1    Identify, define and apply traditional and contemporary principles of art and graphic design.</w:t>
      </w:r>
    </w:p>
    <w:p w14:paraId="054F84F2" w14:textId="77777777" w:rsidR="00D76249" w:rsidRPr="003D1AC5" w:rsidRDefault="00D76249" w:rsidP="003D1AC5">
      <w:pPr>
        <w:tabs>
          <w:tab w:val="left" w:pos="1980"/>
        </w:tabs>
        <w:spacing w:after="0" w:line="240" w:lineRule="auto"/>
        <w:ind w:left="2070" w:hanging="1080"/>
        <w:rPr>
          <w:rFonts w:asciiTheme="minorHAnsi" w:hAnsiTheme="minorHAnsi"/>
          <w:b/>
        </w:rPr>
      </w:pPr>
      <w:r w:rsidRPr="003D1AC5">
        <w:rPr>
          <w:rFonts w:asciiTheme="minorHAnsi" w:hAnsiTheme="minorHAnsi"/>
        </w:rPr>
        <w:t>GDO1.2    Identify, define and apply traditional and contemporary theories of graphic design.</w:t>
      </w:r>
    </w:p>
    <w:p w14:paraId="56ABDF07" w14:textId="77777777" w:rsidR="00D76249" w:rsidRPr="003D1AC5" w:rsidRDefault="00D76249" w:rsidP="003D1AC5">
      <w:pPr>
        <w:spacing w:after="0" w:line="240" w:lineRule="auto"/>
        <w:ind w:left="990" w:hanging="990"/>
        <w:rPr>
          <w:rFonts w:asciiTheme="minorHAnsi" w:hAnsiTheme="minorHAnsi"/>
          <w:b/>
        </w:rPr>
      </w:pPr>
    </w:p>
    <w:p w14:paraId="1A97E257" w14:textId="77777777" w:rsidR="00D76249" w:rsidRPr="003D1AC5" w:rsidRDefault="00D76249" w:rsidP="003D1AC5">
      <w:pPr>
        <w:spacing w:after="0" w:line="240" w:lineRule="auto"/>
        <w:ind w:left="990" w:hanging="990"/>
        <w:rPr>
          <w:rFonts w:asciiTheme="minorHAnsi" w:hAnsiTheme="minorHAnsi"/>
          <w:b/>
        </w:rPr>
      </w:pPr>
      <w:r w:rsidRPr="003D1AC5">
        <w:rPr>
          <w:rFonts w:asciiTheme="minorHAnsi" w:hAnsiTheme="minorHAnsi"/>
          <w:b/>
        </w:rPr>
        <w:t>GD2.</w:t>
      </w:r>
      <w:r w:rsidRPr="003D1AC5">
        <w:rPr>
          <w:rFonts w:asciiTheme="minorHAnsi" w:hAnsiTheme="minorHAnsi"/>
          <w:b/>
        </w:rPr>
        <w:tab/>
        <w:t>To demonstrate the capacity and ability to be a critical, creative visual thinker and to synthesize and apply processes, skills in the evaluation and application of graphic design. (CREATIVE &amp; APPLICATION ASPECT)</w:t>
      </w:r>
    </w:p>
    <w:p w14:paraId="4FD2F26E" w14:textId="77777777" w:rsidR="00D76249" w:rsidRPr="003D1AC5" w:rsidRDefault="00D76249" w:rsidP="003D1AC5">
      <w:pPr>
        <w:spacing w:after="0" w:line="240" w:lineRule="auto"/>
        <w:ind w:left="990" w:hanging="990"/>
        <w:rPr>
          <w:rFonts w:asciiTheme="minorHAnsi" w:hAnsiTheme="minorHAnsi"/>
        </w:rPr>
      </w:pPr>
      <w:r w:rsidRPr="003D1AC5">
        <w:rPr>
          <w:rFonts w:asciiTheme="minorHAnsi" w:hAnsiTheme="minorHAnsi"/>
        </w:rPr>
        <w:t> </w:t>
      </w:r>
    </w:p>
    <w:p w14:paraId="6AAB4318"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u w:val="single"/>
        </w:rPr>
        <w:t>GD Learning Outcomes (GDLO)</w:t>
      </w:r>
    </w:p>
    <w:p w14:paraId="4739E774"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rPr>
        <w:t>Students should be able to:</w:t>
      </w:r>
    </w:p>
    <w:p w14:paraId="13713106" w14:textId="77777777" w:rsidR="00D76249" w:rsidRPr="003D1AC5" w:rsidRDefault="00D76249" w:rsidP="003D1AC5">
      <w:pPr>
        <w:spacing w:after="0" w:line="240" w:lineRule="auto"/>
        <w:ind w:left="1980" w:hanging="990"/>
        <w:rPr>
          <w:rFonts w:asciiTheme="minorHAnsi" w:hAnsiTheme="minorHAnsi"/>
          <w:u w:val="single"/>
        </w:rPr>
      </w:pPr>
    </w:p>
    <w:p w14:paraId="78726B86" w14:textId="77777777" w:rsidR="00D76249" w:rsidRPr="003D1AC5" w:rsidRDefault="00D76249" w:rsidP="003D1AC5">
      <w:pPr>
        <w:spacing w:after="0" w:line="240" w:lineRule="auto"/>
        <w:ind w:left="1980" w:hanging="990"/>
        <w:rPr>
          <w:rFonts w:asciiTheme="minorHAnsi" w:hAnsiTheme="minorHAnsi"/>
        </w:rPr>
      </w:pPr>
      <w:r w:rsidRPr="003D1AC5">
        <w:rPr>
          <w:rFonts w:asciiTheme="minorHAnsi" w:hAnsiTheme="minorHAnsi"/>
        </w:rPr>
        <w:t>GDO2.1    Identify, evaluate, and apply traditional and contemporary techniques and processes professionally in typography, illustration and interactive multimedia design, including printing processes.</w:t>
      </w:r>
    </w:p>
    <w:p w14:paraId="5893E44C" w14:textId="77777777" w:rsidR="00D76249" w:rsidRPr="003D1AC5" w:rsidRDefault="00D76249" w:rsidP="003D1AC5">
      <w:pPr>
        <w:spacing w:after="0" w:line="240" w:lineRule="auto"/>
        <w:ind w:left="1980" w:hanging="990"/>
        <w:rPr>
          <w:rFonts w:asciiTheme="minorHAnsi" w:hAnsiTheme="minorHAnsi"/>
          <w:b/>
        </w:rPr>
      </w:pPr>
      <w:r w:rsidRPr="003D1AC5">
        <w:rPr>
          <w:rFonts w:asciiTheme="minorHAnsi" w:hAnsiTheme="minorHAnsi"/>
        </w:rPr>
        <w:t>GDO2.2    Identify and demonstrate comprehension and application of the fundamental terminology, tools and materials of graphic design.</w:t>
      </w:r>
    </w:p>
    <w:p w14:paraId="3CAA11C0" w14:textId="77777777" w:rsidR="00D76249" w:rsidRPr="003D1AC5" w:rsidRDefault="00D76249" w:rsidP="003D1AC5">
      <w:pPr>
        <w:spacing w:after="0" w:line="240" w:lineRule="auto"/>
        <w:ind w:left="1980" w:hanging="990"/>
        <w:rPr>
          <w:rFonts w:asciiTheme="minorHAnsi" w:hAnsiTheme="minorHAnsi"/>
        </w:rPr>
      </w:pPr>
      <w:r w:rsidRPr="003D1AC5">
        <w:rPr>
          <w:rFonts w:asciiTheme="minorHAnsi" w:hAnsiTheme="minorHAnsi"/>
        </w:rPr>
        <w:t xml:space="preserve">GDO2.3    Identify, evaluate and apply creative processes for designing graphic design. </w:t>
      </w:r>
    </w:p>
    <w:p w14:paraId="6377B9EE" w14:textId="77777777" w:rsidR="00D76249" w:rsidRPr="003D1AC5" w:rsidRDefault="00D76249" w:rsidP="003D1AC5">
      <w:pPr>
        <w:spacing w:after="0" w:line="240" w:lineRule="auto"/>
        <w:rPr>
          <w:rFonts w:asciiTheme="minorHAnsi" w:hAnsiTheme="minorHAnsi"/>
          <w:b/>
          <w:strike/>
        </w:rPr>
      </w:pPr>
    </w:p>
    <w:p w14:paraId="0324CEBC" w14:textId="77777777" w:rsidR="00D76249" w:rsidRPr="003D1AC5" w:rsidRDefault="00D76249" w:rsidP="003D1AC5">
      <w:pPr>
        <w:spacing w:after="0" w:line="240" w:lineRule="auto"/>
        <w:ind w:left="990" w:hanging="990"/>
        <w:rPr>
          <w:rFonts w:asciiTheme="minorHAnsi" w:hAnsiTheme="minorHAnsi"/>
          <w:b/>
        </w:rPr>
      </w:pPr>
      <w:r w:rsidRPr="003D1AC5">
        <w:rPr>
          <w:rFonts w:asciiTheme="minorHAnsi" w:hAnsiTheme="minorHAnsi"/>
          <w:b/>
        </w:rPr>
        <w:t>GD3.</w:t>
      </w:r>
      <w:r w:rsidRPr="003D1AC5">
        <w:rPr>
          <w:rFonts w:asciiTheme="minorHAnsi" w:hAnsiTheme="minorHAnsi"/>
          <w:b/>
        </w:rPr>
        <w:tab/>
        <w:t>Analyze and synthesize social, cultural, historical and critical issues of graphic design. (SOCIETAL &amp; CULTURAL ASPECT)</w:t>
      </w:r>
    </w:p>
    <w:p w14:paraId="361BABA9" w14:textId="77777777" w:rsidR="00D76249" w:rsidRPr="003D1AC5" w:rsidRDefault="00D76249" w:rsidP="003D1AC5">
      <w:pPr>
        <w:spacing w:after="0" w:line="240" w:lineRule="auto"/>
        <w:ind w:left="990" w:hanging="990"/>
        <w:rPr>
          <w:rFonts w:asciiTheme="minorHAnsi" w:hAnsiTheme="minorHAnsi"/>
        </w:rPr>
      </w:pPr>
      <w:r w:rsidRPr="003D1AC5">
        <w:rPr>
          <w:rFonts w:asciiTheme="minorHAnsi" w:hAnsiTheme="minorHAnsi"/>
        </w:rPr>
        <w:t> </w:t>
      </w:r>
    </w:p>
    <w:p w14:paraId="5E953010"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u w:val="single"/>
        </w:rPr>
        <w:t>GD Learning Outcomes (GDLO)</w:t>
      </w:r>
    </w:p>
    <w:p w14:paraId="1C61B31A"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rPr>
        <w:t>Students should be able to:</w:t>
      </w:r>
    </w:p>
    <w:p w14:paraId="6B20A563" w14:textId="77777777" w:rsidR="00D76249" w:rsidRPr="003D1AC5" w:rsidRDefault="00D76249" w:rsidP="003D1AC5">
      <w:pPr>
        <w:spacing w:after="0" w:line="240" w:lineRule="auto"/>
        <w:ind w:left="1980" w:hanging="990"/>
        <w:rPr>
          <w:rFonts w:asciiTheme="minorHAnsi" w:hAnsiTheme="minorHAnsi"/>
          <w:u w:val="single"/>
        </w:rPr>
      </w:pPr>
    </w:p>
    <w:p w14:paraId="5E75C8F7" w14:textId="77777777" w:rsidR="00D76249" w:rsidRPr="003D1AC5" w:rsidRDefault="00D76249" w:rsidP="003D1AC5">
      <w:pPr>
        <w:spacing w:after="0" w:line="240" w:lineRule="auto"/>
        <w:ind w:left="1980" w:hanging="990"/>
        <w:rPr>
          <w:rFonts w:asciiTheme="minorHAnsi" w:hAnsiTheme="minorHAnsi"/>
        </w:rPr>
      </w:pPr>
      <w:r w:rsidRPr="003D1AC5">
        <w:rPr>
          <w:rFonts w:asciiTheme="minorHAnsi" w:hAnsiTheme="minorHAnsi"/>
        </w:rPr>
        <w:t>GDO3.1    Identify, articulate and apply social, cultural, and historical context to graphic design.</w:t>
      </w:r>
    </w:p>
    <w:p w14:paraId="67AB8B43" w14:textId="77777777" w:rsidR="00D76249" w:rsidRPr="003D1AC5" w:rsidRDefault="00D76249" w:rsidP="003D1AC5">
      <w:pPr>
        <w:spacing w:after="0" w:line="240" w:lineRule="auto"/>
        <w:ind w:left="1980" w:hanging="990"/>
        <w:rPr>
          <w:rFonts w:asciiTheme="minorHAnsi" w:hAnsiTheme="minorHAnsi"/>
        </w:rPr>
      </w:pPr>
      <w:r w:rsidRPr="003D1AC5">
        <w:rPr>
          <w:rFonts w:asciiTheme="minorHAnsi" w:hAnsiTheme="minorHAnsi"/>
        </w:rPr>
        <w:t xml:space="preserve">GDO3.2    Identify, evaluate and apply critical societal issues </w:t>
      </w:r>
      <w:r w:rsidRPr="003D1AC5">
        <w:rPr>
          <w:rFonts w:asciiTheme="minorHAnsi" w:hAnsiTheme="minorHAnsi"/>
          <w:strike/>
        </w:rPr>
        <w:t>of our society</w:t>
      </w:r>
      <w:r w:rsidRPr="003D1AC5">
        <w:rPr>
          <w:rFonts w:asciiTheme="minorHAnsi" w:hAnsiTheme="minorHAnsi"/>
        </w:rPr>
        <w:t xml:space="preserve"> in designing graphic design.</w:t>
      </w:r>
    </w:p>
    <w:p w14:paraId="3B0A79E2" w14:textId="77777777" w:rsidR="00D76249" w:rsidRPr="003D1AC5" w:rsidRDefault="00D76249" w:rsidP="003D1AC5">
      <w:pPr>
        <w:spacing w:after="0" w:line="240" w:lineRule="auto"/>
        <w:rPr>
          <w:rFonts w:asciiTheme="minorHAnsi" w:hAnsiTheme="minorHAnsi"/>
          <w:b/>
        </w:rPr>
      </w:pPr>
    </w:p>
    <w:p w14:paraId="1BF2A633" w14:textId="77777777" w:rsidR="00D76249" w:rsidRPr="003D1AC5" w:rsidRDefault="00D76249" w:rsidP="003D1AC5">
      <w:pPr>
        <w:spacing w:after="0" w:line="240" w:lineRule="auto"/>
        <w:ind w:left="990" w:hanging="990"/>
        <w:rPr>
          <w:rFonts w:asciiTheme="minorHAnsi" w:hAnsiTheme="minorHAnsi"/>
          <w:b/>
        </w:rPr>
      </w:pPr>
      <w:r w:rsidRPr="003D1AC5">
        <w:rPr>
          <w:rFonts w:asciiTheme="minorHAnsi" w:hAnsiTheme="minorHAnsi"/>
          <w:b/>
        </w:rPr>
        <w:t>GD4.</w:t>
      </w:r>
      <w:r w:rsidRPr="003D1AC5">
        <w:rPr>
          <w:rFonts w:asciiTheme="minorHAnsi" w:hAnsiTheme="minorHAnsi"/>
          <w:b/>
        </w:rPr>
        <w:tab/>
        <w:t>Demonstrate basic knowledge of technological developments and application in graphic design. (TECHNOLOGICAL ASPECT)</w:t>
      </w:r>
    </w:p>
    <w:p w14:paraId="46DEB6DD" w14:textId="77777777" w:rsidR="00D76249" w:rsidRPr="003D1AC5" w:rsidRDefault="00D76249" w:rsidP="003D1AC5">
      <w:pPr>
        <w:spacing w:after="0" w:line="240" w:lineRule="auto"/>
        <w:ind w:left="990" w:hanging="990"/>
        <w:rPr>
          <w:rFonts w:asciiTheme="minorHAnsi" w:hAnsiTheme="minorHAnsi"/>
        </w:rPr>
      </w:pPr>
      <w:r w:rsidRPr="003D1AC5">
        <w:rPr>
          <w:rFonts w:asciiTheme="minorHAnsi" w:hAnsiTheme="minorHAnsi"/>
        </w:rPr>
        <w:t> </w:t>
      </w:r>
    </w:p>
    <w:p w14:paraId="691A08EF"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u w:val="single"/>
        </w:rPr>
        <w:t>GD Learning Outcomes (GDLO)</w:t>
      </w:r>
    </w:p>
    <w:p w14:paraId="26D5B20F" w14:textId="77777777" w:rsidR="00D76249" w:rsidRPr="003D1AC5" w:rsidRDefault="00D76249" w:rsidP="003D1AC5">
      <w:pPr>
        <w:spacing w:after="0" w:line="240" w:lineRule="auto"/>
        <w:ind w:left="1980" w:hanging="990"/>
        <w:rPr>
          <w:rFonts w:asciiTheme="minorHAnsi" w:hAnsiTheme="minorHAnsi"/>
          <w:u w:val="single"/>
        </w:rPr>
      </w:pPr>
      <w:r w:rsidRPr="003D1AC5">
        <w:rPr>
          <w:rFonts w:asciiTheme="minorHAnsi" w:hAnsiTheme="minorHAnsi"/>
        </w:rPr>
        <w:t>Students should be able to:</w:t>
      </w:r>
    </w:p>
    <w:p w14:paraId="6F1CBF3D" w14:textId="77777777" w:rsidR="00D76249" w:rsidRPr="003D1AC5" w:rsidRDefault="00D76249" w:rsidP="003D1AC5">
      <w:pPr>
        <w:spacing w:after="0" w:line="240" w:lineRule="auto"/>
        <w:ind w:left="1980" w:hanging="990"/>
        <w:rPr>
          <w:rFonts w:asciiTheme="minorHAnsi" w:hAnsiTheme="minorHAnsi"/>
          <w:u w:val="single"/>
        </w:rPr>
      </w:pPr>
    </w:p>
    <w:p w14:paraId="3CE1868A" w14:textId="77777777" w:rsidR="00D76249" w:rsidRPr="003D1AC5" w:rsidRDefault="00D76249" w:rsidP="003D1AC5">
      <w:pPr>
        <w:spacing w:after="0" w:line="240" w:lineRule="auto"/>
        <w:ind w:left="1980" w:hanging="990"/>
        <w:rPr>
          <w:rFonts w:asciiTheme="minorHAnsi" w:hAnsiTheme="minorHAnsi"/>
        </w:rPr>
      </w:pPr>
      <w:r w:rsidRPr="003D1AC5">
        <w:rPr>
          <w:rFonts w:asciiTheme="minorHAnsi" w:hAnsiTheme="minorHAnsi"/>
        </w:rPr>
        <w:t>GDO4.1    Identify, define and apply technological methods and processes in graphic design including typography, illustration and interactive multimedia design.</w:t>
      </w:r>
    </w:p>
    <w:p w14:paraId="32F32DE1" w14:textId="77777777" w:rsidR="00D76249" w:rsidRPr="003D1AC5" w:rsidRDefault="00D76249" w:rsidP="00D76249">
      <w:pPr>
        <w:spacing w:after="0"/>
        <w:rPr>
          <w:rFonts w:asciiTheme="minorHAnsi" w:hAnsiTheme="minorHAnsi"/>
        </w:rPr>
      </w:pPr>
    </w:p>
    <w:p w14:paraId="3633F119" w14:textId="77777777" w:rsidR="00D76249" w:rsidRDefault="00D76249" w:rsidP="00D76249">
      <w:pPr>
        <w:spacing w:after="0"/>
      </w:pPr>
    </w:p>
    <w:p w14:paraId="01B51631" w14:textId="77777777" w:rsidR="00D76249" w:rsidRPr="003D1AC5" w:rsidRDefault="00D76249" w:rsidP="00D76249">
      <w:pPr>
        <w:spacing w:after="0"/>
        <w:rPr>
          <w:rFonts w:asciiTheme="minorHAnsi" w:hAnsiTheme="minorHAnsi"/>
          <w:b/>
          <w:color w:val="000000"/>
          <w:u w:val="single"/>
        </w:rPr>
      </w:pPr>
      <w:r w:rsidRPr="003D1AC5">
        <w:rPr>
          <w:rFonts w:asciiTheme="minorHAnsi" w:hAnsiTheme="minorHAnsi"/>
          <w:b/>
          <w:u w:val="single"/>
        </w:rPr>
        <w:t>III. OUTCOMES AND ASSESSMENTS</w:t>
      </w:r>
    </w:p>
    <w:p w14:paraId="1B20FB91" w14:textId="77777777" w:rsidR="00D76249" w:rsidRPr="003D1AC5" w:rsidRDefault="00D76249" w:rsidP="00D76249">
      <w:pPr>
        <w:spacing w:after="0"/>
        <w:rPr>
          <w:rFonts w:asciiTheme="minorHAnsi" w:hAnsiTheme="minorHAnsi"/>
        </w:rPr>
      </w:pPr>
    </w:p>
    <w:p w14:paraId="5B5FB222" w14:textId="77777777" w:rsidR="00D76249" w:rsidRPr="003D1AC5" w:rsidRDefault="00D76249" w:rsidP="00D76249">
      <w:pPr>
        <w:pStyle w:val="BodyText3"/>
        <w:rPr>
          <w:rFonts w:asciiTheme="minorHAnsi" w:hAnsiTheme="minorHAnsi"/>
          <w:b/>
          <w:szCs w:val="22"/>
          <w:u w:val="single"/>
        </w:rPr>
      </w:pPr>
      <w:r w:rsidRPr="003D1AC5">
        <w:rPr>
          <w:rFonts w:asciiTheme="minorHAnsi" w:hAnsiTheme="minorHAnsi"/>
          <w:b/>
          <w:szCs w:val="22"/>
          <w:u w:val="single"/>
        </w:rPr>
        <w:t>(GD): Graphic Design Goals</w:t>
      </w:r>
    </w:p>
    <w:p w14:paraId="0141A5A3" w14:textId="77777777" w:rsidR="00D76249" w:rsidRPr="003D1AC5" w:rsidRDefault="00D76249" w:rsidP="00D76249">
      <w:pPr>
        <w:pStyle w:val="BodyText3"/>
        <w:rPr>
          <w:rFonts w:asciiTheme="minorHAnsi" w:hAnsiTheme="minorHAnsi"/>
          <w:b/>
          <w:szCs w:val="22"/>
        </w:rPr>
      </w:pPr>
    </w:p>
    <w:p w14:paraId="4E7C052D" w14:textId="77777777" w:rsidR="00D76249" w:rsidRPr="003D1AC5" w:rsidRDefault="00D76249" w:rsidP="00D76249">
      <w:pPr>
        <w:spacing w:after="0"/>
        <w:ind w:left="990" w:hanging="990"/>
        <w:rPr>
          <w:rFonts w:asciiTheme="minorHAnsi" w:hAnsiTheme="minorHAnsi"/>
          <w:b/>
          <w:color w:val="000000"/>
        </w:rPr>
      </w:pPr>
      <w:r w:rsidRPr="003D1AC5">
        <w:rPr>
          <w:rFonts w:asciiTheme="minorHAnsi" w:hAnsiTheme="minorHAnsi"/>
          <w:b/>
          <w:color w:val="000000"/>
        </w:rPr>
        <w:t>GD1.</w:t>
      </w:r>
      <w:r w:rsidRPr="003D1AC5">
        <w:rPr>
          <w:rFonts w:asciiTheme="minorHAnsi" w:hAnsiTheme="minorHAnsi"/>
          <w:b/>
          <w:color w:val="000000"/>
        </w:rPr>
        <w:tab/>
        <w:t>To analyze, comprehend and evaluate the principles, theories and applications of graphic design. (THEORIES &amp; PRINCIPLES ASPECT)</w:t>
      </w:r>
    </w:p>
    <w:p w14:paraId="06DF7A93" w14:textId="77777777" w:rsidR="00D76249" w:rsidRPr="003D1AC5" w:rsidRDefault="00D76249" w:rsidP="00D76249">
      <w:pPr>
        <w:spacing w:after="0"/>
        <w:ind w:left="990" w:hanging="990"/>
        <w:rPr>
          <w:rFonts w:asciiTheme="minorHAnsi" w:hAnsiTheme="minorHAnsi"/>
          <w:b/>
          <w:color w:val="000000"/>
        </w:rPr>
      </w:pPr>
      <w:r w:rsidRPr="003D1AC5">
        <w:rPr>
          <w:rFonts w:asciiTheme="minorHAnsi" w:hAnsiTheme="minorHAnsi"/>
          <w:b/>
          <w:color w:val="000000"/>
        </w:rPr>
        <w:lastRenderedPageBreak/>
        <w:t>GD2.</w:t>
      </w:r>
      <w:r w:rsidRPr="003D1AC5">
        <w:rPr>
          <w:rFonts w:asciiTheme="minorHAnsi" w:hAnsiTheme="minorHAnsi"/>
          <w:b/>
          <w:color w:val="000000"/>
        </w:rPr>
        <w:tab/>
      </w:r>
      <w:r w:rsidRPr="003D1AC5">
        <w:rPr>
          <w:rFonts w:asciiTheme="minorHAnsi" w:hAnsiTheme="minorHAnsi"/>
          <w:b/>
        </w:rPr>
        <w:t>To demonstrate the capacity and ability to be a critical, creative visual thinker and to synthesize and apply processes, skills in the evaluation and application of graphic design. (CREATIVE &amp; APPLICATION ASPECT)</w:t>
      </w:r>
    </w:p>
    <w:p w14:paraId="466E1592" w14:textId="77777777" w:rsidR="00D76249" w:rsidRPr="003D1AC5" w:rsidRDefault="00D76249" w:rsidP="00D76249">
      <w:pPr>
        <w:spacing w:after="0"/>
        <w:ind w:left="990" w:hanging="990"/>
        <w:rPr>
          <w:rFonts w:asciiTheme="minorHAnsi" w:hAnsiTheme="minorHAnsi"/>
          <w:b/>
        </w:rPr>
      </w:pPr>
      <w:r w:rsidRPr="003D1AC5">
        <w:rPr>
          <w:rFonts w:asciiTheme="minorHAnsi" w:hAnsiTheme="minorHAnsi"/>
          <w:b/>
          <w:color w:val="000000"/>
        </w:rPr>
        <w:t>GD3.</w:t>
      </w:r>
      <w:r w:rsidRPr="003D1AC5">
        <w:rPr>
          <w:rFonts w:asciiTheme="minorHAnsi" w:hAnsiTheme="minorHAnsi"/>
          <w:b/>
          <w:color w:val="000000"/>
        </w:rPr>
        <w:tab/>
      </w:r>
      <w:r w:rsidRPr="003D1AC5">
        <w:rPr>
          <w:rFonts w:asciiTheme="minorHAnsi" w:hAnsiTheme="minorHAnsi"/>
          <w:b/>
        </w:rPr>
        <w:t>Analyze and synthesize social, cultural, historical and critical issues of graphic design. (SOCIETAL &amp; CULTURAL ASPECT)</w:t>
      </w:r>
    </w:p>
    <w:p w14:paraId="083E5669" w14:textId="77777777" w:rsidR="00D76249" w:rsidRPr="003D1AC5" w:rsidRDefault="00D76249" w:rsidP="00D76249">
      <w:pPr>
        <w:spacing w:after="0"/>
        <w:ind w:left="990" w:hanging="990"/>
        <w:rPr>
          <w:rFonts w:asciiTheme="minorHAnsi" w:hAnsiTheme="minorHAnsi"/>
          <w:b/>
          <w:color w:val="000000"/>
        </w:rPr>
      </w:pPr>
      <w:r w:rsidRPr="003D1AC5">
        <w:rPr>
          <w:rFonts w:asciiTheme="minorHAnsi" w:hAnsiTheme="minorHAnsi"/>
          <w:b/>
          <w:color w:val="000000"/>
        </w:rPr>
        <w:t>GD4.</w:t>
      </w:r>
      <w:r w:rsidRPr="003D1AC5">
        <w:rPr>
          <w:rFonts w:asciiTheme="minorHAnsi" w:hAnsiTheme="minorHAnsi"/>
          <w:b/>
          <w:color w:val="000000"/>
        </w:rPr>
        <w:tab/>
      </w:r>
      <w:r w:rsidRPr="003D1AC5">
        <w:rPr>
          <w:rFonts w:asciiTheme="minorHAnsi" w:hAnsiTheme="minorHAnsi"/>
          <w:b/>
        </w:rPr>
        <w:t>Demonstrate basic knowledge of technological developments and application in graphic design. (TECHNOLOGICAL ASPECT)</w:t>
      </w:r>
    </w:p>
    <w:p w14:paraId="5E07DC5D" w14:textId="667030ED" w:rsidR="00FB608A" w:rsidRPr="003D1AC5" w:rsidRDefault="00FB608A" w:rsidP="003D1AC5">
      <w:pPr>
        <w:pStyle w:val="ListParagraph"/>
        <w:ind w:left="1440"/>
        <w:rPr>
          <w:rFonts w:asciiTheme="minorHAnsi" w:hAnsiTheme="minorHAnsi"/>
        </w:rPr>
      </w:pPr>
    </w:p>
    <w:p w14:paraId="6E9DBDA4" w14:textId="77777777" w:rsidR="006B4D6B" w:rsidRDefault="006B4D6B" w:rsidP="006B4D6B">
      <w:pPr>
        <w:pStyle w:val="Heading2"/>
      </w:pPr>
      <w:r>
        <w:t>Curriculum Map</w:t>
      </w:r>
      <w:r w:rsidR="00DF3BFC">
        <w:t xml:space="preserve"> [d]: Courses in which SLO’s are addressed and evaluated</w:t>
      </w:r>
    </w:p>
    <w:tbl>
      <w:tblPr>
        <w:tblW w:w="9363" w:type="dxa"/>
        <w:tblInd w:w="325" w:type="dxa"/>
        <w:tblLook w:val="0000" w:firstRow="0" w:lastRow="0" w:firstColumn="0" w:lastColumn="0" w:noHBand="0" w:noVBand="0"/>
      </w:tblPr>
      <w:tblGrid>
        <w:gridCol w:w="1520"/>
        <w:gridCol w:w="1266"/>
        <w:gridCol w:w="1701"/>
        <w:gridCol w:w="3335"/>
        <w:gridCol w:w="1541"/>
      </w:tblGrid>
      <w:tr w:rsidR="00D76249" w:rsidRPr="007E615C" w14:paraId="136376BE" w14:textId="77777777" w:rsidTr="00AA7078">
        <w:trPr>
          <w:trHeight w:val="300"/>
        </w:trPr>
        <w:tc>
          <w:tcPr>
            <w:tcW w:w="1518" w:type="dxa"/>
            <w:tcBorders>
              <w:top w:val="single" w:sz="4" w:space="0" w:color="auto"/>
              <w:left w:val="single" w:sz="4" w:space="0" w:color="auto"/>
              <w:bottom w:val="nil"/>
              <w:right w:val="nil"/>
            </w:tcBorders>
            <w:shd w:val="pct20" w:color="auto" w:fill="auto"/>
            <w:noWrap/>
            <w:vAlign w:val="bottom"/>
          </w:tcPr>
          <w:p w14:paraId="3E9D0B31" w14:textId="77777777" w:rsidR="00D76249" w:rsidRPr="007E615C" w:rsidRDefault="00D76249" w:rsidP="00AA7078">
            <w:pPr>
              <w:jc w:val="center"/>
              <w:rPr>
                <w:rFonts w:cs="Arial"/>
                <w:b/>
                <w:bCs/>
                <w:color w:val="404040"/>
              </w:rPr>
            </w:pPr>
            <w:r w:rsidRPr="007E615C">
              <w:rPr>
                <w:rFonts w:cs="Arial"/>
                <w:b/>
                <w:bCs/>
                <w:color w:val="404040"/>
              </w:rPr>
              <w:t xml:space="preserve">Outcome </w:t>
            </w:r>
          </w:p>
        </w:tc>
        <w:tc>
          <w:tcPr>
            <w:tcW w:w="1265" w:type="dxa"/>
            <w:tcBorders>
              <w:top w:val="single" w:sz="4" w:space="0" w:color="auto"/>
              <w:left w:val="single" w:sz="4" w:space="0" w:color="auto"/>
              <w:bottom w:val="nil"/>
              <w:right w:val="nil"/>
            </w:tcBorders>
            <w:shd w:val="pct20" w:color="auto" w:fill="auto"/>
            <w:noWrap/>
            <w:vAlign w:val="bottom"/>
          </w:tcPr>
          <w:p w14:paraId="29C33690" w14:textId="77777777" w:rsidR="00D76249" w:rsidRPr="007E615C" w:rsidRDefault="00D76249" w:rsidP="00AA7078">
            <w:pPr>
              <w:jc w:val="center"/>
              <w:rPr>
                <w:rFonts w:cs="Arial"/>
                <w:b/>
                <w:bCs/>
                <w:color w:val="404040"/>
              </w:rPr>
            </w:pPr>
            <w:r w:rsidRPr="007E615C">
              <w:rPr>
                <w:rFonts w:cs="Arial"/>
                <w:b/>
                <w:bCs/>
                <w:color w:val="404040"/>
              </w:rPr>
              <w:t>Course</w:t>
            </w:r>
          </w:p>
        </w:tc>
        <w:tc>
          <w:tcPr>
            <w:tcW w:w="1700" w:type="dxa"/>
            <w:tcBorders>
              <w:top w:val="single" w:sz="4" w:space="0" w:color="auto"/>
              <w:left w:val="single" w:sz="4" w:space="0" w:color="auto"/>
              <w:bottom w:val="nil"/>
              <w:right w:val="nil"/>
            </w:tcBorders>
            <w:shd w:val="pct20" w:color="auto" w:fill="auto"/>
            <w:noWrap/>
            <w:vAlign w:val="bottom"/>
          </w:tcPr>
          <w:p w14:paraId="4110EB09" w14:textId="77777777" w:rsidR="00D76249" w:rsidRPr="007E615C" w:rsidRDefault="00D76249" w:rsidP="00AA7078">
            <w:pPr>
              <w:jc w:val="center"/>
              <w:rPr>
                <w:rFonts w:cs="Arial"/>
                <w:b/>
                <w:bCs/>
                <w:color w:val="404040"/>
                <w:szCs w:val="20"/>
              </w:rPr>
            </w:pPr>
            <w:r w:rsidRPr="007E615C">
              <w:rPr>
                <w:rFonts w:cs="Arial"/>
                <w:b/>
                <w:bCs/>
                <w:color w:val="404040"/>
                <w:szCs w:val="20"/>
              </w:rPr>
              <w:t>Level</w:t>
            </w:r>
          </w:p>
        </w:tc>
        <w:tc>
          <w:tcPr>
            <w:tcW w:w="3333" w:type="dxa"/>
            <w:tcBorders>
              <w:top w:val="single" w:sz="4" w:space="0" w:color="auto"/>
              <w:left w:val="single" w:sz="4" w:space="0" w:color="auto"/>
              <w:bottom w:val="nil"/>
              <w:right w:val="single" w:sz="4" w:space="0" w:color="auto"/>
            </w:tcBorders>
            <w:shd w:val="pct20" w:color="auto" w:fill="auto"/>
            <w:noWrap/>
            <w:vAlign w:val="bottom"/>
          </w:tcPr>
          <w:p w14:paraId="41157F01" w14:textId="77777777" w:rsidR="00D76249" w:rsidRPr="007E615C" w:rsidRDefault="00D76249" w:rsidP="00AA7078">
            <w:pPr>
              <w:jc w:val="center"/>
              <w:rPr>
                <w:rFonts w:cs="Arial"/>
                <w:b/>
                <w:bCs/>
                <w:color w:val="404040"/>
              </w:rPr>
            </w:pPr>
            <w:r w:rsidRPr="007E615C">
              <w:rPr>
                <w:rFonts w:cs="Arial"/>
                <w:b/>
                <w:bCs/>
                <w:color w:val="404040"/>
              </w:rPr>
              <w:t xml:space="preserve">Method </w:t>
            </w:r>
          </w:p>
        </w:tc>
        <w:tc>
          <w:tcPr>
            <w:tcW w:w="1540" w:type="dxa"/>
            <w:tcBorders>
              <w:top w:val="single" w:sz="4" w:space="0" w:color="auto"/>
              <w:left w:val="nil"/>
              <w:bottom w:val="nil"/>
              <w:right w:val="single" w:sz="4" w:space="0" w:color="auto"/>
            </w:tcBorders>
            <w:shd w:val="pct20" w:color="auto" w:fill="auto"/>
            <w:noWrap/>
            <w:vAlign w:val="bottom"/>
          </w:tcPr>
          <w:p w14:paraId="70B60ED2" w14:textId="77777777" w:rsidR="00D76249" w:rsidRPr="007E615C" w:rsidRDefault="00D76249" w:rsidP="00AA7078">
            <w:pPr>
              <w:jc w:val="center"/>
              <w:rPr>
                <w:rFonts w:cs="Arial"/>
                <w:b/>
                <w:bCs/>
                <w:color w:val="404040"/>
              </w:rPr>
            </w:pPr>
            <w:r w:rsidRPr="007E615C">
              <w:rPr>
                <w:rFonts w:cs="Arial"/>
                <w:b/>
                <w:bCs/>
                <w:color w:val="404040"/>
              </w:rPr>
              <w:t>Measures</w:t>
            </w:r>
          </w:p>
        </w:tc>
      </w:tr>
      <w:tr w:rsidR="00D76249" w:rsidRPr="007E615C" w14:paraId="0BE2E767" w14:textId="77777777" w:rsidTr="00AA7078">
        <w:trPr>
          <w:trHeight w:val="300"/>
        </w:trPr>
        <w:tc>
          <w:tcPr>
            <w:tcW w:w="1518" w:type="dxa"/>
            <w:tcBorders>
              <w:top w:val="nil"/>
              <w:left w:val="single" w:sz="4" w:space="0" w:color="auto"/>
              <w:bottom w:val="nil"/>
              <w:right w:val="nil"/>
            </w:tcBorders>
            <w:shd w:val="pct20" w:color="auto" w:fill="auto"/>
            <w:noWrap/>
            <w:vAlign w:val="bottom"/>
          </w:tcPr>
          <w:p w14:paraId="69CF1297" w14:textId="77777777" w:rsidR="00D76249" w:rsidRPr="007E615C" w:rsidRDefault="00D76249" w:rsidP="00AA7078">
            <w:pPr>
              <w:jc w:val="center"/>
              <w:rPr>
                <w:rFonts w:cs="Arial"/>
                <w:b/>
                <w:bCs/>
                <w:color w:val="404040"/>
              </w:rPr>
            </w:pPr>
            <w:r w:rsidRPr="007E615C">
              <w:rPr>
                <w:rFonts w:cs="Arial"/>
                <w:b/>
                <w:bCs/>
                <w:color w:val="404040"/>
              </w:rPr>
              <w:t xml:space="preserve">Number </w:t>
            </w:r>
          </w:p>
        </w:tc>
        <w:tc>
          <w:tcPr>
            <w:tcW w:w="1265" w:type="dxa"/>
            <w:tcBorders>
              <w:top w:val="nil"/>
              <w:left w:val="single" w:sz="4" w:space="0" w:color="auto"/>
              <w:bottom w:val="nil"/>
              <w:right w:val="nil"/>
            </w:tcBorders>
            <w:shd w:val="pct20" w:color="auto" w:fill="auto"/>
            <w:noWrap/>
            <w:vAlign w:val="bottom"/>
          </w:tcPr>
          <w:p w14:paraId="48091434" w14:textId="77777777" w:rsidR="00D76249" w:rsidRPr="007E615C" w:rsidRDefault="00D76249" w:rsidP="00AA7078">
            <w:pPr>
              <w:jc w:val="center"/>
              <w:rPr>
                <w:rFonts w:cs="Arial"/>
                <w:b/>
                <w:bCs/>
                <w:color w:val="404040"/>
              </w:rPr>
            </w:pPr>
            <w:r w:rsidRPr="007E615C">
              <w:rPr>
                <w:rFonts w:cs="Arial"/>
                <w:b/>
                <w:bCs/>
                <w:color w:val="404040"/>
              </w:rPr>
              <w:t xml:space="preserve">Number </w:t>
            </w:r>
          </w:p>
        </w:tc>
        <w:tc>
          <w:tcPr>
            <w:tcW w:w="1700" w:type="dxa"/>
            <w:tcBorders>
              <w:top w:val="nil"/>
              <w:left w:val="single" w:sz="4" w:space="0" w:color="auto"/>
              <w:bottom w:val="nil"/>
              <w:right w:val="nil"/>
            </w:tcBorders>
            <w:shd w:val="pct20" w:color="auto" w:fill="auto"/>
            <w:noWrap/>
            <w:vAlign w:val="bottom"/>
          </w:tcPr>
          <w:p w14:paraId="1F58F791" w14:textId="77777777" w:rsidR="00D76249" w:rsidRPr="007E615C" w:rsidRDefault="00D76249" w:rsidP="00AA7078">
            <w:pPr>
              <w:jc w:val="center"/>
              <w:rPr>
                <w:rFonts w:cs="Arial"/>
                <w:b/>
                <w:bCs/>
                <w:color w:val="404040"/>
                <w:szCs w:val="20"/>
              </w:rPr>
            </w:pPr>
            <w:r w:rsidRPr="007E615C">
              <w:rPr>
                <w:rFonts w:cs="Arial"/>
                <w:b/>
                <w:bCs/>
                <w:color w:val="404040"/>
                <w:szCs w:val="20"/>
              </w:rPr>
              <w:t xml:space="preserve">I = Introduced </w:t>
            </w:r>
          </w:p>
        </w:tc>
        <w:tc>
          <w:tcPr>
            <w:tcW w:w="3333" w:type="dxa"/>
            <w:tcBorders>
              <w:top w:val="nil"/>
              <w:left w:val="single" w:sz="4" w:space="0" w:color="auto"/>
              <w:bottom w:val="nil"/>
              <w:right w:val="single" w:sz="4" w:space="0" w:color="auto"/>
            </w:tcBorders>
            <w:shd w:val="pct20" w:color="auto" w:fill="auto"/>
            <w:noWrap/>
            <w:vAlign w:val="bottom"/>
          </w:tcPr>
          <w:p w14:paraId="331E4600" w14:textId="77777777" w:rsidR="00D76249" w:rsidRPr="007E615C" w:rsidRDefault="00D76249" w:rsidP="00AA7078">
            <w:pPr>
              <w:jc w:val="center"/>
              <w:rPr>
                <w:rFonts w:cs="Arial"/>
                <w:b/>
                <w:bCs/>
                <w:color w:val="404040"/>
              </w:rPr>
            </w:pPr>
            <w:r w:rsidRPr="007E615C">
              <w:rPr>
                <w:rFonts w:cs="Arial"/>
                <w:b/>
                <w:bCs/>
                <w:color w:val="404040"/>
              </w:rPr>
              <w:t xml:space="preserve">of </w:t>
            </w:r>
          </w:p>
        </w:tc>
        <w:tc>
          <w:tcPr>
            <w:tcW w:w="1540" w:type="dxa"/>
            <w:tcBorders>
              <w:top w:val="nil"/>
              <w:left w:val="nil"/>
              <w:bottom w:val="nil"/>
              <w:right w:val="single" w:sz="4" w:space="0" w:color="auto"/>
            </w:tcBorders>
            <w:shd w:val="pct20" w:color="auto" w:fill="auto"/>
            <w:noWrap/>
            <w:vAlign w:val="bottom"/>
          </w:tcPr>
          <w:p w14:paraId="2B703D0D" w14:textId="77777777" w:rsidR="00D76249" w:rsidRPr="007E615C" w:rsidRDefault="00D76249" w:rsidP="00AA7078">
            <w:pPr>
              <w:jc w:val="center"/>
              <w:rPr>
                <w:rFonts w:cs="Arial"/>
                <w:b/>
                <w:bCs/>
                <w:color w:val="404040"/>
              </w:rPr>
            </w:pPr>
            <w:r w:rsidRPr="007E615C">
              <w:rPr>
                <w:rFonts w:cs="Arial"/>
                <w:b/>
                <w:bCs/>
                <w:color w:val="404040"/>
              </w:rPr>
              <w:t xml:space="preserve">Completed </w:t>
            </w:r>
          </w:p>
        </w:tc>
      </w:tr>
      <w:tr w:rsidR="00D76249" w:rsidRPr="007E615C" w14:paraId="3200261E" w14:textId="77777777" w:rsidTr="00AA7078">
        <w:trPr>
          <w:trHeight w:val="300"/>
        </w:trPr>
        <w:tc>
          <w:tcPr>
            <w:tcW w:w="1518" w:type="dxa"/>
            <w:tcBorders>
              <w:top w:val="nil"/>
              <w:left w:val="single" w:sz="4" w:space="0" w:color="auto"/>
              <w:bottom w:val="nil"/>
              <w:right w:val="nil"/>
            </w:tcBorders>
            <w:shd w:val="pct20" w:color="auto" w:fill="auto"/>
            <w:noWrap/>
            <w:vAlign w:val="bottom"/>
          </w:tcPr>
          <w:p w14:paraId="1AD41F6E" w14:textId="77777777" w:rsidR="00D76249" w:rsidRPr="007E615C" w:rsidRDefault="00D76249" w:rsidP="00AA7078">
            <w:pPr>
              <w:jc w:val="center"/>
              <w:rPr>
                <w:rFonts w:cs="Arial"/>
                <w:b/>
                <w:bCs/>
                <w:color w:val="808080"/>
              </w:rPr>
            </w:pPr>
            <w:r w:rsidRPr="007E615C">
              <w:rPr>
                <w:rFonts w:cs="Arial"/>
                <w:b/>
                <w:bCs/>
                <w:color w:val="808080"/>
              </w:rPr>
              <w:t> </w:t>
            </w:r>
          </w:p>
        </w:tc>
        <w:tc>
          <w:tcPr>
            <w:tcW w:w="1265" w:type="dxa"/>
            <w:tcBorders>
              <w:top w:val="nil"/>
              <w:left w:val="single" w:sz="4" w:space="0" w:color="auto"/>
              <w:bottom w:val="nil"/>
              <w:right w:val="nil"/>
            </w:tcBorders>
            <w:shd w:val="pct20" w:color="auto" w:fill="auto"/>
            <w:noWrap/>
            <w:vAlign w:val="bottom"/>
          </w:tcPr>
          <w:p w14:paraId="56C67D9A" w14:textId="77777777" w:rsidR="00D76249" w:rsidRPr="007E615C" w:rsidRDefault="00D76249" w:rsidP="00AA7078">
            <w:pPr>
              <w:jc w:val="center"/>
              <w:rPr>
                <w:rFonts w:cs="Arial"/>
                <w:b/>
                <w:bCs/>
                <w:color w:val="404040"/>
              </w:rPr>
            </w:pPr>
            <w:r w:rsidRPr="007E615C">
              <w:rPr>
                <w:rFonts w:cs="Arial"/>
                <w:b/>
                <w:bCs/>
                <w:color w:val="404040"/>
              </w:rPr>
              <w:t> </w:t>
            </w:r>
          </w:p>
        </w:tc>
        <w:tc>
          <w:tcPr>
            <w:tcW w:w="1700" w:type="dxa"/>
            <w:tcBorders>
              <w:top w:val="nil"/>
              <w:left w:val="single" w:sz="4" w:space="0" w:color="auto"/>
              <w:bottom w:val="nil"/>
              <w:right w:val="nil"/>
            </w:tcBorders>
            <w:shd w:val="pct20" w:color="auto" w:fill="auto"/>
            <w:noWrap/>
            <w:vAlign w:val="bottom"/>
          </w:tcPr>
          <w:p w14:paraId="17CD5118" w14:textId="77777777" w:rsidR="00D76249" w:rsidRPr="007E615C" w:rsidRDefault="00D76249" w:rsidP="00AA7078">
            <w:pPr>
              <w:jc w:val="center"/>
              <w:rPr>
                <w:rFonts w:cs="Arial"/>
                <w:b/>
                <w:bCs/>
                <w:color w:val="404040"/>
                <w:szCs w:val="20"/>
              </w:rPr>
            </w:pPr>
            <w:r w:rsidRPr="007E615C">
              <w:rPr>
                <w:rFonts w:cs="Arial"/>
                <w:b/>
                <w:bCs/>
                <w:color w:val="404040"/>
                <w:szCs w:val="20"/>
              </w:rPr>
              <w:t xml:space="preserve">R = Reinforced </w:t>
            </w:r>
          </w:p>
        </w:tc>
        <w:tc>
          <w:tcPr>
            <w:tcW w:w="3333" w:type="dxa"/>
            <w:tcBorders>
              <w:top w:val="nil"/>
              <w:left w:val="single" w:sz="4" w:space="0" w:color="auto"/>
              <w:bottom w:val="nil"/>
              <w:right w:val="single" w:sz="4" w:space="0" w:color="auto"/>
            </w:tcBorders>
            <w:shd w:val="pct20" w:color="auto" w:fill="auto"/>
            <w:noWrap/>
            <w:vAlign w:val="bottom"/>
          </w:tcPr>
          <w:p w14:paraId="3AACB885" w14:textId="77777777" w:rsidR="00D76249" w:rsidRPr="007E615C" w:rsidRDefault="00D76249" w:rsidP="00AA7078">
            <w:pPr>
              <w:jc w:val="center"/>
              <w:rPr>
                <w:rFonts w:cs="Arial"/>
                <w:b/>
                <w:bCs/>
                <w:color w:val="404040"/>
              </w:rPr>
            </w:pPr>
            <w:r w:rsidRPr="007E615C">
              <w:rPr>
                <w:rFonts w:cs="Arial"/>
                <w:b/>
                <w:bCs/>
                <w:color w:val="404040"/>
              </w:rPr>
              <w:t xml:space="preserve">Assessment </w:t>
            </w:r>
          </w:p>
        </w:tc>
        <w:tc>
          <w:tcPr>
            <w:tcW w:w="1540" w:type="dxa"/>
            <w:tcBorders>
              <w:top w:val="nil"/>
              <w:left w:val="nil"/>
              <w:bottom w:val="nil"/>
              <w:right w:val="single" w:sz="4" w:space="0" w:color="auto"/>
            </w:tcBorders>
            <w:shd w:val="pct20" w:color="auto" w:fill="auto"/>
            <w:noWrap/>
            <w:vAlign w:val="bottom"/>
          </w:tcPr>
          <w:p w14:paraId="0F2FA601" w14:textId="77777777" w:rsidR="00D76249" w:rsidRPr="007E615C" w:rsidRDefault="00D76249" w:rsidP="00AA7078">
            <w:pPr>
              <w:jc w:val="center"/>
              <w:rPr>
                <w:rFonts w:cs="Arial"/>
                <w:b/>
                <w:bCs/>
                <w:color w:val="404040"/>
              </w:rPr>
            </w:pPr>
            <w:r w:rsidRPr="007E615C">
              <w:rPr>
                <w:rFonts w:cs="Arial"/>
                <w:b/>
                <w:bCs/>
                <w:color w:val="404040"/>
              </w:rPr>
              <w:t> </w:t>
            </w:r>
          </w:p>
        </w:tc>
      </w:tr>
      <w:tr w:rsidR="00D76249" w:rsidRPr="007E615C" w14:paraId="260B58C4" w14:textId="77777777" w:rsidTr="00AA7078">
        <w:trPr>
          <w:trHeight w:val="315"/>
        </w:trPr>
        <w:tc>
          <w:tcPr>
            <w:tcW w:w="1518" w:type="dxa"/>
            <w:tcBorders>
              <w:top w:val="nil"/>
              <w:left w:val="single" w:sz="4" w:space="0" w:color="auto"/>
              <w:bottom w:val="double" w:sz="6" w:space="0" w:color="auto"/>
              <w:right w:val="nil"/>
            </w:tcBorders>
            <w:shd w:val="pct20" w:color="auto" w:fill="auto"/>
            <w:noWrap/>
            <w:vAlign w:val="bottom"/>
          </w:tcPr>
          <w:p w14:paraId="4AC317C0" w14:textId="77777777" w:rsidR="00D76249" w:rsidRPr="007E615C" w:rsidRDefault="00D76249" w:rsidP="00AA7078">
            <w:pPr>
              <w:jc w:val="center"/>
              <w:rPr>
                <w:rFonts w:cs="Arial"/>
                <w:b/>
                <w:bCs/>
                <w:color w:val="808080"/>
              </w:rPr>
            </w:pPr>
            <w:r w:rsidRPr="007E615C">
              <w:rPr>
                <w:rFonts w:cs="Arial"/>
                <w:b/>
                <w:bCs/>
                <w:color w:val="808080"/>
              </w:rPr>
              <w:t> </w:t>
            </w:r>
          </w:p>
        </w:tc>
        <w:tc>
          <w:tcPr>
            <w:tcW w:w="1265" w:type="dxa"/>
            <w:tcBorders>
              <w:top w:val="nil"/>
              <w:left w:val="single" w:sz="4" w:space="0" w:color="auto"/>
              <w:bottom w:val="double" w:sz="6" w:space="0" w:color="auto"/>
              <w:right w:val="nil"/>
            </w:tcBorders>
            <w:shd w:val="pct20" w:color="auto" w:fill="auto"/>
            <w:noWrap/>
            <w:vAlign w:val="bottom"/>
          </w:tcPr>
          <w:p w14:paraId="39730C33" w14:textId="77777777" w:rsidR="00D76249" w:rsidRPr="007E615C" w:rsidRDefault="00D76249" w:rsidP="00AA7078">
            <w:pPr>
              <w:jc w:val="center"/>
              <w:rPr>
                <w:rFonts w:cs="Arial"/>
                <w:b/>
                <w:bCs/>
                <w:color w:val="404040"/>
              </w:rPr>
            </w:pPr>
            <w:r w:rsidRPr="007E615C">
              <w:rPr>
                <w:rFonts w:cs="Arial"/>
                <w:b/>
                <w:bCs/>
                <w:color w:val="404040"/>
              </w:rPr>
              <w:t> </w:t>
            </w:r>
          </w:p>
        </w:tc>
        <w:tc>
          <w:tcPr>
            <w:tcW w:w="1700" w:type="dxa"/>
            <w:tcBorders>
              <w:top w:val="nil"/>
              <w:left w:val="single" w:sz="4" w:space="0" w:color="auto"/>
              <w:bottom w:val="double" w:sz="6" w:space="0" w:color="auto"/>
              <w:right w:val="nil"/>
            </w:tcBorders>
            <w:shd w:val="pct20" w:color="auto" w:fill="auto"/>
            <w:noWrap/>
            <w:vAlign w:val="bottom"/>
          </w:tcPr>
          <w:p w14:paraId="0DA7C624" w14:textId="77777777" w:rsidR="00D76249" w:rsidRPr="007E615C" w:rsidRDefault="00D76249" w:rsidP="00AA7078">
            <w:pPr>
              <w:jc w:val="center"/>
              <w:rPr>
                <w:rFonts w:cs="Arial"/>
                <w:b/>
                <w:bCs/>
                <w:color w:val="404040"/>
                <w:szCs w:val="20"/>
              </w:rPr>
            </w:pPr>
            <w:r w:rsidRPr="007E615C">
              <w:rPr>
                <w:rFonts w:cs="Arial"/>
                <w:b/>
                <w:bCs/>
                <w:color w:val="404040"/>
                <w:szCs w:val="20"/>
              </w:rPr>
              <w:t xml:space="preserve">A = Advanced </w:t>
            </w:r>
          </w:p>
        </w:tc>
        <w:tc>
          <w:tcPr>
            <w:tcW w:w="3333" w:type="dxa"/>
            <w:tcBorders>
              <w:top w:val="nil"/>
              <w:left w:val="single" w:sz="4" w:space="0" w:color="auto"/>
              <w:bottom w:val="double" w:sz="6" w:space="0" w:color="auto"/>
              <w:right w:val="single" w:sz="4" w:space="0" w:color="auto"/>
            </w:tcBorders>
            <w:shd w:val="pct20" w:color="auto" w:fill="auto"/>
            <w:noWrap/>
            <w:vAlign w:val="bottom"/>
          </w:tcPr>
          <w:p w14:paraId="7868FCBC" w14:textId="77777777" w:rsidR="00D76249" w:rsidRPr="007E615C" w:rsidRDefault="00D76249" w:rsidP="00AA7078">
            <w:pPr>
              <w:jc w:val="center"/>
              <w:rPr>
                <w:rFonts w:cs="Arial"/>
                <w:b/>
                <w:bCs/>
                <w:color w:val="404040"/>
              </w:rPr>
            </w:pPr>
            <w:r w:rsidRPr="007E615C">
              <w:rPr>
                <w:rFonts w:cs="Arial"/>
                <w:b/>
                <w:bCs/>
                <w:color w:val="404040"/>
              </w:rPr>
              <w:t> </w:t>
            </w:r>
          </w:p>
        </w:tc>
        <w:tc>
          <w:tcPr>
            <w:tcW w:w="1540" w:type="dxa"/>
            <w:tcBorders>
              <w:top w:val="nil"/>
              <w:left w:val="nil"/>
              <w:bottom w:val="double" w:sz="6" w:space="0" w:color="auto"/>
              <w:right w:val="single" w:sz="4" w:space="0" w:color="auto"/>
            </w:tcBorders>
            <w:shd w:val="pct20" w:color="auto" w:fill="auto"/>
            <w:noWrap/>
            <w:vAlign w:val="bottom"/>
          </w:tcPr>
          <w:p w14:paraId="6EB4B832" w14:textId="77777777" w:rsidR="00D76249" w:rsidRPr="007E615C" w:rsidRDefault="00D76249" w:rsidP="00AA7078">
            <w:pPr>
              <w:jc w:val="center"/>
              <w:rPr>
                <w:rFonts w:cs="Arial"/>
                <w:b/>
                <w:bCs/>
                <w:color w:val="404040"/>
              </w:rPr>
            </w:pPr>
            <w:r w:rsidRPr="007E615C">
              <w:rPr>
                <w:rFonts w:cs="Arial"/>
                <w:b/>
                <w:bCs/>
                <w:color w:val="404040"/>
              </w:rPr>
              <w:t> </w:t>
            </w:r>
          </w:p>
        </w:tc>
      </w:tr>
      <w:tr w:rsidR="00D76249" w:rsidRPr="007E615C" w14:paraId="0AEF1F47" w14:textId="77777777" w:rsidTr="00AA7078">
        <w:trPr>
          <w:trHeight w:val="270"/>
        </w:trPr>
        <w:tc>
          <w:tcPr>
            <w:tcW w:w="1518" w:type="dxa"/>
            <w:tcBorders>
              <w:top w:val="nil"/>
              <w:left w:val="single" w:sz="4" w:space="0" w:color="auto"/>
              <w:bottom w:val="single" w:sz="4" w:space="0" w:color="auto"/>
              <w:right w:val="single" w:sz="4" w:space="0" w:color="auto"/>
            </w:tcBorders>
            <w:shd w:val="clear" w:color="auto" w:fill="auto"/>
          </w:tcPr>
          <w:p w14:paraId="1C5921C2" w14:textId="77777777" w:rsidR="00D76249" w:rsidRPr="007E615C" w:rsidRDefault="00D76249" w:rsidP="00AA7078">
            <w:pPr>
              <w:rPr>
                <w:rFonts w:cs="Arial"/>
              </w:rPr>
            </w:pPr>
            <w:r w:rsidRPr="007E615C">
              <w:rPr>
                <w:rFonts w:cs="Arial"/>
              </w:rPr>
              <w:t>CG1, CG3, AG1-3</w:t>
            </w:r>
          </w:p>
        </w:tc>
        <w:tc>
          <w:tcPr>
            <w:tcW w:w="1265" w:type="dxa"/>
            <w:tcBorders>
              <w:top w:val="nil"/>
              <w:left w:val="nil"/>
              <w:bottom w:val="single" w:sz="4" w:space="0" w:color="auto"/>
              <w:right w:val="single" w:sz="4" w:space="0" w:color="auto"/>
            </w:tcBorders>
            <w:shd w:val="clear" w:color="auto" w:fill="auto"/>
          </w:tcPr>
          <w:p w14:paraId="2270DF0D"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10</w:t>
            </w:r>
          </w:p>
        </w:tc>
        <w:tc>
          <w:tcPr>
            <w:tcW w:w="1700" w:type="dxa"/>
            <w:tcBorders>
              <w:top w:val="nil"/>
              <w:left w:val="nil"/>
              <w:bottom w:val="single" w:sz="4" w:space="0" w:color="auto"/>
              <w:right w:val="single" w:sz="4" w:space="0" w:color="auto"/>
            </w:tcBorders>
            <w:shd w:val="clear" w:color="auto" w:fill="auto"/>
            <w:noWrap/>
            <w:vAlign w:val="bottom"/>
          </w:tcPr>
          <w:p w14:paraId="5F29CBD0"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617CDF73" w14:textId="77777777" w:rsidR="00D76249" w:rsidRPr="007E615C" w:rsidRDefault="00D76249" w:rsidP="00AA7078">
            <w:pPr>
              <w:rPr>
                <w:rFonts w:cs="Arial"/>
                <w:bCs/>
                <w:szCs w:val="18"/>
              </w:rPr>
            </w:pPr>
            <w:r w:rsidRPr="007E615C">
              <w:rPr>
                <w:rFonts w:cs="Arial"/>
                <w:bCs/>
                <w:szCs w:val="18"/>
              </w:rPr>
              <w:t>Essays, Exams</w:t>
            </w:r>
          </w:p>
        </w:tc>
        <w:tc>
          <w:tcPr>
            <w:tcW w:w="1540" w:type="dxa"/>
            <w:tcBorders>
              <w:top w:val="nil"/>
              <w:left w:val="nil"/>
              <w:bottom w:val="single" w:sz="4" w:space="0" w:color="auto"/>
              <w:right w:val="single" w:sz="4" w:space="0" w:color="auto"/>
            </w:tcBorders>
            <w:shd w:val="clear" w:color="auto" w:fill="auto"/>
            <w:noWrap/>
            <w:vAlign w:val="bottom"/>
          </w:tcPr>
          <w:p w14:paraId="0E952668" w14:textId="77777777" w:rsidR="00D76249" w:rsidRPr="007E615C" w:rsidRDefault="00D76249" w:rsidP="00AA7078">
            <w:pPr>
              <w:jc w:val="center"/>
              <w:rPr>
                <w:rFonts w:cs="Arial"/>
                <w:b/>
                <w:bCs/>
              </w:rPr>
            </w:pPr>
          </w:p>
        </w:tc>
      </w:tr>
      <w:tr w:rsidR="00D76249" w:rsidRPr="007E615C" w14:paraId="1F0DFDF6"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128FA2D0"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2B65CBF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11</w:t>
            </w:r>
          </w:p>
        </w:tc>
        <w:tc>
          <w:tcPr>
            <w:tcW w:w="1700" w:type="dxa"/>
            <w:tcBorders>
              <w:top w:val="nil"/>
              <w:left w:val="nil"/>
              <w:bottom w:val="single" w:sz="4" w:space="0" w:color="auto"/>
              <w:right w:val="single" w:sz="4" w:space="0" w:color="auto"/>
            </w:tcBorders>
            <w:shd w:val="clear" w:color="auto" w:fill="auto"/>
            <w:noWrap/>
            <w:vAlign w:val="bottom"/>
          </w:tcPr>
          <w:p w14:paraId="7B4FC595"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3E5BDE10" w14:textId="77777777" w:rsidR="00D76249" w:rsidRPr="007E615C" w:rsidRDefault="00D76249" w:rsidP="00AA7078">
            <w:pPr>
              <w:rPr>
                <w:rFonts w:cs="Arial"/>
                <w:b/>
                <w:bCs/>
                <w:szCs w:val="18"/>
              </w:rPr>
            </w:pPr>
            <w:r w:rsidRPr="007E615C">
              <w:rPr>
                <w:rFonts w:cs="Arial"/>
                <w:bCs/>
                <w:szCs w:val="18"/>
              </w:rPr>
              <w:t>Essays, Exams</w:t>
            </w:r>
          </w:p>
        </w:tc>
        <w:tc>
          <w:tcPr>
            <w:tcW w:w="1540" w:type="dxa"/>
            <w:tcBorders>
              <w:top w:val="nil"/>
              <w:left w:val="nil"/>
              <w:bottom w:val="single" w:sz="4" w:space="0" w:color="auto"/>
              <w:right w:val="single" w:sz="4" w:space="0" w:color="auto"/>
            </w:tcBorders>
            <w:shd w:val="clear" w:color="auto" w:fill="auto"/>
            <w:noWrap/>
            <w:vAlign w:val="bottom"/>
          </w:tcPr>
          <w:p w14:paraId="6562EC3E" w14:textId="77777777" w:rsidR="00D76249" w:rsidRPr="007E615C" w:rsidRDefault="00D76249" w:rsidP="00AA7078">
            <w:pPr>
              <w:jc w:val="center"/>
              <w:rPr>
                <w:rFonts w:cs="Arial"/>
                <w:b/>
                <w:bCs/>
              </w:rPr>
            </w:pPr>
          </w:p>
        </w:tc>
      </w:tr>
      <w:tr w:rsidR="00D76249" w:rsidRPr="007E615C" w14:paraId="0FCEFE57"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76D48E5F"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5366C1B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120</w:t>
            </w:r>
          </w:p>
        </w:tc>
        <w:tc>
          <w:tcPr>
            <w:tcW w:w="1700" w:type="dxa"/>
            <w:tcBorders>
              <w:top w:val="nil"/>
              <w:left w:val="nil"/>
              <w:bottom w:val="single" w:sz="4" w:space="0" w:color="auto"/>
              <w:right w:val="single" w:sz="4" w:space="0" w:color="auto"/>
            </w:tcBorders>
            <w:shd w:val="clear" w:color="auto" w:fill="auto"/>
            <w:noWrap/>
            <w:vAlign w:val="bottom"/>
          </w:tcPr>
          <w:p w14:paraId="28220583"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3C3A3461" w14:textId="77777777" w:rsidR="00D76249" w:rsidRPr="007E615C" w:rsidRDefault="00D76249" w:rsidP="00AA7078">
            <w:pPr>
              <w:rPr>
                <w:rFonts w:cs="Arial"/>
                <w:bCs/>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1FF83326" w14:textId="77777777" w:rsidR="00D76249" w:rsidRPr="007E615C" w:rsidRDefault="00D76249" w:rsidP="00AA7078">
            <w:pPr>
              <w:jc w:val="center"/>
              <w:rPr>
                <w:rFonts w:cs="Arial"/>
                <w:b/>
                <w:bCs/>
              </w:rPr>
            </w:pPr>
          </w:p>
        </w:tc>
      </w:tr>
      <w:tr w:rsidR="00D76249" w:rsidRPr="007E615C" w14:paraId="56F38093"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130018AA"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05BEE90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122</w:t>
            </w:r>
          </w:p>
        </w:tc>
        <w:tc>
          <w:tcPr>
            <w:tcW w:w="1700" w:type="dxa"/>
            <w:tcBorders>
              <w:top w:val="nil"/>
              <w:left w:val="nil"/>
              <w:bottom w:val="single" w:sz="4" w:space="0" w:color="auto"/>
              <w:right w:val="single" w:sz="4" w:space="0" w:color="auto"/>
            </w:tcBorders>
            <w:shd w:val="clear" w:color="auto" w:fill="auto"/>
            <w:noWrap/>
            <w:vAlign w:val="bottom"/>
          </w:tcPr>
          <w:p w14:paraId="07FF99E0"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73BEED67"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7EA6901C" w14:textId="77777777" w:rsidR="00D76249" w:rsidRPr="007E615C" w:rsidRDefault="00D76249" w:rsidP="00AA7078">
            <w:pPr>
              <w:jc w:val="center"/>
              <w:rPr>
                <w:rFonts w:cs="Arial"/>
                <w:b/>
              </w:rPr>
            </w:pPr>
          </w:p>
        </w:tc>
      </w:tr>
      <w:tr w:rsidR="00D76249" w:rsidRPr="007E615C" w14:paraId="7DDD02E4"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569871B9"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314FBCB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124</w:t>
            </w:r>
          </w:p>
        </w:tc>
        <w:tc>
          <w:tcPr>
            <w:tcW w:w="1700" w:type="dxa"/>
            <w:tcBorders>
              <w:top w:val="nil"/>
              <w:left w:val="nil"/>
              <w:bottom w:val="single" w:sz="4" w:space="0" w:color="auto"/>
              <w:right w:val="single" w:sz="4" w:space="0" w:color="auto"/>
            </w:tcBorders>
            <w:shd w:val="clear" w:color="auto" w:fill="auto"/>
            <w:noWrap/>
            <w:vAlign w:val="bottom"/>
          </w:tcPr>
          <w:p w14:paraId="5B08AC80"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76CE7E6B"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6AD4B97E" w14:textId="77777777" w:rsidR="00D76249" w:rsidRPr="007E615C" w:rsidRDefault="00D76249" w:rsidP="00AA7078">
            <w:pPr>
              <w:jc w:val="center"/>
              <w:rPr>
                <w:rFonts w:cs="Arial"/>
                <w:b/>
              </w:rPr>
            </w:pPr>
          </w:p>
        </w:tc>
      </w:tr>
      <w:tr w:rsidR="00D76249" w:rsidRPr="007E615C" w14:paraId="12D22B53"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22C4E93B"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77342E68"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126</w:t>
            </w:r>
          </w:p>
        </w:tc>
        <w:tc>
          <w:tcPr>
            <w:tcW w:w="1700" w:type="dxa"/>
            <w:tcBorders>
              <w:top w:val="nil"/>
              <w:left w:val="nil"/>
              <w:bottom w:val="single" w:sz="4" w:space="0" w:color="auto"/>
              <w:right w:val="single" w:sz="4" w:space="0" w:color="auto"/>
            </w:tcBorders>
            <w:shd w:val="clear" w:color="auto" w:fill="auto"/>
            <w:noWrap/>
            <w:vAlign w:val="bottom"/>
          </w:tcPr>
          <w:p w14:paraId="27E551E8"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2383EA27"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16BAAED7" w14:textId="77777777" w:rsidR="00D76249" w:rsidRPr="007E615C" w:rsidRDefault="00D76249" w:rsidP="00AA7078">
            <w:pPr>
              <w:jc w:val="center"/>
              <w:rPr>
                <w:rFonts w:cs="Arial"/>
                <w:b/>
              </w:rPr>
            </w:pPr>
            <w:r w:rsidRPr="007E615C">
              <w:rPr>
                <w:rFonts w:cs="Arial"/>
                <w:b/>
              </w:rPr>
              <w:t>X</w:t>
            </w:r>
          </w:p>
        </w:tc>
      </w:tr>
      <w:tr w:rsidR="00D76249" w:rsidRPr="007E615C" w14:paraId="6C93F3E0"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23D4D1FE"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3688B1A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131</w:t>
            </w:r>
          </w:p>
        </w:tc>
        <w:tc>
          <w:tcPr>
            <w:tcW w:w="1700" w:type="dxa"/>
            <w:tcBorders>
              <w:top w:val="nil"/>
              <w:left w:val="nil"/>
              <w:bottom w:val="single" w:sz="4" w:space="0" w:color="auto"/>
              <w:right w:val="single" w:sz="4" w:space="0" w:color="auto"/>
            </w:tcBorders>
            <w:shd w:val="clear" w:color="auto" w:fill="auto"/>
            <w:noWrap/>
            <w:vAlign w:val="bottom"/>
          </w:tcPr>
          <w:p w14:paraId="351405DF"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5C320A4F"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06C271CA" w14:textId="77777777" w:rsidR="00D76249" w:rsidRPr="007E615C" w:rsidRDefault="00D76249" w:rsidP="00AA7078">
            <w:pPr>
              <w:jc w:val="center"/>
              <w:rPr>
                <w:rFonts w:cs="Arial"/>
                <w:b/>
              </w:rPr>
            </w:pPr>
          </w:p>
        </w:tc>
      </w:tr>
      <w:tr w:rsidR="00D76249" w:rsidRPr="007E615C" w14:paraId="4E94E0D5"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02FFB9A3"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4" w:space="0" w:color="auto"/>
              <w:right w:val="single" w:sz="4" w:space="0" w:color="auto"/>
            </w:tcBorders>
            <w:shd w:val="clear" w:color="auto" w:fill="auto"/>
          </w:tcPr>
          <w:p w14:paraId="27814D0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132</w:t>
            </w:r>
          </w:p>
        </w:tc>
        <w:tc>
          <w:tcPr>
            <w:tcW w:w="1700" w:type="dxa"/>
            <w:tcBorders>
              <w:top w:val="nil"/>
              <w:left w:val="nil"/>
              <w:bottom w:val="single" w:sz="4" w:space="0" w:color="auto"/>
              <w:right w:val="single" w:sz="4" w:space="0" w:color="auto"/>
            </w:tcBorders>
            <w:shd w:val="clear" w:color="auto" w:fill="auto"/>
            <w:noWrap/>
            <w:vAlign w:val="bottom"/>
          </w:tcPr>
          <w:p w14:paraId="2673C7FB"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42CB9D88"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186750D6" w14:textId="77777777" w:rsidR="00D76249" w:rsidRPr="007E615C" w:rsidRDefault="00D76249" w:rsidP="00AA7078">
            <w:pPr>
              <w:jc w:val="center"/>
              <w:rPr>
                <w:rFonts w:cs="Arial"/>
                <w:b/>
              </w:rPr>
            </w:pPr>
          </w:p>
        </w:tc>
      </w:tr>
      <w:tr w:rsidR="00D76249" w:rsidRPr="007E615C" w14:paraId="3141C9A9"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408222F8"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5B846AE5"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134</w:t>
            </w:r>
          </w:p>
        </w:tc>
        <w:tc>
          <w:tcPr>
            <w:tcW w:w="1700" w:type="dxa"/>
            <w:tcBorders>
              <w:top w:val="nil"/>
              <w:left w:val="nil"/>
              <w:bottom w:val="single" w:sz="4" w:space="0" w:color="auto"/>
              <w:right w:val="single" w:sz="4" w:space="0" w:color="auto"/>
            </w:tcBorders>
            <w:shd w:val="clear" w:color="auto" w:fill="auto"/>
            <w:noWrap/>
            <w:vAlign w:val="bottom"/>
          </w:tcPr>
          <w:p w14:paraId="0205B520"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30024F9D"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63B4FC59" w14:textId="77777777" w:rsidR="00D76249" w:rsidRPr="007E615C" w:rsidRDefault="00D76249" w:rsidP="00AA7078">
            <w:pPr>
              <w:jc w:val="center"/>
              <w:rPr>
                <w:rFonts w:cs="Arial"/>
                <w:b/>
              </w:rPr>
            </w:pPr>
            <w:r w:rsidRPr="007E615C">
              <w:rPr>
                <w:rFonts w:cs="Arial"/>
                <w:b/>
              </w:rPr>
              <w:t>X</w:t>
            </w:r>
          </w:p>
        </w:tc>
      </w:tr>
      <w:tr w:rsidR="00D76249" w:rsidRPr="007E615C" w14:paraId="41954458"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43E21E61"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54B43BBD"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136</w:t>
            </w:r>
          </w:p>
        </w:tc>
        <w:tc>
          <w:tcPr>
            <w:tcW w:w="1700" w:type="dxa"/>
            <w:tcBorders>
              <w:top w:val="nil"/>
              <w:left w:val="nil"/>
              <w:bottom w:val="single" w:sz="4" w:space="0" w:color="auto"/>
              <w:right w:val="single" w:sz="4" w:space="0" w:color="auto"/>
            </w:tcBorders>
            <w:shd w:val="clear" w:color="auto" w:fill="auto"/>
            <w:noWrap/>
            <w:vAlign w:val="bottom"/>
          </w:tcPr>
          <w:p w14:paraId="2164ACF6"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2E4C110A" w14:textId="77777777" w:rsidR="00D76249" w:rsidRPr="007E615C" w:rsidRDefault="00D76249" w:rsidP="00AA7078">
            <w:pPr>
              <w:rPr>
                <w:rFonts w:cs="Arial"/>
                <w:bCs/>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373684E6" w14:textId="77777777" w:rsidR="00D76249" w:rsidRPr="007E615C" w:rsidRDefault="00D76249" w:rsidP="00AA7078">
            <w:pPr>
              <w:jc w:val="center"/>
              <w:rPr>
                <w:rFonts w:cs="Arial"/>
                <w:b/>
                <w:bCs/>
              </w:rPr>
            </w:pPr>
          </w:p>
        </w:tc>
      </w:tr>
      <w:tr w:rsidR="00D76249" w:rsidRPr="007E615C" w14:paraId="2A223CD2"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tcPr>
          <w:p w14:paraId="166BC72D"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3FC4CFB5"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160</w:t>
            </w:r>
          </w:p>
        </w:tc>
        <w:tc>
          <w:tcPr>
            <w:tcW w:w="1700" w:type="dxa"/>
            <w:tcBorders>
              <w:top w:val="nil"/>
              <w:left w:val="nil"/>
              <w:bottom w:val="single" w:sz="4" w:space="0" w:color="auto"/>
              <w:right w:val="single" w:sz="4" w:space="0" w:color="auto"/>
            </w:tcBorders>
            <w:shd w:val="clear" w:color="auto" w:fill="auto"/>
            <w:noWrap/>
            <w:vAlign w:val="bottom"/>
          </w:tcPr>
          <w:p w14:paraId="7C611BBB"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3471D1FD" w14:textId="77777777" w:rsidR="00D76249" w:rsidRPr="007E615C" w:rsidRDefault="00D76249" w:rsidP="00AA7078">
            <w:pPr>
              <w:rPr>
                <w:rFonts w:cs="Arial"/>
                <w:b/>
                <w:bCs/>
                <w:szCs w:val="18"/>
              </w:rPr>
            </w:pPr>
            <w:r w:rsidRPr="007E615C">
              <w:rPr>
                <w:rFonts w:cs="Arial"/>
                <w:bCs/>
                <w:szCs w:val="18"/>
              </w:rPr>
              <w:t>Essays, Exams, Research Papers</w:t>
            </w:r>
          </w:p>
        </w:tc>
        <w:tc>
          <w:tcPr>
            <w:tcW w:w="1540" w:type="dxa"/>
            <w:tcBorders>
              <w:top w:val="nil"/>
              <w:left w:val="nil"/>
              <w:bottom w:val="single" w:sz="4" w:space="0" w:color="auto"/>
              <w:right w:val="single" w:sz="4" w:space="0" w:color="auto"/>
            </w:tcBorders>
            <w:shd w:val="clear" w:color="auto" w:fill="auto"/>
            <w:noWrap/>
            <w:vAlign w:val="bottom"/>
          </w:tcPr>
          <w:p w14:paraId="0D91B6E6" w14:textId="77777777" w:rsidR="00D76249" w:rsidRPr="007E615C" w:rsidRDefault="00D76249" w:rsidP="00AA7078">
            <w:pPr>
              <w:jc w:val="center"/>
              <w:rPr>
                <w:rFonts w:cs="Arial"/>
                <w:b/>
                <w:bCs/>
              </w:rPr>
            </w:pPr>
            <w:r w:rsidRPr="007E615C">
              <w:rPr>
                <w:rFonts w:cs="Arial"/>
                <w:b/>
                <w:bCs/>
              </w:rPr>
              <w:t>X</w:t>
            </w:r>
          </w:p>
        </w:tc>
      </w:tr>
      <w:tr w:rsidR="00D76249" w:rsidRPr="007E615C" w14:paraId="1E0CF155"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7E83FEA8"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28CD5FFB"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170</w:t>
            </w:r>
          </w:p>
        </w:tc>
        <w:tc>
          <w:tcPr>
            <w:tcW w:w="1700" w:type="dxa"/>
            <w:tcBorders>
              <w:top w:val="nil"/>
              <w:left w:val="nil"/>
              <w:bottom w:val="single" w:sz="8" w:space="0" w:color="auto"/>
              <w:right w:val="single" w:sz="4" w:space="0" w:color="auto"/>
            </w:tcBorders>
            <w:shd w:val="clear" w:color="auto" w:fill="auto"/>
            <w:noWrap/>
            <w:vAlign w:val="bottom"/>
          </w:tcPr>
          <w:p w14:paraId="69E7D7DA"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8" w:space="0" w:color="auto"/>
              <w:right w:val="single" w:sz="4" w:space="0" w:color="auto"/>
            </w:tcBorders>
            <w:shd w:val="clear" w:color="auto" w:fill="auto"/>
            <w:noWrap/>
            <w:vAlign w:val="bottom"/>
          </w:tcPr>
          <w:p w14:paraId="7E50C4D2" w14:textId="77777777" w:rsidR="00D76249" w:rsidRPr="007E615C" w:rsidRDefault="00D76249" w:rsidP="00AA7078">
            <w:pPr>
              <w:rPr>
                <w:rFonts w:cs="Arial"/>
                <w:bCs/>
                <w:szCs w:val="18"/>
              </w:rPr>
            </w:pPr>
            <w:r w:rsidRPr="007E615C">
              <w:rPr>
                <w:rFonts w:cs="Arial"/>
                <w:bCs/>
                <w:szCs w:val="18"/>
              </w:rPr>
              <w:t>Essays, Exams, Research Papers</w:t>
            </w:r>
          </w:p>
        </w:tc>
        <w:tc>
          <w:tcPr>
            <w:tcW w:w="1540" w:type="dxa"/>
            <w:tcBorders>
              <w:top w:val="nil"/>
              <w:left w:val="nil"/>
              <w:bottom w:val="single" w:sz="8" w:space="0" w:color="auto"/>
              <w:right w:val="single" w:sz="4" w:space="0" w:color="auto"/>
            </w:tcBorders>
            <w:shd w:val="clear" w:color="auto" w:fill="auto"/>
            <w:noWrap/>
            <w:vAlign w:val="bottom"/>
          </w:tcPr>
          <w:p w14:paraId="7B9BAB70" w14:textId="77777777" w:rsidR="00D76249" w:rsidRPr="007E615C" w:rsidRDefault="00D76249" w:rsidP="00AA7078">
            <w:pPr>
              <w:jc w:val="center"/>
              <w:rPr>
                <w:rFonts w:cs="Arial"/>
                <w:b/>
                <w:bCs/>
              </w:rPr>
            </w:pPr>
          </w:p>
        </w:tc>
      </w:tr>
      <w:tr w:rsidR="00D76249" w:rsidRPr="007E615C" w14:paraId="1D8FC3F5"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71931747"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32F0F0FC"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173</w:t>
            </w:r>
          </w:p>
        </w:tc>
        <w:tc>
          <w:tcPr>
            <w:tcW w:w="1700" w:type="dxa"/>
            <w:tcBorders>
              <w:top w:val="nil"/>
              <w:left w:val="nil"/>
              <w:bottom w:val="single" w:sz="8" w:space="0" w:color="auto"/>
              <w:right w:val="single" w:sz="4" w:space="0" w:color="auto"/>
            </w:tcBorders>
            <w:shd w:val="clear" w:color="auto" w:fill="auto"/>
            <w:noWrap/>
            <w:vAlign w:val="bottom"/>
          </w:tcPr>
          <w:p w14:paraId="6059C67E"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8" w:space="0" w:color="auto"/>
              <w:right w:val="single" w:sz="4" w:space="0" w:color="auto"/>
            </w:tcBorders>
            <w:shd w:val="clear" w:color="auto" w:fill="auto"/>
            <w:noWrap/>
            <w:vAlign w:val="bottom"/>
          </w:tcPr>
          <w:p w14:paraId="6F20AC88"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8" w:space="0" w:color="auto"/>
              <w:right w:val="single" w:sz="4" w:space="0" w:color="auto"/>
            </w:tcBorders>
            <w:shd w:val="clear" w:color="auto" w:fill="auto"/>
            <w:noWrap/>
            <w:vAlign w:val="bottom"/>
          </w:tcPr>
          <w:p w14:paraId="5387D8AA" w14:textId="77777777" w:rsidR="00D76249" w:rsidRPr="007E615C" w:rsidRDefault="00D76249" w:rsidP="00AA7078">
            <w:pPr>
              <w:rPr>
                <w:rFonts w:cs="Arial"/>
              </w:rPr>
            </w:pPr>
            <w:r w:rsidRPr="007E615C">
              <w:rPr>
                <w:rFonts w:cs="Arial"/>
              </w:rPr>
              <w:t> </w:t>
            </w:r>
          </w:p>
        </w:tc>
      </w:tr>
      <w:tr w:rsidR="00D76249" w:rsidRPr="007E615C" w14:paraId="0C858A4E"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2F5D4B72"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29242C28"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ARTH 175</w:t>
            </w:r>
          </w:p>
        </w:tc>
        <w:tc>
          <w:tcPr>
            <w:tcW w:w="1700" w:type="dxa"/>
            <w:tcBorders>
              <w:top w:val="nil"/>
              <w:left w:val="nil"/>
              <w:bottom w:val="single" w:sz="8" w:space="0" w:color="auto"/>
              <w:right w:val="single" w:sz="4" w:space="0" w:color="auto"/>
            </w:tcBorders>
            <w:shd w:val="clear" w:color="auto" w:fill="auto"/>
            <w:noWrap/>
            <w:vAlign w:val="bottom"/>
          </w:tcPr>
          <w:p w14:paraId="6BBEC8E7"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8" w:space="0" w:color="auto"/>
              <w:right w:val="single" w:sz="4" w:space="0" w:color="auto"/>
            </w:tcBorders>
            <w:shd w:val="clear" w:color="auto" w:fill="auto"/>
            <w:noWrap/>
            <w:vAlign w:val="bottom"/>
          </w:tcPr>
          <w:p w14:paraId="112E45F9" w14:textId="77777777" w:rsidR="00D76249" w:rsidRPr="007E615C" w:rsidRDefault="00D76249" w:rsidP="00AA7078">
            <w:pPr>
              <w:rPr>
                <w:rFonts w:cs="Arial"/>
                <w:szCs w:val="18"/>
              </w:rPr>
            </w:pPr>
            <w:r w:rsidRPr="007E615C">
              <w:rPr>
                <w:rFonts w:cs="Arial"/>
                <w:bCs/>
                <w:szCs w:val="18"/>
              </w:rPr>
              <w:t>Essays, Exams, Research Papers</w:t>
            </w:r>
          </w:p>
        </w:tc>
        <w:tc>
          <w:tcPr>
            <w:tcW w:w="1540" w:type="dxa"/>
            <w:tcBorders>
              <w:top w:val="nil"/>
              <w:left w:val="nil"/>
              <w:bottom w:val="single" w:sz="8" w:space="0" w:color="auto"/>
              <w:right w:val="single" w:sz="4" w:space="0" w:color="auto"/>
            </w:tcBorders>
            <w:shd w:val="clear" w:color="auto" w:fill="auto"/>
            <w:noWrap/>
            <w:vAlign w:val="bottom"/>
          </w:tcPr>
          <w:p w14:paraId="373F2545" w14:textId="77777777" w:rsidR="00D76249" w:rsidRPr="007E615C" w:rsidRDefault="00D76249" w:rsidP="00AA7078">
            <w:pPr>
              <w:rPr>
                <w:rFonts w:cs="Arial"/>
              </w:rPr>
            </w:pPr>
          </w:p>
        </w:tc>
      </w:tr>
      <w:tr w:rsidR="00D76249" w:rsidRPr="007E615C" w14:paraId="784AF18A"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7A179BB0"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76BCA878" w14:textId="77777777" w:rsidR="00D76249" w:rsidRPr="007E615C" w:rsidRDefault="00D76249" w:rsidP="00AA7078">
            <w:pPr>
              <w:pStyle w:val="Heading5"/>
              <w:rPr>
                <w:rFonts w:ascii="Calibri" w:hAnsi="Calibri"/>
                <w:b/>
                <w:bCs/>
                <w:color w:val="365F91"/>
              </w:rPr>
            </w:pPr>
          </w:p>
        </w:tc>
        <w:tc>
          <w:tcPr>
            <w:tcW w:w="1700" w:type="dxa"/>
            <w:tcBorders>
              <w:top w:val="nil"/>
              <w:left w:val="nil"/>
              <w:bottom w:val="single" w:sz="8" w:space="0" w:color="auto"/>
              <w:right w:val="single" w:sz="4" w:space="0" w:color="auto"/>
            </w:tcBorders>
            <w:shd w:val="clear" w:color="auto" w:fill="auto"/>
            <w:noWrap/>
            <w:vAlign w:val="bottom"/>
          </w:tcPr>
          <w:p w14:paraId="3E97F569" w14:textId="77777777" w:rsidR="00D76249" w:rsidRPr="007E615C" w:rsidRDefault="00D76249" w:rsidP="00AA7078">
            <w:pPr>
              <w:jc w:val="center"/>
              <w:rPr>
                <w:rFonts w:cs="Arial"/>
                <w:b/>
                <w:bCs/>
              </w:rPr>
            </w:pPr>
          </w:p>
        </w:tc>
        <w:tc>
          <w:tcPr>
            <w:tcW w:w="3333" w:type="dxa"/>
            <w:tcBorders>
              <w:top w:val="nil"/>
              <w:left w:val="nil"/>
              <w:bottom w:val="single" w:sz="8" w:space="0" w:color="auto"/>
              <w:right w:val="single" w:sz="4" w:space="0" w:color="auto"/>
            </w:tcBorders>
            <w:shd w:val="clear" w:color="auto" w:fill="auto"/>
            <w:noWrap/>
            <w:vAlign w:val="bottom"/>
          </w:tcPr>
          <w:p w14:paraId="66AE93AF" w14:textId="77777777" w:rsidR="00D76249" w:rsidRPr="007E615C" w:rsidRDefault="00D76249" w:rsidP="00AA7078">
            <w:pPr>
              <w:rPr>
                <w:rFonts w:cs="Arial"/>
                <w:bCs/>
                <w:szCs w:val="18"/>
              </w:rPr>
            </w:pPr>
          </w:p>
        </w:tc>
        <w:tc>
          <w:tcPr>
            <w:tcW w:w="1540" w:type="dxa"/>
            <w:tcBorders>
              <w:top w:val="nil"/>
              <w:left w:val="nil"/>
              <w:bottom w:val="single" w:sz="8" w:space="0" w:color="auto"/>
              <w:right w:val="single" w:sz="4" w:space="0" w:color="auto"/>
            </w:tcBorders>
            <w:shd w:val="clear" w:color="auto" w:fill="auto"/>
            <w:noWrap/>
            <w:vAlign w:val="bottom"/>
          </w:tcPr>
          <w:p w14:paraId="526498E9" w14:textId="77777777" w:rsidR="00D76249" w:rsidRPr="007E615C" w:rsidRDefault="00D76249" w:rsidP="00AA7078">
            <w:pPr>
              <w:jc w:val="center"/>
              <w:rPr>
                <w:rFonts w:cs="Arial"/>
                <w:b/>
              </w:rPr>
            </w:pPr>
          </w:p>
        </w:tc>
      </w:tr>
      <w:tr w:rsidR="00D76249" w:rsidRPr="007E615C" w14:paraId="262D2A02"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6E214599" w14:textId="77777777" w:rsidR="00D76249" w:rsidRPr="007E615C" w:rsidRDefault="00D76249" w:rsidP="00AA7078">
            <w:pPr>
              <w:rPr>
                <w:rFonts w:cs="Arial"/>
              </w:rPr>
            </w:pPr>
            <w:r w:rsidRPr="007E615C">
              <w:rPr>
                <w:rFonts w:cs="Arial"/>
              </w:rPr>
              <w:t>CG1, CG3, AG1-3</w:t>
            </w:r>
          </w:p>
        </w:tc>
        <w:tc>
          <w:tcPr>
            <w:tcW w:w="1265" w:type="dxa"/>
            <w:tcBorders>
              <w:top w:val="nil"/>
              <w:left w:val="nil"/>
              <w:bottom w:val="single" w:sz="8" w:space="0" w:color="auto"/>
              <w:right w:val="single" w:sz="4" w:space="0" w:color="auto"/>
            </w:tcBorders>
            <w:shd w:val="clear" w:color="auto" w:fill="auto"/>
          </w:tcPr>
          <w:p w14:paraId="0D77F233"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w:t>
            </w:r>
          </w:p>
        </w:tc>
        <w:tc>
          <w:tcPr>
            <w:tcW w:w="1700" w:type="dxa"/>
            <w:tcBorders>
              <w:top w:val="nil"/>
              <w:left w:val="nil"/>
              <w:bottom w:val="single" w:sz="8" w:space="0" w:color="auto"/>
              <w:right w:val="single" w:sz="4" w:space="0" w:color="auto"/>
            </w:tcBorders>
            <w:shd w:val="clear" w:color="auto" w:fill="auto"/>
            <w:noWrap/>
            <w:vAlign w:val="bottom"/>
          </w:tcPr>
          <w:p w14:paraId="4D934C7E"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26EA5FEE" w14:textId="77777777" w:rsidR="00D76249" w:rsidRPr="007E615C" w:rsidRDefault="00D76249" w:rsidP="00AA7078">
            <w:pPr>
              <w:rPr>
                <w:rFonts w:cs="Arial"/>
                <w:szCs w:val="18"/>
              </w:rPr>
            </w:pPr>
            <w:r w:rsidRPr="007E615C">
              <w:rPr>
                <w:rFonts w:cs="Arial"/>
                <w:bCs/>
                <w:szCs w:val="18"/>
              </w:rPr>
              <w:t>Exams</w:t>
            </w:r>
          </w:p>
        </w:tc>
        <w:tc>
          <w:tcPr>
            <w:tcW w:w="1540" w:type="dxa"/>
            <w:tcBorders>
              <w:top w:val="nil"/>
              <w:left w:val="nil"/>
              <w:bottom w:val="single" w:sz="8" w:space="0" w:color="auto"/>
              <w:right w:val="single" w:sz="4" w:space="0" w:color="auto"/>
            </w:tcBorders>
            <w:shd w:val="clear" w:color="auto" w:fill="auto"/>
            <w:noWrap/>
            <w:vAlign w:val="bottom"/>
          </w:tcPr>
          <w:p w14:paraId="086F055B" w14:textId="77777777" w:rsidR="00D76249" w:rsidRPr="007E615C" w:rsidRDefault="00D76249" w:rsidP="00AA7078">
            <w:pPr>
              <w:jc w:val="center"/>
              <w:rPr>
                <w:rFonts w:cs="Arial"/>
                <w:b/>
              </w:rPr>
            </w:pPr>
          </w:p>
        </w:tc>
      </w:tr>
      <w:tr w:rsidR="00D76249" w:rsidRPr="007E615C" w14:paraId="2A34F9B9"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2DB1602D" w14:textId="77777777" w:rsidR="00D76249" w:rsidRPr="007E615C" w:rsidRDefault="00D76249" w:rsidP="00AA7078">
            <w:pPr>
              <w:rPr>
                <w:rFonts w:cs="Arial"/>
              </w:rPr>
            </w:pPr>
            <w:r w:rsidRPr="007E615C">
              <w:rPr>
                <w:rFonts w:cs="Arial"/>
              </w:rPr>
              <w:t>CG1-5    AG1-5</w:t>
            </w:r>
          </w:p>
        </w:tc>
        <w:tc>
          <w:tcPr>
            <w:tcW w:w="1265" w:type="dxa"/>
            <w:tcBorders>
              <w:top w:val="nil"/>
              <w:left w:val="nil"/>
              <w:bottom w:val="single" w:sz="8" w:space="0" w:color="auto"/>
              <w:right w:val="single" w:sz="4" w:space="0" w:color="auto"/>
            </w:tcBorders>
            <w:shd w:val="clear" w:color="auto" w:fill="auto"/>
          </w:tcPr>
          <w:p w14:paraId="08C362D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13</w:t>
            </w:r>
          </w:p>
        </w:tc>
        <w:tc>
          <w:tcPr>
            <w:tcW w:w="1700" w:type="dxa"/>
            <w:tcBorders>
              <w:top w:val="nil"/>
              <w:left w:val="nil"/>
              <w:bottom w:val="single" w:sz="8" w:space="0" w:color="auto"/>
              <w:right w:val="single" w:sz="4" w:space="0" w:color="auto"/>
            </w:tcBorders>
            <w:shd w:val="clear" w:color="auto" w:fill="auto"/>
            <w:noWrap/>
            <w:vAlign w:val="bottom"/>
          </w:tcPr>
          <w:p w14:paraId="4AB35FF8"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5E7577B9" w14:textId="77777777" w:rsidR="00D76249" w:rsidRPr="007E615C" w:rsidRDefault="00D76249" w:rsidP="00AA7078">
            <w:pPr>
              <w:rPr>
                <w:rFonts w:cs="Arial"/>
                <w:szCs w:val="18"/>
              </w:rPr>
            </w:pPr>
            <w:r w:rsidRPr="007E615C">
              <w:rPr>
                <w:rFonts w:cs="Arial"/>
                <w:bCs/>
                <w:szCs w:val="18"/>
              </w:rPr>
              <w:t>Projects, Essay, Critiques</w:t>
            </w:r>
          </w:p>
        </w:tc>
        <w:tc>
          <w:tcPr>
            <w:tcW w:w="1540" w:type="dxa"/>
            <w:tcBorders>
              <w:top w:val="nil"/>
              <w:left w:val="nil"/>
              <w:bottom w:val="single" w:sz="8" w:space="0" w:color="auto"/>
              <w:right w:val="single" w:sz="4" w:space="0" w:color="auto"/>
            </w:tcBorders>
            <w:shd w:val="clear" w:color="auto" w:fill="auto"/>
            <w:noWrap/>
            <w:vAlign w:val="bottom"/>
          </w:tcPr>
          <w:p w14:paraId="5B7ECABF" w14:textId="77777777" w:rsidR="00D76249" w:rsidRPr="007E615C" w:rsidRDefault="00D76249" w:rsidP="00AA7078">
            <w:pPr>
              <w:jc w:val="center"/>
              <w:rPr>
                <w:rFonts w:cs="Arial"/>
                <w:b/>
              </w:rPr>
            </w:pPr>
          </w:p>
        </w:tc>
      </w:tr>
      <w:tr w:rsidR="00D76249" w:rsidRPr="007E615C" w14:paraId="083B0FC7"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4D5CFD1B"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8" w:space="0" w:color="auto"/>
              <w:right w:val="single" w:sz="4" w:space="0" w:color="auto"/>
            </w:tcBorders>
            <w:shd w:val="clear" w:color="auto" w:fill="auto"/>
          </w:tcPr>
          <w:p w14:paraId="0366D8EB"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20</w:t>
            </w:r>
          </w:p>
        </w:tc>
        <w:tc>
          <w:tcPr>
            <w:tcW w:w="1700" w:type="dxa"/>
            <w:tcBorders>
              <w:top w:val="nil"/>
              <w:left w:val="nil"/>
              <w:bottom w:val="single" w:sz="8" w:space="0" w:color="auto"/>
              <w:right w:val="single" w:sz="4" w:space="0" w:color="auto"/>
            </w:tcBorders>
            <w:shd w:val="clear" w:color="auto" w:fill="auto"/>
            <w:noWrap/>
            <w:vAlign w:val="bottom"/>
          </w:tcPr>
          <w:p w14:paraId="1B9C5643"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57A6063B" w14:textId="77777777" w:rsidR="00D76249" w:rsidRPr="007E615C" w:rsidRDefault="00D76249" w:rsidP="00AA7078">
            <w:pPr>
              <w:rPr>
                <w:rFonts w:cs="Arial"/>
                <w:szCs w:val="18"/>
              </w:rPr>
            </w:pPr>
            <w:r w:rsidRPr="007E615C">
              <w:rPr>
                <w:rFonts w:cs="Arial"/>
                <w:bCs/>
                <w:szCs w:val="18"/>
              </w:rPr>
              <w:t>Projects, Essay, Critiques</w:t>
            </w:r>
          </w:p>
        </w:tc>
        <w:tc>
          <w:tcPr>
            <w:tcW w:w="1540" w:type="dxa"/>
            <w:tcBorders>
              <w:top w:val="nil"/>
              <w:left w:val="nil"/>
              <w:bottom w:val="single" w:sz="8" w:space="0" w:color="auto"/>
              <w:right w:val="single" w:sz="4" w:space="0" w:color="auto"/>
            </w:tcBorders>
            <w:shd w:val="clear" w:color="auto" w:fill="auto"/>
            <w:noWrap/>
            <w:vAlign w:val="bottom"/>
          </w:tcPr>
          <w:p w14:paraId="1749E0A0" w14:textId="77777777" w:rsidR="00D76249" w:rsidRPr="007E615C" w:rsidRDefault="00D76249" w:rsidP="00AA7078">
            <w:pPr>
              <w:jc w:val="center"/>
              <w:rPr>
                <w:rFonts w:cs="Arial"/>
                <w:b/>
              </w:rPr>
            </w:pPr>
            <w:r w:rsidRPr="007E615C">
              <w:rPr>
                <w:rFonts w:cs="Arial"/>
                <w:b/>
              </w:rPr>
              <w:t>X</w:t>
            </w:r>
          </w:p>
        </w:tc>
      </w:tr>
      <w:tr w:rsidR="00D76249" w:rsidRPr="007E615C" w14:paraId="2F0040C4"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5CD8FADE" w14:textId="77777777" w:rsidR="00D76249" w:rsidRPr="007E615C" w:rsidRDefault="00D76249" w:rsidP="00AA7078">
            <w:pPr>
              <w:tabs>
                <w:tab w:val="left" w:pos="960"/>
              </w:tabs>
              <w:rPr>
                <w:rFonts w:cs="Arial"/>
              </w:rPr>
            </w:pPr>
          </w:p>
        </w:tc>
        <w:tc>
          <w:tcPr>
            <w:tcW w:w="1265" w:type="dxa"/>
            <w:tcBorders>
              <w:top w:val="nil"/>
              <w:left w:val="nil"/>
              <w:bottom w:val="single" w:sz="8" w:space="0" w:color="auto"/>
              <w:right w:val="single" w:sz="4" w:space="0" w:color="auto"/>
            </w:tcBorders>
            <w:shd w:val="clear" w:color="auto" w:fill="auto"/>
          </w:tcPr>
          <w:p w14:paraId="0B1CEB9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21</w:t>
            </w:r>
          </w:p>
        </w:tc>
        <w:tc>
          <w:tcPr>
            <w:tcW w:w="1700" w:type="dxa"/>
            <w:tcBorders>
              <w:top w:val="nil"/>
              <w:left w:val="nil"/>
              <w:bottom w:val="single" w:sz="8" w:space="0" w:color="auto"/>
              <w:right w:val="single" w:sz="4" w:space="0" w:color="auto"/>
            </w:tcBorders>
            <w:shd w:val="clear" w:color="auto" w:fill="auto"/>
            <w:noWrap/>
            <w:vAlign w:val="bottom"/>
          </w:tcPr>
          <w:p w14:paraId="6F87E57C"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4B7BC520" w14:textId="77777777" w:rsidR="00D76249" w:rsidRPr="007E615C" w:rsidRDefault="00D76249" w:rsidP="00AA7078">
            <w:pPr>
              <w:rPr>
                <w:rFonts w:cs="Arial"/>
                <w:szCs w:val="18"/>
              </w:rPr>
            </w:pPr>
            <w:r w:rsidRPr="007E615C">
              <w:rPr>
                <w:rFonts w:cs="Arial"/>
                <w:bCs/>
                <w:szCs w:val="18"/>
              </w:rPr>
              <w:t>Projects, Essay, Critiques</w:t>
            </w:r>
          </w:p>
        </w:tc>
        <w:tc>
          <w:tcPr>
            <w:tcW w:w="1540" w:type="dxa"/>
            <w:tcBorders>
              <w:top w:val="nil"/>
              <w:left w:val="nil"/>
              <w:bottom w:val="single" w:sz="8" w:space="0" w:color="auto"/>
              <w:right w:val="single" w:sz="4" w:space="0" w:color="auto"/>
            </w:tcBorders>
            <w:shd w:val="clear" w:color="auto" w:fill="auto"/>
            <w:noWrap/>
            <w:vAlign w:val="bottom"/>
          </w:tcPr>
          <w:p w14:paraId="664638DC" w14:textId="77777777" w:rsidR="00D76249" w:rsidRPr="007E615C" w:rsidRDefault="00D76249" w:rsidP="00AA7078">
            <w:pPr>
              <w:jc w:val="center"/>
              <w:rPr>
                <w:rFonts w:cs="Arial"/>
                <w:b/>
              </w:rPr>
            </w:pPr>
            <w:r w:rsidRPr="007E615C">
              <w:rPr>
                <w:rFonts w:cs="Arial"/>
                <w:b/>
              </w:rPr>
              <w:t>X</w:t>
            </w:r>
          </w:p>
        </w:tc>
      </w:tr>
      <w:tr w:rsidR="00D76249" w:rsidRPr="007E615C" w14:paraId="14F6FBB6"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7C167CF"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11B84A6B"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24</w:t>
            </w:r>
          </w:p>
        </w:tc>
        <w:tc>
          <w:tcPr>
            <w:tcW w:w="1700" w:type="dxa"/>
            <w:tcBorders>
              <w:top w:val="nil"/>
              <w:left w:val="nil"/>
              <w:bottom w:val="single" w:sz="4" w:space="0" w:color="auto"/>
              <w:right w:val="single" w:sz="4" w:space="0" w:color="auto"/>
            </w:tcBorders>
            <w:shd w:val="clear" w:color="auto" w:fill="auto"/>
            <w:noWrap/>
            <w:vAlign w:val="bottom"/>
          </w:tcPr>
          <w:p w14:paraId="660B92A8"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6506222D"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375A0ECF" w14:textId="77777777" w:rsidR="00D76249" w:rsidRPr="007E615C" w:rsidRDefault="00D76249" w:rsidP="00AA7078">
            <w:pPr>
              <w:rPr>
                <w:rFonts w:cs="Arial"/>
                <w:b/>
                <w:bCs/>
              </w:rPr>
            </w:pPr>
            <w:r w:rsidRPr="007E615C">
              <w:rPr>
                <w:rFonts w:cs="Arial"/>
                <w:b/>
                <w:bCs/>
              </w:rPr>
              <w:t> </w:t>
            </w:r>
          </w:p>
        </w:tc>
      </w:tr>
      <w:tr w:rsidR="00D76249" w:rsidRPr="007E615C" w14:paraId="5DB84DDC"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22326CB"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799423FE"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25</w:t>
            </w:r>
          </w:p>
        </w:tc>
        <w:tc>
          <w:tcPr>
            <w:tcW w:w="1700" w:type="dxa"/>
            <w:tcBorders>
              <w:top w:val="nil"/>
              <w:left w:val="nil"/>
              <w:bottom w:val="single" w:sz="4" w:space="0" w:color="auto"/>
              <w:right w:val="single" w:sz="4" w:space="0" w:color="auto"/>
            </w:tcBorders>
            <w:shd w:val="clear" w:color="auto" w:fill="auto"/>
            <w:noWrap/>
            <w:vAlign w:val="bottom"/>
          </w:tcPr>
          <w:p w14:paraId="4335B6D8"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7EB441C6" w14:textId="77777777" w:rsidR="00D76249" w:rsidRPr="007E615C" w:rsidRDefault="00D76249" w:rsidP="00AA7078">
            <w:pPr>
              <w:rPr>
                <w:rFonts w:cs="Arial"/>
                <w:b/>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44C49CE" w14:textId="77777777" w:rsidR="00D76249" w:rsidRPr="007E615C" w:rsidRDefault="00D76249" w:rsidP="00AA7078">
            <w:pPr>
              <w:jc w:val="center"/>
              <w:rPr>
                <w:rFonts w:cs="Arial"/>
                <w:b/>
                <w:bCs/>
              </w:rPr>
            </w:pPr>
          </w:p>
        </w:tc>
      </w:tr>
      <w:tr w:rsidR="00D76249" w:rsidRPr="007E615C" w14:paraId="03C1BBF1"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028FCB97"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61820B1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26</w:t>
            </w:r>
          </w:p>
        </w:tc>
        <w:tc>
          <w:tcPr>
            <w:tcW w:w="1700" w:type="dxa"/>
            <w:tcBorders>
              <w:top w:val="nil"/>
              <w:left w:val="nil"/>
              <w:bottom w:val="single" w:sz="4" w:space="0" w:color="auto"/>
              <w:right w:val="single" w:sz="4" w:space="0" w:color="auto"/>
            </w:tcBorders>
            <w:shd w:val="clear" w:color="auto" w:fill="auto"/>
            <w:noWrap/>
            <w:vAlign w:val="bottom"/>
          </w:tcPr>
          <w:p w14:paraId="54F043C7"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206512A5"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0890640" w14:textId="77777777" w:rsidR="00D76249" w:rsidRPr="007E615C" w:rsidRDefault="00D76249" w:rsidP="00AA7078">
            <w:pPr>
              <w:jc w:val="center"/>
              <w:rPr>
                <w:rFonts w:cs="Arial"/>
                <w:b/>
                <w:bCs/>
              </w:rPr>
            </w:pPr>
            <w:r w:rsidRPr="007E615C">
              <w:rPr>
                <w:rFonts w:cs="Arial"/>
                <w:b/>
              </w:rPr>
              <w:t>X</w:t>
            </w:r>
          </w:p>
        </w:tc>
      </w:tr>
      <w:tr w:rsidR="00D76249" w:rsidRPr="007E615C" w14:paraId="70263CF4"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A53B53D"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385CB0D7"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27</w:t>
            </w:r>
          </w:p>
        </w:tc>
        <w:tc>
          <w:tcPr>
            <w:tcW w:w="1700" w:type="dxa"/>
            <w:tcBorders>
              <w:top w:val="nil"/>
              <w:left w:val="nil"/>
              <w:bottom w:val="single" w:sz="4" w:space="0" w:color="auto"/>
              <w:right w:val="single" w:sz="4" w:space="0" w:color="auto"/>
            </w:tcBorders>
            <w:shd w:val="clear" w:color="auto" w:fill="auto"/>
            <w:noWrap/>
            <w:vAlign w:val="bottom"/>
          </w:tcPr>
          <w:p w14:paraId="56F8ED1D"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26AD568A" w14:textId="08C7299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2DDC047" w14:textId="77777777" w:rsidR="00D76249" w:rsidRPr="007E615C" w:rsidRDefault="00D76249" w:rsidP="00AA7078">
            <w:pPr>
              <w:rPr>
                <w:rFonts w:cs="Arial"/>
              </w:rPr>
            </w:pPr>
            <w:r w:rsidRPr="007E615C">
              <w:rPr>
                <w:rFonts w:cs="Arial"/>
              </w:rPr>
              <w:t> </w:t>
            </w:r>
          </w:p>
        </w:tc>
      </w:tr>
      <w:tr w:rsidR="00D76249" w:rsidRPr="007E615C" w14:paraId="01B2C333"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05FD62B1"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64BFD22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30</w:t>
            </w:r>
          </w:p>
        </w:tc>
        <w:tc>
          <w:tcPr>
            <w:tcW w:w="1700" w:type="dxa"/>
            <w:tcBorders>
              <w:top w:val="nil"/>
              <w:left w:val="nil"/>
              <w:bottom w:val="single" w:sz="4" w:space="0" w:color="auto"/>
              <w:right w:val="single" w:sz="4" w:space="0" w:color="auto"/>
            </w:tcBorders>
            <w:shd w:val="clear" w:color="auto" w:fill="auto"/>
            <w:noWrap/>
            <w:vAlign w:val="bottom"/>
          </w:tcPr>
          <w:p w14:paraId="2DED0DD0"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7A37A586"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center"/>
          </w:tcPr>
          <w:p w14:paraId="43D5F207" w14:textId="77777777" w:rsidR="00D76249" w:rsidRPr="007E615C" w:rsidRDefault="00D76249" w:rsidP="00AA7078">
            <w:pPr>
              <w:jc w:val="center"/>
              <w:rPr>
                <w:rFonts w:cs="Arial"/>
              </w:rPr>
            </w:pPr>
            <w:r w:rsidRPr="007E615C">
              <w:rPr>
                <w:rFonts w:cs="Arial"/>
                <w:b/>
              </w:rPr>
              <w:t>X</w:t>
            </w:r>
          </w:p>
        </w:tc>
      </w:tr>
      <w:tr w:rsidR="00D76249" w:rsidRPr="007E615C" w14:paraId="50C314E1"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41F72809"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41C7B711"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37</w:t>
            </w:r>
          </w:p>
        </w:tc>
        <w:tc>
          <w:tcPr>
            <w:tcW w:w="1700" w:type="dxa"/>
            <w:tcBorders>
              <w:top w:val="nil"/>
              <w:left w:val="nil"/>
              <w:bottom w:val="single" w:sz="4" w:space="0" w:color="auto"/>
              <w:right w:val="single" w:sz="4" w:space="0" w:color="auto"/>
            </w:tcBorders>
            <w:shd w:val="clear" w:color="auto" w:fill="auto"/>
            <w:noWrap/>
            <w:vAlign w:val="bottom"/>
          </w:tcPr>
          <w:p w14:paraId="25C6D0D5"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5746440F" w14:textId="77777777" w:rsidR="00D76249" w:rsidRPr="007E615C" w:rsidRDefault="00D76249" w:rsidP="00AA7078">
            <w:pPr>
              <w:rPr>
                <w:rFonts w:cs="Arial"/>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vAlign w:val="bottom"/>
          </w:tcPr>
          <w:p w14:paraId="3DADD4A2" w14:textId="77777777" w:rsidR="00D76249" w:rsidRPr="007E615C" w:rsidRDefault="00D76249" w:rsidP="00AA7078">
            <w:pPr>
              <w:jc w:val="center"/>
              <w:rPr>
                <w:rFonts w:cs="Arial"/>
                <w:b/>
              </w:rPr>
            </w:pPr>
            <w:r w:rsidRPr="007E615C">
              <w:rPr>
                <w:rFonts w:cs="Arial"/>
                <w:b/>
              </w:rPr>
              <w:t>X</w:t>
            </w:r>
          </w:p>
        </w:tc>
      </w:tr>
      <w:tr w:rsidR="00D76249" w:rsidRPr="007E615C" w14:paraId="468C0CF1"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704E742"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4228C1EB"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40</w:t>
            </w:r>
          </w:p>
        </w:tc>
        <w:tc>
          <w:tcPr>
            <w:tcW w:w="1700" w:type="dxa"/>
            <w:tcBorders>
              <w:top w:val="nil"/>
              <w:left w:val="nil"/>
              <w:bottom w:val="single" w:sz="4" w:space="0" w:color="auto"/>
              <w:right w:val="single" w:sz="4" w:space="0" w:color="auto"/>
            </w:tcBorders>
            <w:shd w:val="clear" w:color="auto" w:fill="auto"/>
            <w:noWrap/>
            <w:vAlign w:val="bottom"/>
          </w:tcPr>
          <w:p w14:paraId="30A42046"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2376F759"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25FBC39C" w14:textId="77777777" w:rsidR="00D76249" w:rsidRPr="007E615C" w:rsidRDefault="00D76249" w:rsidP="00AA7078">
            <w:pPr>
              <w:rPr>
                <w:rFonts w:cs="Arial"/>
              </w:rPr>
            </w:pPr>
          </w:p>
        </w:tc>
      </w:tr>
      <w:tr w:rsidR="00D76249" w:rsidRPr="007E615C" w14:paraId="7521AE60"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05D94828"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4" w:space="0" w:color="auto"/>
              <w:right w:val="single" w:sz="4" w:space="0" w:color="auto"/>
            </w:tcBorders>
            <w:shd w:val="clear" w:color="auto" w:fill="auto"/>
          </w:tcPr>
          <w:p w14:paraId="7BB1C865"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50</w:t>
            </w:r>
          </w:p>
        </w:tc>
        <w:tc>
          <w:tcPr>
            <w:tcW w:w="1700" w:type="dxa"/>
            <w:tcBorders>
              <w:top w:val="nil"/>
              <w:left w:val="nil"/>
              <w:bottom w:val="single" w:sz="4" w:space="0" w:color="auto"/>
              <w:right w:val="single" w:sz="4" w:space="0" w:color="auto"/>
            </w:tcBorders>
            <w:shd w:val="clear" w:color="auto" w:fill="auto"/>
            <w:noWrap/>
            <w:vAlign w:val="bottom"/>
          </w:tcPr>
          <w:p w14:paraId="6E61CECA"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3946FE37"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73934DEF" w14:textId="77777777" w:rsidR="00D76249" w:rsidRPr="007E615C" w:rsidRDefault="00D76249" w:rsidP="00AA7078">
            <w:pPr>
              <w:jc w:val="center"/>
              <w:rPr>
                <w:rFonts w:cs="Arial"/>
              </w:rPr>
            </w:pPr>
            <w:r w:rsidRPr="007E615C">
              <w:rPr>
                <w:rFonts w:cs="Arial"/>
                <w:b/>
              </w:rPr>
              <w:t>X</w:t>
            </w:r>
          </w:p>
        </w:tc>
      </w:tr>
      <w:tr w:rsidR="00D76249" w:rsidRPr="007E615C" w14:paraId="486FB6FD"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282B9016"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2A437588"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60</w:t>
            </w:r>
          </w:p>
        </w:tc>
        <w:tc>
          <w:tcPr>
            <w:tcW w:w="1700" w:type="dxa"/>
            <w:tcBorders>
              <w:top w:val="nil"/>
              <w:left w:val="nil"/>
              <w:bottom w:val="single" w:sz="4" w:space="0" w:color="auto"/>
              <w:right w:val="single" w:sz="4" w:space="0" w:color="auto"/>
            </w:tcBorders>
            <w:shd w:val="clear" w:color="auto" w:fill="auto"/>
            <w:noWrap/>
            <w:vAlign w:val="bottom"/>
          </w:tcPr>
          <w:p w14:paraId="7900BE91"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2C9BAA8D"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AEAB006" w14:textId="77777777" w:rsidR="00D76249" w:rsidRPr="007E615C" w:rsidRDefault="00D76249" w:rsidP="00AA7078">
            <w:pPr>
              <w:jc w:val="center"/>
              <w:rPr>
                <w:rFonts w:cs="Arial"/>
              </w:rPr>
            </w:pPr>
          </w:p>
        </w:tc>
      </w:tr>
      <w:tr w:rsidR="00D76249" w:rsidRPr="007E615C" w14:paraId="421A9551"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00CBD577"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26C8E9A2"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80</w:t>
            </w:r>
          </w:p>
        </w:tc>
        <w:tc>
          <w:tcPr>
            <w:tcW w:w="1700" w:type="dxa"/>
            <w:tcBorders>
              <w:top w:val="nil"/>
              <w:left w:val="nil"/>
              <w:bottom w:val="single" w:sz="4" w:space="0" w:color="auto"/>
              <w:right w:val="single" w:sz="4" w:space="0" w:color="auto"/>
            </w:tcBorders>
            <w:shd w:val="clear" w:color="auto" w:fill="auto"/>
            <w:noWrap/>
            <w:vAlign w:val="bottom"/>
          </w:tcPr>
          <w:p w14:paraId="04B7B68F"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16E34E9A"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294B2015" w14:textId="77777777" w:rsidR="00D76249" w:rsidRPr="007E615C" w:rsidRDefault="00D76249" w:rsidP="00AA7078">
            <w:pPr>
              <w:rPr>
                <w:rFonts w:cs="Arial"/>
                <w:b/>
                <w:bCs/>
              </w:rPr>
            </w:pPr>
          </w:p>
        </w:tc>
      </w:tr>
      <w:tr w:rsidR="00D76249" w:rsidRPr="007E615C" w14:paraId="192AD1CC"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10DF11CB"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58BA4DF2"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101</w:t>
            </w:r>
          </w:p>
        </w:tc>
        <w:tc>
          <w:tcPr>
            <w:tcW w:w="1700" w:type="dxa"/>
            <w:tcBorders>
              <w:top w:val="nil"/>
              <w:left w:val="nil"/>
              <w:bottom w:val="single" w:sz="4" w:space="0" w:color="auto"/>
              <w:right w:val="single" w:sz="4" w:space="0" w:color="auto"/>
            </w:tcBorders>
            <w:shd w:val="clear" w:color="auto" w:fill="auto"/>
            <w:noWrap/>
            <w:vAlign w:val="bottom"/>
          </w:tcPr>
          <w:p w14:paraId="7E4D1567" w14:textId="77777777" w:rsidR="00D76249" w:rsidRPr="007E615C" w:rsidRDefault="00D76249" w:rsidP="00AA7078">
            <w:pPr>
              <w:jc w:val="center"/>
              <w:rPr>
                <w:rFonts w:cs="Arial"/>
                <w:b/>
                <w:bCs/>
              </w:rPr>
            </w:pPr>
            <w:r w:rsidRPr="007E615C">
              <w:rPr>
                <w:rFonts w:cs="Arial"/>
                <w:b/>
                <w:bCs/>
              </w:rPr>
              <w:t>I,R</w:t>
            </w:r>
          </w:p>
        </w:tc>
        <w:tc>
          <w:tcPr>
            <w:tcW w:w="3333" w:type="dxa"/>
            <w:tcBorders>
              <w:top w:val="nil"/>
              <w:left w:val="nil"/>
              <w:bottom w:val="single" w:sz="4" w:space="0" w:color="auto"/>
              <w:right w:val="single" w:sz="4" w:space="0" w:color="auto"/>
            </w:tcBorders>
            <w:shd w:val="clear" w:color="auto" w:fill="auto"/>
            <w:noWrap/>
            <w:vAlign w:val="bottom"/>
          </w:tcPr>
          <w:p w14:paraId="6E3AFE1C"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8337560" w14:textId="77777777" w:rsidR="00D76249" w:rsidRPr="007E615C" w:rsidRDefault="00D76249" w:rsidP="00AA7078">
            <w:pPr>
              <w:rPr>
                <w:rFonts w:cs="Arial"/>
                <w:b/>
                <w:bCs/>
              </w:rPr>
            </w:pPr>
            <w:r w:rsidRPr="007E615C">
              <w:rPr>
                <w:rFonts w:cs="Arial"/>
                <w:b/>
                <w:bCs/>
              </w:rPr>
              <w:t> </w:t>
            </w:r>
          </w:p>
        </w:tc>
      </w:tr>
      <w:tr w:rsidR="00D76249" w:rsidRPr="007E615C" w14:paraId="18F06884"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1ABF447F"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36B37742"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102</w:t>
            </w:r>
          </w:p>
        </w:tc>
        <w:tc>
          <w:tcPr>
            <w:tcW w:w="1700" w:type="dxa"/>
            <w:tcBorders>
              <w:top w:val="nil"/>
              <w:left w:val="nil"/>
              <w:bottom w:val="single" w:sz="4" w:space="0" w:color="auto"/>
              <w:right w:val="single" w:sz="4" w:space="0" w:color="auto"/>
            </w:tcBorders>
            <w:shd w:val="clear" w:color="auto" w:fill="auto"/>
            <w:noWrap/>
            <w:vAlign w:val="bottom"/>
          </w:tcPr>
          <w:p w14:paraId="1DF2DE85" w14:textId="77777777" w:rsidR="00D76249" w:rsidRPr="007E615C" w:rsidRDefault="00D76249" w:rsidP="00AA7078">
            <w:pPr>
              <w:jc w:val="center"/>
              <w:rPr>
                <w:rFonts w:cs="Arial"/>
                <w:b/>
                <w:bCs/>
              </w:rPr>
            </w:pPr>
            <w:r w:rsidRPr="007E615C">
              <w:rPr>
                <w:rFonts w:cs="Arial"/>
                <w:b/>
                <w:bCs/>
              </w:rPr>
              <w:t>I,R</w:t>
            </w:r>
          </w:p>
        </w:tc>
        <w:tc>
          <w:tcPr>
            <w:tcW w:w="3333" w:type="dxa"/>
            <w:tcBorders>
              <w:top w:val="nil"/>
              <w:left w:val="nil"/>
              <w:bottom w:val="single" w:sz="4" w:space="0" w:color="auto"/>
              <w:right w:val="single" w:sz="4" w:space="0" w:color="auto"/>
            </w:tcBorders>
            <w:shd w:val="clear" w:color="auto" w:fill="auto"/>
            <w:noWrap/>
            <w:vAlign w:val="bottom"/>
          </w:tcPr>
          <w:p w14:paraId="094F48FF" w14:textId="77777777" w:rsidR="00D76249" w:rsidRPr="007E615C" w:rsidRDefault="00D76249" w:rsidP="00AA7078">
            <w:pPr>
              <w:rPr>
                <w:rFonts w:cs="Arial"/>
                <w:b/>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41B00659" w14:textId="77777777" w:rsidR="00D76249" w:rsidRPr="007E615C" w:rsidRDefault="00D76249" w:rsidP="00AA7078">
            <w:pPr>
              <w:jc w:val="center"/>
              <w:rPr>
                <w:rFonts w:cs="Arial"/>
                <w:b/>
                <w:bCs/>
              </w:rPr>
            </w:pPr>
          </w:p>
        </w:tc>
      </w:tr>
      <w:tr w:rsidR="00D76249" w:rsidRPr="007E615C" w14:paraId="1A6863A4"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59E63DCF" w14:textId="77777777" w:rsidR="00D76249" w:rsidRPr="007E615C" w:rsidRDefault="00D76249" w:rsidP="00AA7078">
            <w:pPr>
              <w:tabs>
                <w:tab w:val="left" w:pos="960"/>
              </w:tabs>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70DE0E5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107</w:t>
            </w:r>
          </w:p>
        </w:tc>
        <w:tc>
          <w:tcPr>
            <w:tcW w:w="1700" w:type="dxa"/>
            <w:tcBorders>
              <w:top w:val="nil"/>
              <w:left w:val="nil"/>
              <w:bottom w:val="single" w:sz="4" w:space="0" w:color="auto"/>
              <w:right w:val="single" w:sz="4" w:space="0" w:color="auto"/>
            </w:tcBorders>
            <w:shd w:val="clear" w:color="auto" w:fill="auto"/>
            <w:noWrap/>
            <w:vAlign w:val="bottom"/>
          </w:tcPr>
          <w:p w14:paraId="11D8AE72" w14:textId="77777777" w:rsidR="00D76249" w:rsidRPr="007E615C" w:rsidRDefault="00D76249" w:rsidP="00AA7078">
            <w:pPr>
              <w:jc w:val="center"/>
              <w:rPr>
                <w:rFonts w:cs="Arial"/>
                <w:b/>
                <w:bCs/>
              </w:rPr>
            </w:pPr>
            <w:r w:rsidRPr="007E615C">
              <w:rPr>
                <w:rFonts w:cs="Arial"/>
                <w:b/>
                <w:bCs/>
              </w:rPr>
              <w:t>I,R</w:t>
            </w:r>
          </w:p>
        </w:tc>
        <w:tc>
          <w:tcPr>
            <w:tcW w:w="3333" w:type="dxa"/>
            <w:tcBorders>
              <w:top w:val="nil"/>
              <w:left w:val="nil"/>
              <w:bottom w:val="single" w:sz="4" w:space="0" w:color="auto"/>
              <w:right w:val="single" w:sz="4" w:space="0" w:color="auto"/>
            </w:tcBorders>
            <w:shd w:val="clear" w:color="auto" w:fill="auto"/>
            <w:noWrap/>
            <w:vAlign w:val="bottom"/>
          </w:tcPr>
          <w:p w14:paraId="40A8FDB1" w14:textId="77777777" w:rsidR="00D76249" w:rsidRPr="007E615C" w:rsidRDefault="00D76249" w:rsidP="00AA7078">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2E194492" w14:textId="77777777" w:rsidR="00D76249" w:rsidRPr="007E615C" w:rsidRDefault="00D76249" w:rsidP="00AA7078">
            <w:pPr>
              <w:jc w:val="center"/>
              <w:rPr>
                <w:rFonts w:cs="Arial"/>
              </w:rPr>
            </w:pPr>
          </w:p>
        </w:tc>
      </w:tr>
      <w:tr w:rsidR="00D76249" w:rsidRPr="007E615C" w14:paraId="62DBF4EB"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1C352CF"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2D4CACF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112</w:t>
            </w:r>
          </w:p>
        </w:tc>
        <w:tc>
          <w:tcPr>
            <w:tcW w:w="1700" w:type="dxa"/>
            <w:tcBorders>
              <w:top w:val="nil"/>
              <w:left w:val="nil"/>
              <w:bottom w:val="single" w:sz="4" w:space="0" w:color="auto"/>
              <w:right w:val="single" w:sz="4" w:space="0" w:color="auto"/>
            </w:tcBorders>
            <w:shd w:val="clear" w:color="auto" w:fill="auto"/>
            <w:noWrap/>
            <w:vAlign w:val="bottom"/>
          </w:tcPr>
          <w:p w14:paraId="71932F94"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36952A0A"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137AA36B" w14:textId="77777777" w:rsidR="00D76249" w:rsidRPr="007E615C" w:rsidRDefault="00D76249" w:rsidP="00AA7078">
            <w:pPr>
              <w:jc w:val="center"/>
              <w:rPr>
                <w:rFonts w:cs="Arial"/>
              </w:rPr>
            </w:pPr>
          </w:p>
        </w:tc>
      </w:tr>
      <w:tr w:rsidR="00D76249" w:rsidRPr="007E615C" w14:paraId="7AF6DF2D"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2B4FCC4A"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2F5D0275" w14:textId="77777777" w:rsidR="00D76249" w:rsidRPr="007E615C" w:rsidRDefault="00D76249" w:rsidP="00AA7078">
            <w:pPr>
              <w:rPr>
                <w:rFonts w:cs="Arial"/>
                <w:b/>
                <w:color w:val="365F91"/>
              </w:rPr>
            </w:pPr>
            <w:r w:rsidRPr="007E615C">
              <w:rPr>
                <w:b/>
                <w:bCs/>
                <w:color w:val="365F91"/>
              </w:rPr>
              <w:t>Art 113</w:t>
            </w:r>
          </w:p>
        </w:tc>
        <w:tc>
          <w:tcPr>
            <w:tcW w:w="1700" w:type="dxa"/>
            <w:tcBorders>
              <w:top w:val="nil"/>
              <w:left w:val="nil"/>
              <w:bottom w:val="single" w:sz="4" w:space="0" w:color="auto"/>
              <w:right w:val="single" w:sz="4" w:space="0" w:color="auto"/>
            </w:tcBorders>
            <w:shd w:val="clear" w:color="auto" w:fill="auto"/>
            <w:noWrap/>
            <w:vAlign w:val="bottom"/>
          </w:tcPr>
          <w:p w14:paraId="1E341899"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4FA0741B"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5993176F" w14:textId="77777777" w:rsidR="00D76249" w:rsidRPr="007E615C" w:rsidRDefault="00D76249" w:rsidP="00AA7078">
            <w:pPr>
              <w:jc w:val="center"/>
              <w:rPr>
                <w:rFonts w:cs="Arial"/>
              </w:rPr>
            </w:pPr>
          </w:p>
        </w:tc>
      </w:tr>
      <w:tr w:rsidR="00D76249" w:rsidRPr="007E615C" w14:paraId="792BA384" w14:textId="77777777" w:rsidTr="00AA7078">
        <w:trPr>
          <w:trHeight w:val="255"/>
        </w:trPr>
        <w:tc>
          <w:tcPr>
            <w:tcW w:w="1518" w:type="dxa"/>
            <w:tcBorders>
              <w:top w:val="nil"/>
              <w:left w:val="single" w:sz="4" w:space="0" w:color="auto"/>
              <w:bottom w:val="double" w:sz="4" w:space="0" w:color="auto"/>
              <w:right w:val="single" w:sz="4" w:space="0" w:color="auto"/>
            </w:tcBorders>
            <w:shd w:val="clear" w:color="auto" w:fill="auto"/>
            <w:noWrap/>
          </w:tcPr>
          <w:p w14:paraId="6BDCCA17" w14:textId="77777777" w:rsidR="00D76249" w:rsidRPr="007E615C" w:rsidRDefault="00D76249" w:rsidP="00AA7078">
            <w:pPr>
              <w:rPr>
                <w:rFonts w:cs="Arial"/>
              </w:rPr>
            </w:pPr>
          </w:p>
        </w:tc>
        <w:tc>
          <w:tcPr>
            <w:tcW w:w="1265" w:type="dxa"/>
            <w:tcBorders>
              <w:top w:val="nil"/>
              <w:left w:val="nil"/>
              <w:bottom w:val="double" w:sz="4" w:space="0" w:color="auto"/>
              <w:right w:val="single" w:sz="4" w:space="0" w:color="auto"/>
            </w:tcBorders>
            <w:shd w:val="clear" w:color="auto" w:fill="auto"/>
          </w:tcPr>
          <w:p w14:paraId="1041C13B"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116</w:t>
            </w:r>
          </w:p>
        </w:tc>
        <w:tc>
          <w:tcPr>
            <w:tcW w:w="1700" w:type="dxa"/>
            <w:tcBorders>
              <w:top w:val="nil"/>
              <w:left w:val="nil"/>
              <w:bottom w:val="double" w:sz="4" w:space="0" w:color="auto"/>
              <w:right w:val="single" w:sz="4" w:space="0" w:color="auto"/>
            </w:tcBorders>
            <w:shd w:val="clear" w:color="auto" w:fill="auto"/>
            <w:noWrap/>
            <w:vAlign w:val="bottom"/>
          </w:tcPr>
          <w:p w14:paraId="459EA510" w14:textId="77777777" w:rsidR="00D76249" w:rsidRPr="007E615C" w:rsidRDefault="00D76249" w:rsidP="00AA7078">
            <w:pPr>
              <w:jc w:val="center"/>
              <w:rPr>
                <w:rFonts w:cs="Arial"/>
                <w:b/>
                <w:bCs/>
              </w:rPr>
            </w:pPr>
            <w:r w:rsidRPr="007E615C">
              <w:rPr>
                <w:rFonts w:cs="Arial"/>
                <w:b/>
                <w:bCs/>
              </w:rPr>
              <w:t>I,R</w:t>
            </w:r>
          </w:p>
        </w:tc>
        <w:tc>
          <w:tcPr>
            <w:tcW w:w="3333" w:type="dxa"/>
            <w:tcBorders>
              <w:top w:val="nil"/>
              <w:left w:val="nil"/>
              <w:bottom w:val="double" w:sz="4" w:space="0" w:color="auto"/>
              <w:right w:val="single" w:sz="4" w:space="0" w:color="auto"/>
            </w:tcBorders>
            <w:shd w:val="clear" w:color="auto" w:fill="auto"/>
            <w:noWrap/>
            <w:vAlign w:val="bottom"/>
          </w:tcPr>
          <w:p w14:paraId="722F2C3A"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double" w:sz="4" w:space="0" w:color="auto"/>
              <w:right w:val="single" w:sz="4" w:space="0" w:color="auto"/>
            </w:tcBorders>
            <w:shd w:val="clear" w:color="auto" w:fill="auto"/>
            <w:noWrap/>
            <w:vAlign w:val="bottom"/>
          </w:tcPr>
          <w:p w14:paraId="16C0AFF9" w14:textId="77777777" w:rsidR="00D76249" w:rsidRPr="007E615C" w:rsidRDefault="00D76249" w:rsidP="00AA7078">
            <w:pPr>
              <w:jc w:val="center"/>
              <w:rPr>
                <w:rFonts w:cs="Arial"/>
                <w:b/>
              </w:rPr>
            </w:pPr>
          </w:p>
        </w:tc>
      </w:tr>
      <w:tr w:rsidR="00D76249" w:rsidRPr="007E615C" w14:paraId="1CC1BE46" w14:textId="77777777" w:rsidTr="00AA7078">
        <w:trPr>
          <w:trHeight w:val="270"/>
        </w:trPr>
        <w:tc>
          <w:tcPr>
            <w:tcW w:w="1518" w:type="dxa"/>
            <w:tcBorders>
              <w:top w:val="double" w:sz="4" w:space="0" w:color="auto"/>
              <w:left w:val="single" w:sz="4" w:space="0" w:color="auto"/>
              <w:bottom w:val="single" w:sz="8" w:space="0" w:color="auto"/>
              <w:right w:val="single" w:sz="4" w:space="0" w:color="auto"/>
            </w:tcBorders>
            <w:shd w:val="clear" w:color="auto" w:fill="auto"/>
            <w:noWrap/>
          </w:tcPr>
          <w:p w14:paraId="1A2D0AC6" w14:textId="77777777" w:rsidR="00D76249" w:rsidRPr="007E615C" w:rsidRDefault="00D76249" w:rsidP="00AA7078">
            <w:pPr>
              <w:rPr>
                <w:rFonts w:cs="Arial"/>
              </w:rPr>
            </w:pPr>
          </w:p>
        </w:tc>
        <w:tc>
          <w:tcPr>
            <w:tcW w:w="1265" w:type="dxa"/>
            <w:tcBorders>
              <w:top w:val="double" w:sz="4" w:space="0" w:color="auto"/>
              <w:left w:val="nil"/>
              <w:bottom w:val="single" w:sz="8" w:space="0" w:color="auto"/>
              <w:right w:val="single" w:sz="4" w:space="0" w:color="auto"/>
            </w:tcBorders>
            <w:shd w:val="clear" w:color="auto" w:fill="auto"/>
          </w:tcPr>
          <w:p w14:paraId="4D02FF4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180</w:t>
            </w:r>
          </w:p>
        </w:tc>
        <w:tc>
          <w:tcPr>
            <w:tcW w:w="1700" w:type="dxa"/>
            <w:tcBorders>
              <w:top w:val="double" w:sz="4" w:space="0" w:color="auto"/>
              <w:left w:val="nil"/>
              <w:bottom w:val="single" w:sz="8" w:space="0" w:color="auto"/>
              <w:right w:val="single" w:sz="4" w:space="0" w:color="auto"/>
            </w:tcBorders>
            <w:shd w:val="clear" w:color="auto" w:fill="auto"/>
            <w:noWrap/>
            <w:vAlign w:val="bottom"/>
          </w:tcPr>
          <w:p w14:paraId="07094814" w14:textId="77777777" w:rsidR="00D76249" w:rsidRPr="007E615C" w:rsidRDefault="00D76249" w:rsidP="00AA7078">
            <w:pPr>
              <w:jc w:val="center"/>
              <w:rPr>
                <w:rFonts w:cs="Arial"/>
                <w:b/>
                <w:bCs/>
              </w:rPr>
            </w:pPr>
            <w:r w:rsidRPr="007E615C">
              <w:rPr>
                <w:rFonts w:cs="Arial"/>
                <w:b/>
                <w:bCs/>
              </w:rPr>
              <w:t>I, R, A</w:t>
            </w:r>
          </w:p>
        </w:tc>
        <w:tc>
          <w:tcPr>
            <w:tcW w:w="3333" w:type="dxa"/>
            <w:tcBorders>
              <w:top w:val="double" w:sz="4" w:space="0" w:color="auto"/>
              <w:left w:val="nil"/>
              <w:bottom w:val="single" w:sz="8" w:space="0" w:color="auto"/>
              <w:right w:val="single" w:sz="4" w:space="0" w:color="auto"/>
            </w:tcBorders>
            <w:shd w:val="clear" w:color="auto" w:fill="auto"/>
            <w:noWrap/>
            <w:vAlign w:val="bottom"/>
          </w:tcPr>
          <w:p w14:paraId="0A1EDA98"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double" w:sz="4" w:space="0" w:color="auto"/>
              <w:left w:val="nil"/>
              <w:bottom w:val="single" w:sz="8" w:space="0" w:color="auto"/>
              <w:right w:val="single" w:sz="4" w:space="0" w:color="auto"/>
            </w:tcBorders>
            <w:shd w:val="clear" w:color="auto" w:fill="auto"/>
            <w:noWrap/>
            <w:vAlign w:val="bottom"/>
          </w:tcPr>
          <w:p w14:paraId="5CB4BCF4" w14:textId="77777777" w:rsidR="00D76249" w:rsidRPr="007E615C" w:rsidRDefault="00D76249" w:rsidP="00AA7078">
            <w:pPr>
              <w:rPr>
                <w:rFonts w:cs="Arial"/>
              </w:rPr>
            </w:pPr>
          </w:p>
        </w:tc>
      </w:tr>
      <w:tr w:rsidR="00D76249" w:rsidRPr="007E615C" w14:paraId="3156DA52"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vAlign w:val="bottom"/>
          </w:tcPr>
          <w:p w14:paraId="4FAD50E8"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4705A714" w14:textId="77777777" w:rsidR="00D76249" w:rsidRPr="007E615C" w:rsidRDefault="00D76249" w:rsidP="00AA7078">
            <w:pPr>
              <w:rPr>
                <w:rFonts w:cs="Arial"/>
                <w:b/>
                <w:color w:val="365F91"/>
              </w:rPr>
            </w:pPr>
            <w:r w:rsidRPr="007E615C">
              <w:rPr>
                <w:b/>
                <w:bCs/>
                <w:color w:val="365F91"/>
              </w:rPr>
              <w:t>Art 120</w:t>
            </w:r>
          </w:p>
        </w:tc>
        <w:tc>
          <w:tcPr>
            <w:tcW w:w="1700" w:type="dxa"/>
            <w:tcBorders>
              <w:top w:val="nil"/>
              <w:left w:val="nil"/>
              <w:bottom w:val="single" w:sz="8" w:space="0" w:color="auto"/>
              <w:right w:val="single" w:sz="4" w:space="0" w:color="auto"/>
            </w:tcBorders>
            <w:shd w:val="clear" w:color="auto" w:fill="auto"/>
            <w:noWrap/>
            <w:vAlign w:val="bottom"/>
          </w:tcPr>
          <w:p w14:paraId="3EE77917"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511D447E"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6AD96725" w14:textId="77777777" w:rsidR="00D76249" w:rsidRPr="007E615C" w:rsidRDefault="00D76249" w:rsidP="00AA7078">
            <w:pPr>
              <w:jc w:val="center"/>
              <w:rPr>
                <w:rFonts w:cs="Arial"/>
                <w:b/>
              </w:rPr>
            </w:pPr>
          </w:p>
        </w:tc>
      </w:tr>
      <w:tr w:rsidR="00D76249" w:rsidRPr="007E615C" w14:paraId="5132B6E1"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6C025A92" w14:textId="77777777" w:rsidR="00D76249" w:rsidRPr="007E615C" w:rsidRDefault="00D76249" w:rsidP="00AA7078">
            <w:pPr>
              <w:tabs>
                <w:tab w:val="left" w:pos="960"/>
              </w:tabs>
              <w:rPr>
                <w:rFonts w:cs="Arial"/>
              </w:rPr>
            </w:pPr>
          </w:p>
        </w:tc>
        <w:tc>
          <w:tcPr>
            <w:tcW w:w="1265" w:type="dxa"/>
            <w:tcBorders>
              <w:top w:val="nil"/>
              <w:left w:val="nil"/>
              <w:bottom w:val="single" w:sz="8" w:space="0" w:color="auto"/>
              <w:right w:val="single" w:sz="4" w:space="0" w:color="auto"/>
            </w:tcBorders>
            <w:shd w:val="clear" w:color="auto" w:fill="auto"/>
          </w:tcPr>
          <w:p w14:paraId="31598AA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121</w:t>
            </w:r>
          </w:p>
        </w:tc>
        <w:tc>
          <w:tcPr>
            <w:tcW w:w="1700" w:type="dxa"/>
            <w:tcBorders>
              <w:top w:val="nil"/>
              <w:left w:val="nil"/>
              <w:bottom w:val="single" w:sz="8" w:space="0" w:color="auto"/>
              <w:right w:val="single" w:sz="4" w:space="0" w:color="auto"/>
            </w:tcBorders>
            <w:shd w:val="clear" w:color="auto" w:fill="auto"/>
            <w:noWrap/>
            <w:vAlign w:val="bottom"/>
          </w:tcPr>
          <w:p w14:paraId="5327F211"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3E7E5D21"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10C7847F" w14:textId="77777777" w:rsidR="00D76249" w:rsidRPr="007E615C" w:rsidRDefault="00D76249" w:rsidP="00AA7078">
            <w:pPr>
              <w:jc w:val="center"/>
              <w:rPr>
                <w:rFonts w:cs="Arial"/>
              </w:rPr>
            </w:pPr>
          </w:p>
        </w:tc>
      </w:tr>
      <w:tr w:rsidR="00D76249" w:rsidRPr="007E615C" w14:paraId="43E38D8F"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219EBF2A"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62187789"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125</w:t>
            </w:r>
          </w:p>
        </w:tc>
        <w:tc>
          <w:tcPr>
            <w:tcW w:w="1700" w:type="dxa"/>
            <w:tcBorders>
              <w:top w:val="nil"/>
              <w:left w:val="nil"/>
              <w:bottom w:val="single" w:sz="8" w:space="0" w:color="auto"/>
              <w:right w:val="single" w:sz="4" w:space="0" w:color="auto"/>
            </w:tcBorders>
            <w:shd w:val="clear" w:color="auto" w:fill="auto"/>
            <w:noWrap/>
            <w:vAlign w:val="bottom"/>
          </w:tcPr>
          <w:p w14:paraId="5FAEB555"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4C6F73AA"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6AB52F46" w14:textId="77777777" w:rsidR="00D76249" w:rsidRPr="007E615C" w:rsidRDefault="00D76249" w:rsidP="00AA7078">
            <w:pPr>
              <w:jc w:val="center"/>
              <w:rPr>
                <w:rFonts w:cs="Arial"/>
                <w:b/>
                <w:bCs/>
              </w:rPr>
            </w:pPr>
          </w:p>
        </w:tc>
      </w:tr>
      <w:tr w:rsidR="00D76249" w:rsidRPr="007E615C" w14:paraId="386701BC"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0BBA8DD4"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0EDFC08E"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126</w:t>
            </w:r>
          </w:p>
        </w:tc>
        <w:tc>
          <w:tcPr>
            <w:tcW w:w="1700" w:type="dxa"/>
            <w:tcBorders>
              <w:top w:val="nil"/>
              <w:left w:val="nil"/>
              <w:bottom w:val="single" w:sz="8" w:space="0" w:color="auto"/>
              <w:right w:val="single" w:sz="4" w:space="0" w:color="auto"/>
            </w:tcBorders>
            <w:shd w:val="clear" w:color="auto" w:fill="auto"/>
            <w:noWrap/>
            <w:vAlign w:val="bottom"/>
          </w:tcPr>
          <w:p w14:paraId="38EAC674"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21CC12D4" w14:textId="77777777" w:rsidR="00D76249" w:rsidRPr="007E615C" w:rsidRDefault="00D76249" w:rsidP="00AA7078">
            <w:pPr>
              <w:rPr>
                <w:rFonts w:cs="Arial"/>
                <w:b/>
                <w:bCs/>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2CFB1BD2" w14:textId="77777777" w:rsidR="00D76249" w:rsidRPr="007E615C" w:rsidRDefault="00D76249" w:rsidP="00AA7078">
            <w:pPr>
              <w:jc w:val="center"/>
              <w:rPr>
                <w:rFonts w:cs="Arial"/>
                <w:b/>
                <w:bCs/>
              </w:rPr>
            </w:pPr>
          </w:p>
        </w:tc>
      </w:tr>
      <w:tr w:rsidR="00D76249" w:rsidRPr="007E615C" w14:paraId="07FE93C1"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62BA56D9"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21A29C99"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127</w:t>
            </w:r>
          </w:p>
        </w:tc>
        <w:tc>
          <w:tcPr>
            <w:tcW w:w="1700" w:type="dxa"/>
            <w:tcBorders>
              <w:top w:val="nil"/>
              <w:left w:val="nil"/>
              <w:bottom w:val="single" w:sz="8" w:space="0" w:color="auto"/>
              <w:right w:val="single" w:sz="4" w:space="0" w:color="auto"/>
            </w:tcBorders>
            <w:shd w:val="clear" w:color="auto" w:fill="auto"/>
            <w:noWrap/>
            <w:vAlign w:val="bottom"/>
          </w:tcPr>
          <w:p w14:paraId="765E6448"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1E3A2208"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37385AC2" w14:textId="77777777" w:rsidR="00D76249" w:rsidRPr="007E615C" w:rsidRDefault="00D76249" w:rsidP="00AA7078">
            <w:pPr>
              <w:jc w:val="center"/>
              <w:rPr>
                <w:rFonts w:cs="Arial"/>
                <w:b/>
                <w:bCs/>
              </w:rPr>
            </w:pPr>
          </w:p>
        </w:tc>
      </w:tr>
      <w:tr w:rsidR="00D76249" w:rsidRPr="007E615C" w14:paraId="55F97874"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4C770D55"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0E4754E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130</w:t>
            </w:r>
          </w:p>
        </w:tc>
        <w:tc>
          <w:tcPr>
            <w:tcW w:w="1700" w:type="dxa"/>
            <w:tcBorders>
              <w:top w:val="nil"/>
              <w:left w:val="nil"/>
              <w:bottom w:val="single" w:sz="8" w:space="0" w:color="auto"/>
              <w:right w:val="single" w:sz="4" w:space="0" w:color="auto"/>
            </w:tcBorders>
            <w:shd w:val="clear" w:color="auto" w:fill="auto"/>
            <w:noWrap/>
            <w:vAlign w:val="bottom"/>
          </w:tcPr>
          <w:p w14:paraId="61906E97"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7CEF86CC"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0C132830" w14:textId="77777777" w:rsidR="00D76249" w:rsidRPr="007E615C" w:rsidRDefault="00D76249" w:rsidP="00AA7078">
            <w:pPr>
              <w:rPr>
                <w:rFonts w:cs="Arial"/>
              </w:rPr>
            </w:pPr>
            <w:r w:rsidRPr="007E615C">
              <w:rPr>
                <w:rFonts w:cs="Arial"/>
              </w:rPr>
              <w:t> </w:t>
            </w:r>
          </w:p>
        </w:tc>
      </w:tr>
      <w:tr w:rsidR="00D76249" w:rsidRPr="007E615C" w14:paraId="51BA62E2"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5E8ECAC3"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270585C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133</w:t>
            </w:r>
          </w:p>
        </w:tc>
        <w:tc>
          <w:tcPr>
            <w:tcW w:w="1700" w:type="dxa"/>
            <w:tcBorders>
              <w:top w:val="nil"/>
              <w:left w:val="nil"/>
              <w:bottom w:val="single" w:sz="8" w:space="0" w:color="auto"/>
              <w:right w:val="single" w:sz="4" w:space="0" w:color="auto"/>
            </w:tcBorders>
            <w:shd w:val="clear" w:color="auto" w:fill="auto"/>
            <w:noWrap/>
            <w:vAlign w:val="bottom"/>
          </w:tcPr>
          <w:p w14:paraId="19E96B66"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2AC9EE90"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1FD1E13B" w14:textId="77777777" w:rsidR="00D76249" w:rsidRPr="007E615C" w:rsidRDefault="00D76249" w:rsidP="00AA7078">
            <w:pPr>
              <w:rPr>
                <w:rFonts w:cs="Arial"/>
              </w:rPr>
            </w:pPr>
          </w:p>
        </w:tc>
      </w:tr>
      <w:tr w:rsidR="00D76249" w:rsidRPr="007E615C" w14:paraId="21F8E5CF"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767058C2"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4F09F07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140</w:t>
            </w:r>
          </w:p>
        </w:tc>
        <w:tc>
          <w:tcPr>
            <w:tcW w:w="1700" w:type="dxa"/>
            <w:tcBorders>
              <w:top w:val="nil"/>
              <w:left w:val="nil"/>
              <w:bottom w:val="single" w:sz="8" w:space="0" w:color="auto"/>
              <w:right w:val="single" w:sz="4" w:space="0" w:color="auto"/>
            </w:tcBorders>
            <w:shd w:val="clear" w:color="auto" w:fill="auto"/>
            <w:noWrap/>
            <w:vAlign w:val="bottom"/>
          </w:tcPr>
          <w:p w14:paraId="4B5A7439"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68297FA1"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1B1223EC" w14:textId="77777777" w:rsidR="00D76249" w:rsidRPr="007E615C" w:rsidRDefault="00D76249" w:rsidP="00AA7078">
            <w:pPr>
              <w:jc w:val="center"/>
              <w:rPr>
                <w:rFonts w:cs="Arial"/>
                <w:b/>
              </w:rPr>
            </w:pPr>
          </w:p>
        </w:tc>
      </w:tr>
      <w:tr w:rsidR="00D76249" w:rsidRPr="007E615C" w14:paraId="14E2B246"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6494FE34"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42E9001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141</w:t>
            </w:r>
          </w:p>
        </w:tc>
        <w:tc>
          <w:tcPr>
            <w:tcW w:w="1700" w:type="dxa"/>
            <w:tcBorders>
              <w:top w:val="nil"/>
              <w:left w:val="nil"/>
              <w:bottom w:val="single" w:sz="8" w:space="0" w:color="auto"/>
              <w:right w:val="single" w:sz="4" w:space="0" w:color="auto"/>
            </w:tcBorders>
            <w:shd w:val="clear" w:color="auto" w:fill="auto"/>
            <w:noWrap/>
            <w:vAlign w:val="bottom"/>
          </w:tcPr>
          <w:p w14:paraId="7FB514BE"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60E9CB89"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04323332" w14:textId="77777777" w:rsidR="00D76249" w:rsidRPr="007E615C" w:rsidRDefault="00D76249" w:rsidP="00AA7078">
            <w:pPr>
              <w:jc w:val="center"/>
              <w:rPr>
                <w:rFonts w:cs="Arial"/>
                <w:b/>
              </w:rPr>
            </w:pPr>
          </w:p>
        </w:tc>
      </w:tr>
      <w:tr w:rsidR="00D76249" w:rsidRPr="007E615C" w14:paraId="1992ED2D"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57DDE83E"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8" w:space="0" w:color="auto"/>
              <w:right w:val="single" w:sz="4" w:space="0" w:color="auto"/>
            </w:tcBorders>
            <w:shd w:val="clear" w:color="auto" w:fill="auto"/>
          </w:tcPr>
          <w:p w14:paraId="772370EE"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152</w:t>
            </w:r>
          </w:p>
        </w:tc>
        <w:tc>
          <w:tcPr>
            <w:tcW w:w="1700" w:type="dxa"/>
            <w:tcBorders>
              <w:top w:val="nil"/>
              <w:left w:val="nil"/>
              <w:bottom w:val="single" w:sz="8" w:space="0" w:color="auto"/>
              <w:right w:val="single" w:sz="4" w:space="0" w:color="auto"/>
            </w:tcBorders>
            <w:shd w:val="clear" w:color="auto" w:fill="auto"/>
            <w:noWrap/>
            <w:vAlign w:val="bottom"/>
          </w:tcPr>
          <w:p w14:paraId="25B05592"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8" w:space="0" w:color="auto"/>
              <w:right w:val="single" w:sz="4" w:space="0" w:color="auto"/>
            </w:tcBorders>
            <w:shd w:val="clear" w:color="auto" w:fill="auto"/>
            <w:noWrap/>
            <w:vAlign w:val="bottom"/>
          </w:tcPr>
          <w:p w14:paraId="78CF864C"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4C5FFDA8" w14:textId="77777777" w:rsidR="00D76249" w:rsidRPr="007E615C" w:rsidRDefault="00D76249" w:rsidP="00AA7078">
            <w:pPr>
              <w:jc w:val="center"/>
              <w:rPr>
                <w:rFonts w:cs="Arial"/>
                <w:b/>
              </w:rPr>
            </w:pPr>
          </w:p>
        </w:tc>
      </w:tr>
      <w:tr w:rsidR="00D76249" w:rsidRPr="007E615C" w14:paraId="12019F77"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34A19457" w14:textId="77777777" w:rsidR="00D76249" w:rsidRPr="007E615C" w:rsidRDefault="00D76249" w:rsidP="00AA7078">
            <w:pPr>
              <w:tabs>
                <w:tab w:val="left" w:pos="960"/>
              </w:tabs>
              <w:rPr>
                <w:rFonts w:cs="Arial"/>
              </w:rPr>
            </w:pPr>
          </w:p>
        </w:tc>
        <w:tc>
          <w:tcPr>
            <w:tcW w:w="1265" w:type="dxa"/>
            <w:tcBorders>
              <w:top w:val="nil"/>
              <w:left w:val="nil"/>
              <w:bottom w:val="single" w:sz="8" w:space="0" w:color="auto"/>
              <w:right w:val="single" w:sz="4" w:space="0" w:color="auto"/>
            </w:tcBorders>
            <w:shd w:val="clear" w:color="auto" w:fill="auto"/>
          </w:tcPr>
          <w:p w14:paraId="35C4A1E7"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153</w:t>
            </w:r>
          </w:p>
        </w:tc>
        <w:tc>
          <w:tcPr>
            <w:tcW w:w="1700" w:type="dxa"/>
            <w:tcBorders>
              <w:top w:val="nil"/>
              <w:left w:val="nil"/>
              <w:bottom w:val="single" w:sz="8" w:space="0" w:color="auto"/>
              <w:right w:val="single" w:sz="4" w:space="0" w:color="auto"/>
            </w:tcBorders>
            <w:shd w:val="clear" w:color="auto" w:fill="auto"/>
            <w:noWrap/>
            <w:vAlign w:val="bottom"/>
          </w:tcPr>
          <w:p w14:paraId="5383DBA8"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8" w:space="0" w:color="auto"/>
              <w:right w:val="single" w:sz="4" w:space="0" w:color="auto"/>
            </w:tcBorders>
            <w:shd w:val="clear" w:color="auto" w:fill="auto"/>
            <w:noWrap/>
            <w:vAlign w:val="bottom"/>
          </w:tcPr>
          <w:p w14:paraId="048E937A"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6CBC61D2" w14:textId="77777777" w:rsidR="00D76249" w:rsidRPr="007E615C" w:rsidRDefault="00D76249" w:rsidP="00AA7078">
            <w:pPr>
              <w:jc w:val="center"/>
              <w:rPr>
                <w:rFonts w:cs="Arial"/>
                <w:b/>
              </w:rPr>
            </w:pPr>
          </w:p>
        </w:tc>
      </w:tr>
      <w:tr w:rsidR="00D76249" w:rsidRPr="007E615C" w14:paraId="60C220EF"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34F5A8A"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765156D1"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155</w:t>
            </w:r>
          </w:p>
        </w:tc>
        <w:tc>
          <w:tcPr>
            <w:tcW w:w="1700" w:type="dxa"/>
            <w:tcBorders>
              <w:top w:val="nil"/>
              <w:left w:val="nil"/>
              <w:bottom w:val="single" w:sz="4" w:space="0" w:color="auto"/>
              <w:right w:val="single" w:sz="4" w:space="0" w:color="auto"/>
            </w:tcBorders>
            <w:shd w:val="clear" w:color="auto" w:fill="auto"/>
            <w:noWrap/>
            <w:vAlign w:val="bottom"/>
          </w:tcPr>
          <w:p w14:paraId="297C8557"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2914265C"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05106367" w14:textId="77777777" w:rsidR="00D76249" w:rsidRPr="007E615C" w:rsidRDefault="00D76249" w:rsidP="00AA7078">
            <w:pPr>
              <w:jc w:val="center"/>
              <w:rPr>
                <w:rFonts w:cs="Arial"/>
                <w:b/>
                <w:bCs/>
              </w:rPr>
            </w:pPr>
          </w:p>
        </w:tc>
      </w:tr>
      <w:tr w:rsidR="00D76249" w:rsidRPr="007E615C" w14:paraId="75692E20"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12766BB6"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640ED465"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160</w:t>
            </w:r>
          </w:p>
        </w:tc>
        <w:tc>
          <w:tcPr>
            <w:tcW w:w="1700" w:type="dxa"/>
            <w:tcBorders>
              <w:top w:val="nil"/>
              <w:left w:val="nil"/>
              <w:bottom w:val="single" w:sz="4" w:space="0" w:color="auto"/>
              <w:right w:val="single" w:sz="4" w:space="0" w:color="auto"/>
            </w:tcBorders>
            <w:shd w:val="clear" w:color="auto" w:fill="auto"/>
            <w:noWrap/>
            <w:vAlign w:val="bottom"/>
          </w:tcPr>
          <w:p w14:paraId="27F71822"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4D65AA57" w14:textId="77777777" w:rsidR="00D76249" w:rsidRPr="007E615C" w:rsidRDefault="00D76249" w:rsidP="00AA7078">
            <w:pPr>
              <w:rPr>
                <w:rFonts w:cs="Arial"/>
                <w:b/>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5044AB37" w14:textId="77777777" w:rsidR="00D76249" w:rsidRPr="007E615C" w:rsidRDefault="00D76249" w:rsidP="00AA7078">
            <w:pPr>
              <w:jc w:val="center"/>
              <w:rPr>
                <w:rFonts w:cs="Arial"/>
                <w:b/>
                <w:bCs/>
              </w:rPr>
            </w:pPr>
          </w:p>
        </w:tc>
      </w:tr>
      <w:tr w:rsidR="00D76249" w:rsidRPr="007E615C" w14:paraId="3A989F93"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5F1B76F6"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3BAFA697"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161</w:t>
            </w:r>
          </w:p>
        </w:tc>
        <w:tc>
          <w:tcPr>
            <w:tcW w:w="1700" w:type="dxa"/>
            <w:tcBorders>
              <w:top w:val="nil"/>
              <w:left w:val="nil"/>
              <w:bottom w:val="single" w:sz="4" w:space="0" w:color="auto"/>
              <w:right w:val="single" w:sz="4" w:space="0" w:color="auto"/>
            </w:tcBorders>
            <w:shd w:val="clear" w:color="auto" w:fill="auto"/>
            <w:noWrap/>
            <w:vAlign w:val="bottom"/>
          </w:tcPr>
          <w:p w14:paraId="5C96C5EC"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1F33CB20"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21043CAE" w14:textId="77777777" w:rsidR="00D76249" w:rsidRPr="007E615C" w:rsidRDefault="00D76249" w:rsidP="00AA7078">
            <w:pPr>
              <w:jc w:val="center"/>
              <w:rPr>
                <w:rFonts w:cs="Arial"/>
                <w:b/>
                <w:bCs/>
              </w:rPr>
            </w:pPr>
          </w:p>
        </w:tc>
      </w:tr>
      <w:tr w:rsidR="00D76249" w:rsidRPr="007E615C" w14:paraId="03497627"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0C2EA55E"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748ACE41"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165</w:t>
            </w:r>
          </w:p>
        </w:tc>
        <w:tc>
          <w:tcPr>
            <w:tcW w:w="1700" w:type="dxa"/>
            <w:tcBorders>
              <w:top w:val="nil"/>
              <w:left w:val="nil"/>
              <w:bottom w:val="single" w:sz="4" w:space="0" w:color="auto"/>
              <w:right w:val="single" w:sz="4" w:space="0" w:color="auto"/>
            </w:tcBorders>
            <w:shd w:val="clear" w:color="auto" w:fill="auto"/>
            <w:noWrap/>
            <w:vAlign w:val="bottom"/>
          </w:tcPr>
          <w:p w14:paraId="0C177BEB"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7BF993D9"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30A9F5DA" w14:textId="77777777" w:rsidR="00D76249" w:rsidRPr="007E615C" w:rsidRDefault="00D76249" w:rsidP="00AA7078">
            <w:pPr>
              <w:rPr>
                <w:rFonts w:cs="Arial"/>
              </w:rPr>
            </w:pPr>
            <w:r w:rsidRPr="007E615C">
              <w:rPr>
                <w:rFonts w:cs="Arial"/>
              </w:rPr>
              <w:t> </w:t>
            </w:r>
          </w:p>
        </w:tc>
      </w:tr>
      <w:tr w:rsidR="00D76249" w:rsidRPr="007E615C" w14:paraId="10EA8822"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446745C"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0DEABE2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166</w:t>
            </w:r>
          </w:p>
        </w:tc>
        <w:tc>
          <w:tcPr>
            <w:tcW w:w="1700" w:type="dxa"/>
            <w:tcBorders>
              <w:top w:val="nil"/>
              <w:left w:val="nil"/>
              <w:bottom w:val="single" w:sz="4" w:space="0" w:color="auto"/>
              <w:right w:val="single" w:sz="4" w:space="0" w:color="auto"/>
            </w:tcBorders>
            <w:shd w:val="clear" w:color="auto" w:fill="auto"/>
            <w:noWrap/>
            <w:vAlign w:val="bottom"/>
          </w:tcPr>
          <w:p w14:paraId="018C8DCC"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0828791E" w14:textId="77777777" w:rsidR="00D76249" w:rsidRPr="007E615C" w:rsidRDefault="00D76249" w:rsidP="00AA7078">
            <w:pPr>
              <w:rPr>
                <w:rFonts w:cs="Arial"/>
                <w:szCs w:val="18"/>
              </w:rPr>
            </w:pPr>
            <w:r w:rsidRPr="007E615C">
              <w:rPr>
                <w:rFonts w:cs="Arial"/>
                <w:szCs w:val="18"/>
              </w:rPr>
              <w:t>Critiques / Presentations</w:t>
            </w:r>
          </w:p>
        </w:tc>
        <w:tc>
          <w:tcPr>
            <w:tcW w:w="1540" w:type="dxa"/>
            <w:tcBorders>
              <w:top w:val="nil"/>
              <w:left w:val="nil"/>
              <w:bottom w:val="single" w:sz="4" w:space="0" w:color="auto"/>
              <w:right w:val="single" w:sz="4" w:space="0" w:color="auto"/>
            </w:tcBorders>
            <w:shd w:val="clear" w:color="auto" w:fill="auto"/>
            <w:noWrap/>
            <w:vAlign w:val="bottom"/>
          </w:tcPr>
          <w:p w14:paraId="13BB3B9C" w14:textId="77777777" w:rsidR="00D76249" w:rsidRPr="007E615C" w:rsidRDefault="00D76249" w:rsidP="00AA7078">
            <w:pPr>
              <w:rPr>
                <w:rFonts w:cs="Arial"/>
              </w:rPr>
            </w:pPr>
          </w:p>
        </w:tc>
      </w:tr>
      <w:tr w:rsidR="00D76249" w:rsidRPr="007E615C" w14:paraId="66544010"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107541E1"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7D6D156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170</w:t>
            </w:r>
          </w:p>
        </w:tc>
        <w:tc>
          <w:tcPr>
            <w:tcW w:w="1700" w:type="dxa"/>
            <w:tcBorders>
              <w:top w:val="nil"/>
              <w:left w:val="nil"/>
              <w:bottom w:val="single" w:sz="4" w:space="0" w:color="auto"/>
              <w:right w:val="single" w:sz="4" w:space="0" w:color="auto"/>
            </w:tcBorders>
            <w:shd w:val="clear" w:color="auto" w:fill="auto"/>
            <w:noWrap/>
            <w:vAlign w:val="bottom"/>
          </w:tcPr>
          <w:p w14:paraId="5CDC50D3"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0B159CE0"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tcPr>
          <w:p w14:paraId="572FF844" w14:textId="77777777" w:rsidR="00D76249" w:rsidRPr="007E615C" w:rsidRDefault="00D76249" w:rsidP="00AA7078">
            <w:pPr>
              <w:jc w:val="center"/>
            </w:pPr>
          </w:p>
        </w:tc>
      </w:tr>
      <w:tr w:rsidR="00D76249" w:rsidRPr="007E615C" w14:paraId="2BFB50CA"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492A8D37"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007843F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171</w:t>
            </w:r>
          </w:p>
        </w:tc>
        <w:tc>
          <w:tcPr>
            <w:tcW w:w="1700" w:type="dxa"/>
            <w:tcBorders>
              <w:top w:val="nil"/>
              <w:left w:val="nil"/>
              <w:bottom w:val="single" w:sz="4" w:space="0" w:color="auto"/>
              <w:right w:val="single" w:sz="4" w:space="0" w:color="auto"/>
            </w:tcBorders>
            <w:shd w:val="clear" w:color="auto" w:fill="auto"/>
            <w:noWrap/>
            <w:vAlign w:val="bottom"/>
          </w:tcPr>
          <w:p w14:paraId="20D2F035"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5755E690"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tcPr>
          <w:p w14:paraId="157B0855" w14:textId="77777777" w:rsidR="00D76249" w:rsidRPr="007E615C" w:rsidRDefault="00D76249" w:rsidP="00AA7078">
            <w:pPr>
              <w:jc w:val="center"/>
            </w:pPr>
          </w:p>
        </w:tc>
      </w:tr>
      <w:tr w:rsidR="00D76249" w:rsidRPr="007E615C" w14:paraId="0B3FC989"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35719CA"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4" w:space="0" w:color="auto"/>
              <w:right w:val="single" w:sz="4" w:space="0" w:color="auto"/>
            </w:tcBorders>
            <w:shd w:val="clear" w:color="auto" w:fill="auto"/>
          </w:tcPr>
          <w:p w14:paraId="1F85545E"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179</w:t>
            </w:r>
          </w:p>
        </w:tc>
        <w:tc>
          <w:tcPr>
            <w:tcW w:w="1700" w:type="dxa"/>
            <w:tcBorders>
              <w:top w:val="nil"/>
              <w:left w:val="nil"/>
              <w:bottom w:val="single" w:sz="4" w:space="0" w:color="auto"/>
              <w:right w:val="single" w:sz="4" w:space="0" w:color="auto"/>
            </w:tcBorders>
            <w:shd w:val="clear" w:color="auto" w:fill="auto"/>
            <w:noWrap/>
            <w:vAlign w:val="bottom"/>
          </w:tcPr>
          <w:p w14:paraId="590268E6"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4C7F15B9" w14:textId="77777777" w:rsidR="00D76249" w:rsidRPr="007E615C" w:rsidRDefault="00D76249" w:rsidP="00AA7078">
            <w:pPr>
              <w:rPr>
                <w:rFonts w:cs="Arial"/>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tcPr>
          <w:p w14:paraId="42712FB3" w14:textId="77777777" w:rsidR="00D76249" w:rsidRPr="007E615C" w:rsidRDefault="00D76249" w:rsidP="00AA7078">
            <w:pPr>
              <w:jc w:val="center"/>
            </w:pPr>
          </w:p>
        </w:tc>
      </w:tr>
      <w:tr w:rsidR="00D76249" w:rsidRPr="007E615C" w14:paraId="2CBBF8DA"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292348A4"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49A67413"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182</w:t>
            </w:r>
          </w:p>
        </w:tc>
        <w:tc>
          <w:tcPr>
            <w:tcW w:w="1700" w:type="dxa"/>
            <w:tcBorders>
              <w:top w:val="nil"/>
              <w:left w:val="nil"/>
              <w:bottom w:val="single" w:sz="4" w:space="0" w:color="auto"/>
              <w:right w:val="single" w:sz="4" w:space="0" w:color="auto"/>
            </w:tcBorders>
            <w:shd w:val="clear" w:color="auto" w:fill="auto"/>
            <w:noWrap/>
            <w:vAlign w:val="bottom"/>
          </w:tcPr>
          <w:p w14:paraId="11BFD519"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075ECB8B"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tcPr>
          <w:p w14:paraId="5AB35475" w14:textId="77777777" w:rsidR="00D76249" w:rsidRPr="007E615C" w:rsidRDefault="00D76249" w:rsidP="00AA7078">
            <w:pPr>
              <w:jc w:val="center"/>
            </w:pPr>
          </w:p>
        </w:tc>
      </w:tr>
      <w:tr w:rsidR="00D76249" w:rsidRPr="007E615C" w14:paraId="42116CFE"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42468FB3"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28038AF7"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Art 183</w:t>
            </w:r>
          </w:p>
        </w:tc>
        <w:tc>
          <w:tcPr>
            <w:tcW w:w="1700" w:type="dxa"/>
            <w:tcBorders>
              <w:top w:val="nil"/>
              <w:left w:val="nil"/>
              <w:bottom w:val="single" w:sz="4" w:space="0" w:color="auto"/>
              <w:right w:val="single" w:sz="4" w:space="0" w:color="auto"/>
            </w:tcBorders>
            <w:shd w:val="clear" w:color="auto" w:fill="auto"/>
            <w:noWrap/>
            <w:vAlign w:val="bottom"/>
          </w:tcPr>
          <w:p w14:paraId="2AF6DD67"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5B9890AF"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tcPr>
          <w:p w14:paraId="06F3625E" w14:textId="77777777" w:rsidR="00D76249" w:rsidRPr="007E615C" w:rsidRDefault="00D76249" w:rsidP="00AA7078">
            <w:pPr>
              <w:jc w:val="center"/>
              <w:rPr>
                <w:rFonts w:cs="Arial"/>
                <w:b/>
                <w:bCs/>
              </w:rPr>
            </w:pPr>
          </w:p>
        </w:tc>
      </w:tr>
      <w:tr w:rsidR="00D76249" w:rsidRPr="007E615C" w14:paraId="1BB9962E"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18F12A2" w14:textId="77777777" w:rsidR="00D76249" w:rsidRPr="007E615C" w:rsidRDefault="00D76249" w:rsidP="00AA7078">
            <w:pPr>
              <w:tabs>
                <w:tab w:val="left" w:pos="960"/>
              </w:tabs>
              <w:rPr>
                <w:rFonts w:cs="Arial"/>
              </w:rPr>
            </w:pPr>
          </w:p>
        </w:tc>
        <w:tc>
          <w:tcPr>
            <w:tcW w:w="1265" w:type="dxa"/>
            <w:tcBorders>
              <w:top w:val="nil"/>
              <w:left w:val="nil"/>
              <w:bottom w:val="single" w:sz="4" w:space="0" w:color="auto"/>
              <w:right w:val="single" w:sz="4" w:space="0" w:color="auto"/>
            </w:tcBorders>
            <w:shd w:val="clear" w:color="auto" w:fill="auto"/>
          </w:tcPr>
          <w:p w14:paraId="58CA99D5" w14:textId="77777777" w:rsidR="00D76249" w:rsidRPr="007E615C" w:rsidRDefault="00D76249" w:rsidP="00AA7078">
            <w:pPr>
              <w:rPr>
                <w:rFonts w:cs="Arial"/>
                <w:b/>
                <w:color w:val="365F91"/>
              </w:rPr>
            </w:pPr>
          </w:p>
        </w:tc>
        <w:tc>
          <w:tcPr>
            <w:tcW w:w="1700" w:type="dxa"/>
            <w:tcBorders>
              <w:top w:val="nil"/>
              <w:left w:val="nil"/>
              <w:bottom w:val="single" w:sz="4" w:space="0" w:color="auto"/>
              <w:right w:val="single" w:sz="4" w:space="0" w:color="auto"/>
            </w:tcBorders>
            <w:shd w:val="clear" w:color="auto" w:fill="auto"/>
            <w:noWrap/>
            <w:vAlign w:val="bottom"/>
          </w:tcPr>
          <w:p w14:paraId="6F7C5712" w14:textId="77777777" w:rsidR="00D76249" w:rsidRPr="007E615C" w:rsidRDefault="00D76249" w:rsidP="00AA7078">
            <w:pPr>
              <w:jc w:val="center"/>
              <w:rPr>
                <w:rFonts w:cs="Arial"/>
                <w:b/>
                <w:bCs/>
              </w:rPr>
            </w:pPr>
          </w:p>
        </w:tc>
        <w:tc>
          <w:tcPr>
            <w:tcW w:w="3333" w:type="dxa"/>
            <w:tcBorders>
              <w:top w:val="nil"/>
              <w:left w:val="nil"/>
              <w:bottom w:val="single" w:sz="4" w:space="0" w:color="auto"/>
              <w:right w:val="single" w:sz="4" w:space="0" w:color="auto"/>
            </w:tcBorders>
            <w:shd w:val="clear" w:color="auto" w:fill="auto"/>
            <w:noWrap/>
            <w:vAlign w:val="bottom"/>
          </w:tcPr>
          <w:p w14:paraId="10252D73" w14:textId="77777777" w:rsidR="00D76249" w:rsidRPr="007E615C" w:rsidRDefault="00D76249" w:rsidP="00AA7078">
            <w:pPr>
              <w:rPr>
                <w:rFonts w:cs="Arial"/>
                <w:szCs w:val="18"/>
              </w:rPr>
            </w:pPr>
            <w:r w:rsidRPr="007E615C">
              <w:rPr>
                <w:rFonts w:cs="Arial"/>
                <w:szCs w:val="18"/>
              </w:rPr>
              <w:t> </w:t>
            </w:r>
          </w:p>
        </w:tc>
        <w:tc>
          <w:tcPr>
            <w:tcW w:w="1540" w:type="dxa"/>
            <w:tcBorders>
              <w:top w:val="nil"/>
              <w:left w:val="nil"/>
              <w:bottom w:val="single" w:sz="4" w:space="0" w:color="auto"/>
              <w:right w:val="single" w:sz="4" w:space="0" w:color="auto"/>
            </w:tcBorders>
            <w:shd w:val="clear" w:color="auto" w:fill="auto"/>
            <w:noWrap/>
            <w:vAlign w:val="bottom"/>
          </w:tcPr>
          <w:p w14:paraId="7D4D5B6E" w14:textId="77777777" w:rsidR="00D76249" w:rsidRPr="007E615C" w:rsidRDefault="00D76249" w:rsidP="00AA7078">
            <w:pPr>
              <w:jc w:val="center"/>
              <w:rPr>
                <w:rFonts w:cs="Arial"/>
              </w:rPr>
            </w:pPr>
          </w:p>
        </w:tc>
      </w:tr>
      <w:tr w:rsidR="00D76249" w:rsidRPr="007E615C" w14:paraId="248C9BDE"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9C32912" w14:textId="77777777" w:rsidR="00D76249" w:rsidRPr="007E615C" w:rsidRDefault="00D76249" w:rsidP="00AA7078">
            <w:pPr>
              <w:tabs>
                <w:tab w:val="left" w:pos="960"/>
              </w:tabs>
              <w:rPr>
                <w:rFonts w:cs="Arial"/>
              </w:rPr>
            </w:pPr>
            <w:r w:rsidRPr="007E615C">
              <w:rPr>
                <w:rFonts w:cs="Arial"/>
              </w:rPr>
              <w:t>CG1-5    AG1-5</w:t>
            </w:r>
          </w:p>
        </w:tc>
        <w:tc>
          <w:tcPr>
            <w:tcW w:w="1265" w:type="dxa"/>
            <w:tcBorders>
              <w:top w:val="nil"/>
              <w:left w:val="nil"/>
              <w:bottom w:val="single" w:sz="4" w:space="0" w:color="auto"/>
              <w:right w:val="single" w:sz="4" w:space="0" w:color="auto"/>
            </w:tcBorders>
            <w:shd w:val="clear" w:color="auto" w:fill="auto"/>
          </w:tcPr>
          <w:p w14:paraId="0F0B608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35</w:t>
            </w:r>
          </w:p>
        </w:tc>
        <w:tc>
          <w:tcPr>
            <w:tcW w:w="1700" w:type="dxa"/>
            <w:tcBorders>
              <w:top w:val="nil"/>
              <w:left w:val="nil"/>
              <w:bottom w:val="single" w:sz="4" w:space="0" w:color="auto"/>
              <w:right w:val="single" w:sz="4" w:space="0" w:color="auto"/>
            </w:tcBorders>
            <w:shd w:val="clear" w:color="auto" w:fill="auto"/>
            <w:noWrap/>
            <w:vAlign w:val="bottom"/>
          </w:tcPr>
          <w:p w14:paraId="4282A502"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29011DA3" w14:textId="77777777" w:rsidR="00D76249" w:rsidRPr="007E615C" w:rsidRDefault="00D76249" w:rsidP="00AA7078">
            <w:pPr>
              <w:rPr>
                <w:rFonts w:cs="Arial"/>
                <w:bCs/>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vAlign w:val="bottom"/>
          </w:tcPr>
          <w:p w14:paraId="2ADABCE0" w14:textId="77777777" w:rsidR="00D76249" w:rsidRPr="007E615C" w:rsidRDefault="00D76249" w:rsidP="00AA7078">
            <w:pPr>
              <w:jc w:val="center"/>
              <w:rPr>
                <w:rFonts w:cs="Arial"/>
                <w:b/>
                <w:bCs/>
              </w:rPr>
            </w:pPr>
            <w:r w:rsidRPr="007E615C">
              <w:rPr>
                <w:rFonts w:cs="Arial"/>
                <w:b/>
              </w:rPr>
              <w:t>X</w:t>
            </w:r>
          </w:p>
        </w:tc>
      </w:tr>
      <w:tr w:rsidR="00D76249" w:rsidRPr="007E615C" w14:paraId="07B10E22"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vAlign w:val="bottom"/>
          </w:tcPr>
          <w:p w14:paraId="414459DB" w14:textId="77777777" w:rsidR="00D76249" w:rsidRPr="007E615C" w:rsidRDefault="00D76249" w:rsidP="00AA7078">
            <w:pPr>
              <w:rPr>
                <w:rFonts w:cs="Arial"/>
              </w:rPr>
            </w:pPr>
            <w:r w:rsidRPr="007E615C">
              <w:rPr>
                <w:rFonts w:cs="Arial"/>
              </w:rPr>
              <w:t> </w:t>
            </w:r>
          </w:p>
        </w:tc>
        <w:tc>
          <w:tcPr>
            <w:tcW w:w="1265" w:type="dxa"/>
            <w:tcBorders>
              <w:top w:val="nil"/>
              <w:left w:val="nil"/>
              <w:bottom w:val="single" w:sz="8" w:space="0" w:color="auto"/>
              <w:right w:val="single" w:sz="4" w:space="0" w:color="auto"/>
            </w:tcBorders>
            <w:shd w:val="clear" w:color="auto" w:fill="auto"/>
          </w:tcPr>
          <w:p w14:paraId="763807F6"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37</w:t>
            </w:r>
          </w:p>
        </w:tc>
        <w:tc>
          <w:tcPr>
            <w:tcW w:w="1700" w:type="dxa"/>
            <w:tcBorders>
              <w:top w:val="nil"/>
              <w:left w:val="nil"/>
              <w:bottom w:val="single" w:sz="8" w:space="0" w:color="auto"/>
              <w:right w:val="single" w:sz="4" w:space="0" w:color="auto"/>
            </w:tcBorders>
            <w:shd w:val="clear" w:color="auto" w:fill="auto"/>
            <w:noWrap/>
            <w:vAlign w:val="bottom"/>
          </w:tcPr>
          <w:p w14:paraId="5E966DAA"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4BF9F1FE"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4EC571F1" w14:textId="77777777" w:rsidR="00D76249" w:rsidRPr="007E615C" w:rsidRDefault="00D76249" w:rsidP="00AA7078">
            <w:pPr>
              <w:jc w:val="center"/>
              <w:rPr>
                <w:rFonts w:cs="Arial"/>
              </w:rPr>
            </w:pPr>
          </w:p>
        </w:tc>
      </w:tr>
      <w:tr w:rsidR="00D76249" w:rsidRPr="007E615C" w14:paraId="382B4A17"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tcPr>
          <w:p w14:paraId="2E77F130"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4A6C992D"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39</w:t>
            </w:r>
          </w:p>
        </w:tc>
        <w:tc>
          <w:tcPr>
            <w:tcW w:w="1700" w:type="dxa"/>
            <w:tcBorders>
              <w:top w:val="nil"/>
              <w:left w:val="nil"/>
              <w:bottom w:val="single" w:sz="8" w:space="0" w:color="auto"/>
              <w:right w:val="single" w:sz="4" w:space="0" w:color="auto"/>
            </w:tcBorders>
            <w:shd w:val="clear" w:color="auto" w:fill="auto"/>
            <w:noWrap/>
            <w:vAlign w:val="bottom"/>
          </w:tcPr>
          <w:p w14:paraId="433D2BEA"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1CCA7E4F"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1F5C6F6C" w14:textId="77777777" w:rsidR="00D76249" w:rsidRPr="007E615C" w:rsidRDefault="00D76249" w:rsidP="00AA7078">
            <w:pPr>
              <w:rPr>
                <w:rFonts w:cs="Arial"/>
              </w:rPr>
            </w:pPr>
          </w:p>
        </w:tc>
      </w:tr>
      <w:tr w:rsidR="00D76249" w:rsidRPr="007E615C" w14:paraId="7C95A13B"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FC6359C"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4" w:space="0" w:color="auto"/>
              <w:right w:val="single" w:sz="4" w:space="0" w:color="auto"/>
            </w:tcBorders>
            <w:shd w:val="clear" w:color="auto" w:fill="auto"/>
          </w:tcPr>
          <w:p w14:paraId="22039909"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41</w:t>
            </w:r>
          </w:p>
        </w:tc>
        <w:tc>
          <w:tcPr>
            <w:tcW w:w="1700" w:type="dxa"/>
            <w:tcBorders>
              <w:top w:val="nil"/>
              <w:left w:val="nil"/>
              <w:bottom w:val="single" w:sz="4" w:space="0" w:color="auto"/>
              <w:right w:val="single" w:sz="4" w:space="0" w:color="auto"/>
            </w:tcBorders>
            <w:shd w:val="clear" w:color="auto" w:fill="auto"/>
            <w:noWrap/>
            <w:vAlign w:val="bottom"/>
          </w:tcPr>
          <w:p w14:paraId="7F12AF61"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0ADF1686"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2B6FD6F1" w14:textId="77777777" w:rsidR="00D76249" w:rsidRPr="007E615C" w:rsidRDefault="00D76249" w:rsidP="00AA7078">
            <w:pPr>
              <w:jc w:val="center"/>
              <w:rPr>
                <w:rFonts w:cs="Arial"/>
                <w:b/>
              </w:rPr>
            </w:pPr>
          </w:p>
        </w:tc>
      </w:tr>
      <w:tr w:rsidR="00D76249" w:rsidRPr="007E615C" w14:paraId="189CCCB4"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135751CB" w14:textId="77777777" w:rsidR="00D76249" w:rsidRPr="007E615C" w:rsidRDefault="00D76249" w:rsidP="00AA7078">
            <w:pPr>
              <w:rPr>
                <w:rFonts w:cs="Arial"/>
              </w:rPr>
            </w:pPr>
            <w:r w:rsidRPr="007E615C">
              <w:rPr>
                <w:rFonts w:cs="Arial"/>
              </w:rPr>
              <w:lastRenderedPageBreak/>
              <w:t> </w:t>
            </w:r>
          </w:p>
        </w:tc>
        <w:tc>
          <w:tcPr>
            <w:tcW w:w="1265" w:type="dxa"/>
            <w:tcBorders>
              <w:top w:val="nil"/>
              <w:left w:val="nil"/>
              <w:bottom w:val="single" w:sz="4" w:space="0" w:color="auto"/>
              <w:right w:val="single" w:sz="4" w:space="0" w:color="auto"/>
            </w:tcBorders>
            <w:shd w:val="clear" w:color="auto" w:fill="auto"/>
          </w:tcPr>
          <w:p w14:paraId="17E987E1" w14:textId="77777777" w:rsidR="00D76249" w:rsidRPr="007E615C" w:rsidRDefault="00D76249" w:rsidP="00AA7078">
            <w:pPr>
              <w:rPr>
                <w:rFonts w:cs="Arial"/>
                <w:b/>
                <w:color w:val="365F91"/>
              </w:rPr>
            </w:pPr>
            <w:r w:rsidRPr="007E615C">
              <w:rPr>
                <w:b/>
                <w:bCs/>
                <w:color w:val="365F91"/>
              </w:rPr>
              <w:t>GD 42</w:t>
            </w:r>
          </w:p>
        </w:tc>
        <w:tc>
          <w:tcPr>
            <w:tcW w:w="1700" w:type="dxa"/>
            <w:tcBorders>
              <w:top w:val="nil"/>
              <w:left w:val="nil"/>
              <w:bottom w:val="single" w:sz="4" w:space="0" w:color="auto"/>
              <w:right w:val="single" w:sz="4" w:space="0" w:color="auto"/>
            </w:tcBorders>
            <w:shd w:val="clear" w:color="auto" w:fill="auto"/>
            <w:noWrap/>
            <w:vAlign w:val="bottom"/>
          </w:tcPr>
          <w:p w14:paraId="750E7FE0"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484CBCF8"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42FA5507" w14:textId="77777777" w:rsidR="00D76249" w:rsidRPr="007E615C" w:rsidRDefault="00D76249" w:rsidP="00AA7078">
            <w:pPr>
              <w:jc w:val="center"/>
              <w:rPr>
                <w:rFonts w:cs="Arial"/>
              </w:rPr>
            </w:pPr>
          </w:p>
        </w:tc>
      </w:tr>
      <w:tr w:rsidR="00D76249" w:rsidRPr="007E615C" w14:paraId="45CD6BDB"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5265E317"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29C5D10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50</w:t>
            </w:r>
          </w:p>
        </w:tc>
        <w:tc>
          <w:tcPr>
            <w:tcW w:w="1700" w:type="dxa"/>
            <w:tcBorders>
              <w:top w:val="nil"/>
              <w:left w:val="nil"/>
              <w:bottom w:val="single" w:sz="4" w:space="0" w:color="auto"/>
              <w:right w:val="single" w:sz="4" w:space="0" w:color="auto"/>
            </w:tcBorders>
            <w:shd w:val="clear" w:color="auto" w:fill="auto"/>
            <w:noWrap/>
            <w:vAlign w:val="bottom"/>
          </w:tcPr>
          <w:p w14:paraId="24F1EEEA"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4" w:space="0" w:color="auto"/>
              <w:right w:val="single" w:sz="4" w:space="0" w:color="auto"/>
            </w:tcBorders>
            <w:shd w:val="clear" w:color="auto" w:fill="auto"/>
            <w:noWrap/>
            <w:vAlign w:val="bottom"/>
          </w:tcPr>
          <w:p w14:paraId="70673EE7"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43E51117" w14:textId="77777777" w:rsidR="00D76249" w:rsidRPr="007E615C" w:rsidRDefault="00D76249" w:rsidP="00AA7078">
            <w:pPr>
              <w:jc w:val="center"/>
              <w:rPr>
                <w:rFonts w:cs="Arial"/>
                <w:b/>
                <w:bCs/>
              </w:rPr>
            </w:pPr>
          </w:p>
        </w:tc>
      </w:tr>
      <w:tr w:rsidR="00D76249" w:rsidRPr="007E615C" w14:paraId="2D3532D7" w14:textId="77777777" w:rsidTr="00AA7078">
        <w:trPr>
          <w:trHeight w:val="255"/>
        </w:trPr>
        <w:tc>
          <w:tcPr>
            <w:tcW w:w="1518" w:type="dxa"/>
            <w:tcBorders>
              <w:top w:val="nil"/>
              <w:left w:val="single" w:sz="4" w:space="0" w:color="auto"/>
              <w:bottom w:val="single" w:sz="8" w:space="0" w:color="auto"/>
              <w:right w:val="single" w:sz="4" w:space="0" w:color="auto"/>
            </w:tcBorders>
            <w:shd w:val="clear" w:color="auto" w:fill="auto"/>
            <w:noWrap/>
            <w:vAlign w:val="bottom"/>
          </w:tcPr>
          <w:p w14:paraId="74AF9BDA"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0FFAFE99" w14:textId="77777777" w:rsidR="00D76249" w:rsidRPr="007E615C" w:rsidRDefault="00D76249" w:rsidP="00AA7078">
            <w:pPr>
              <w:rPr>
                <w:rFonts w:cs="Arial"/>
                <w:b/>
                <w:color w:val="365F91"/>
              </w:rPr>
            </w:pPr>
            <w:r w:rsidRPr="007E615C">
              <w:rPr>
                <w:b/>
                <w:bCs/>
                <w:color w:val="365F91"/>
              </w:rPr>
              <w:t>GD 60</w:t>
            </w:r>
          </w:p>
        </w:tc>
        <w:tc>
          <w:tcPr>
            <w:tcW w:w="1700" w:type="dxa"/>
            <w:tcBorders>
              <w:top w:val="nil"/>
              <w:left w:val="nil"/>
              <w:bottom w:val="single" w:sz="8" w:space="0" w:color="auto"/>
              <w:right w:val="single" w:sz="4" w:space="0" w:color="auto"/>
            </w:tcBorders>
            <w:shd w:val="clear" w:color="auto" w:fill="auto"/>
            <w:noWrap/>
            <w:vAlign w:val="bottom"/>
          </w:tcPr>
          <w:p w14:paraId="2B05E590" w14:textId="77777777" w:rsidR="00D76249" w:rsidRPr="007E615C" w:rsidRDefault="00D76249" w:rsidP="00AA7078">
            <w:pPr>
              <w:jc w:val="center"/>
              <w:rPr>
                <w:rFonts w:cs="Arial"/>
                <w:b/>
                <w:bCs/>
              </w:rPr>
            </w:pPr>
            <w:r w:rsidRPr="007E615C">
              <w:rPr>
                <w:rFonts w:cs="Arial"/>
                <w:b/>
                <w:bCs/>
              </w:rPr>
              <w:t>I</w:t>
            </w:r>
          </w:p>
        </w:tc>
        <w:tc>
          <w:tcPr>
            <w:tcW w:w="3333" w:type="dxa"/>
            <w:tcBorders>
              <w:top w:val="nil"/>
              <w:left w:val="nil"/>
              <w:bottom w:val="single" w:sz="8" w:space="0" w:color="auto"/>
              <w:right w:val="single" w:sz="4" w:space="0" w:color="auto"/>
            </w:tcBorders>
            <w:shd w:val="clear" w:color="auto" w:fill="auto"/>
            <w:noWrap/>
            <w:vAlign w:val="bottom"/>
          </w:tcPr>
          <w:p w14:paraId="1C447EB6"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0ABDC4D7" w14:textId="77777777" w:rsidR="00D76249" w:rsidRPr="007E615C" w:rsidRDefault="00D76249" w:rsidP="00AA7078">
            <w:pPr>
              <w:jc w:val="center"/>
              <w:rPr>
                <w:rFonts w:cs="Arial"/>
              </w:rPr>
            </w:pPr>
          </w:p>
        </w:tc>
      </w:tr>
      <w:tr w:rsidR="00D76249" w:rsidRPr="007E615C" w14:paraId="7A82B5E5" w14:textId="77777777" w:rsidTr="00AA7078">
        <w:trPr>
          <w:trHeight w:val="270"/>
        </w:trPr>
        <w:tc>
          <w:tcPr>
            <w:tcW w:w="1518" w:type="dxa"/>
            <w:tcBorders>
              <w:top w:val="nil"/>
              <w:left w:val="single" w:sz="4" w:space="0" w:color="auto"/>
              <w:bottom w:val="single" w:sz="8" w:space="0" w:color="auto"/>
              <w:right w:val="single" w:sz="4" w:space="0" w:color="auto"/>
            </w:tcBorders>
            <w:shd w:val="clear" w:color="auto" w:fill="auto"/>
            <w:noWrap/>
            <w:vAlign w:val="bottom"/>
          </w:tcPr>
          <w:p w14:paraId="6CEC2790" w14:textId="77777777" w:rsidR="00D76249" w:rsidRPr="007E615C" w:rsidRDefault="00D76249" w:rsidP="00AA7078">
            <w:pPr>
              <w:rPr>
                <w:rFonts w:cs="Arial"/>
              </w:rPr>
            </w:pPr>
          </w:p>
        </w:tc>
        <w:tc>
          <w:tcPr>
            <w:tcW w:w="1265" w:type="dxa"/>
            <w:tcBorders>
              <w:top w:val="nil"/>
              <w:left w:val="nil"/>
              <w:bottom w:val="single" w:sz="8" w:space="0" w:color="auto"/>
              <w:right w:val="single" w:sz="4" w:space="0" w:color="auto"/>
            </w:tcBorders>
            <w:shd w:val="clear" w:color="auto" w:fill="auto"/>
          </w:tcPr>
          <w:p w14:paraId="3AB6A7C3"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135</w:t>
            </w:r>
          </w:p>
        </w:tc>
        <w:tc>
          <w:tcPr>
            <w:tcW w:w="1700" w:type="dxa"/>
            <w:tcBorders>
              <w:top w:val="nil"/>
              <w:left w:val="nil"/>
              <w:bottom w:val="single" w:sz="8" w:space="0" w:color="auto"/>
              <w:right w:val="single" w:sz="4" w:space="0" w:color="auto"/>
            </w:tcBorders>
            <w:shd w:val="clear" w:color="auto" w:fill="auto"/>
            <w:noWrap/>
            <w:vAlign w:val="bottom"/>
          </w:tcPr>
          <w:p w14:paraId="0C4EC5C6"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8" w:space="0" w:color="auto"/>
              <w:right w:val="single" w:sz="4" w:space="0" w:color="auto"/>
            </w:tcBorders>
            <w:shd w:val="clear" w:color="auto" w:fill="auto"/>
            <w:noWrap/>
            <w:vAlign w:val="bottom"/>
          </w:tcPr>
          <w:p w14:paraId="4505FFEA" w14:textId="77777777" w:rsidR="00D76249" w:rsidRPr="007E615C" w:rsidRDefault="00D76249" w:rsidP="00AA7078">
            <w:pPr>
              <w:rPr>
                <w:rFonts w:cs="Arial"/>
                <w:bCs/>
                <w:szCs w:val="18"/>
              </w:rPr>
            </w:pPr>
            <w:r w:rsidRPr="007E615C">
              <w:rPr>
                <w:rFonts w:cs="Arial"/>
                <w:bCs/>
                <w:szCs w:val="18"/>
              </w:rPr>
              <w:t>Projects, Critiques</w:t>
            </w:r>
          </w:p>
        </w:tc>
        <w:tc>
          <w:tcPr>
            <w:tcW w:w="1540" w:type="dxa"/>
            <w:tcBorders>
              <w:top w:val="nil"/>
              <w:left w:val="nil"/>
              <w:bottom w:val="single" w:sz="8" w:space="0" w:color="auto"/>
              <w:right w:val="single" w:sz="4" w:space="0" w:color="auto"/>
            </w:tcBorders>
            <w:shd w:val="clear" w:color="auto" w:fill="auto"/>
            <w:noWrap/>
            <w:vAlign w:val="bottom"/>
          </w:tcPr>
          <w:p w14:paraId="12379CB0" w14:textId="77777777" w:rsidR="00D76249" w:rsidRPr="007E615C" w:rsidRDefault="00D76249" w:rsidP="00AA7078">
            <w:pPr>
              <w:jc w:val="center"/>
              <w:rPr>
                <w:rFonts w:cs="Arial"/>
                <w:b/>
                <w:bCs/>
              </w:rPr>
            </w:pPr>
          </w:p>
        </w:tc>
      </w:tr>
      <w:tr w:rsidR="00D76249" w:rsidRPr="007E615C" w14:paraId="3F883D4C" w14:textId="77777777" w:rsidTr="00AA7078">
        <w:trPr>
          <w:trHeight w:val="270"/>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0389079C"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3AF59110"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150</w:t>
            </w:r>
          </w:p>
        </w:tc>
        <w:tc>
          <w:tcPr>
            <w:tcW w:w="1700" w:type="dxa"/>
            <w:tcBorders>
              <w:top w:val="nil"/>
              <w:left w:val="nil"/>
              <w:bottom w:val="single" w:sz="4" w:space="0" w:color="auto"/>
              <w:right w:val="single" w:sz="4" w:space="0" w:color="auto"/>
            </w:tcBorders>
            <w:shd w:val="clear" w:color="auto" w:fill="auto"/>
            <w:noWrap/>
            <w:vAlign w:val="bottom"/>
          </w:tcPr>
          <w:p w14:paraId="79CADEC9" w14:textId="77777777" w:rsidR="00D76249" w:rsidRPr="007E615C" w:rsidRDefault="00D76249" w:rsidP="00AA7078">
            <w:pPr>
              <w:jc w:val="center"/>
              <w:rPr>
                <w:rFonts w:cs="Arial"/>
                <w:b/>
                <w:bCs/>
              </w:rPr>
            </w:pPr>
            <w:r w:rsidRPr="007E615C">
              <w:rPr>
                <w:rFonts w:cs="Arial"/>
                <w:b/>
                <w:bCs/>
              </w:rPr>
              <w:t>I, R</w:t>
            </w:r>
          </w:p>
        </w:tc>
        <w:tc>
          <w:tcPr>
            <w:tcW w:w="3333" w:type="dxa"/>
            <w:tcBorders>
              <w:top w:val="nil"/>
              <w:left w:val="nil"/>
              <w:bottom w:val="single" w:sz="4" w:space="0" w:color="auto"/>
              <w:right w:val="single" w:sz="4" w:space="0" w:color="auto"/>
            </w:tcBorders>
            <w:shd w:val="clear" w:color="auto" w:fill="auto"/>
            <w:noWrap/>
            <w:vAlign w:val="bottom"/>
          </w:tcPr>
          <w:p w14:paraId="76D1CC43"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996214C" w14:textId="77777777" w:rsidR="00D76249" w:rsidRPr="007E615C" w:rsidRDefault="00D76249" w:rsidP="00AA7078">
            <w:pPr>
              <w:jc w:val="center"/>
              <w:rPr>
                <w:rFonts w:cs="Arial"/>
                <w:b/>
                <w:bCs/>
              </w:rPr>
            </w:pPr>
          </w:p>
        </w:tc>
      </w:tr>
      <w:tr w:rsidR="00D76249" w:rsidRPr="007E615C" w14:paraId="5671B358"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68A45A88"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04321004"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163</w:t>
            </w:r>
          </w:p>
        </w:tc>
        <w:tc>
          <w:tcPr>
            <w:tcW w:w="1700" w:type="dxa"/>
            <w:tcBorders>
              <w:top w:val="nil"/>
              <w:left w:val="nil"/>
              <w:bottom w:val="single" w:sz="4" w:space="0" w:color="auto"/>
              <w:right w:val="single" w:sz="4" w:space="0" w:color="auto"/>
            </w:tcBorders>
            <w:shd w:val="clear" w:color="auto" w:fill="auto"/>
            <w:noWrap/>
            <w:vAlign w:val="bottom"/>
          </w:tcPr>
          <w:p w14:paraId="0F9D1F8E"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19D0439C"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65BE73EA" w14:textId="77777777" w:rsidR="00D76249" w:rsidRPr="007E615C" w:rsidRDefault="00D76249" w:rsidP="00AA7078">
            <w:pPr>
              <w:jc w:val="center"/>
              <w:rPr>
                <w:rFonts w:cs="Arial"/>
                <w:b/>
                <w:bCs/>
              </w:rPr>
            </w:pPr>
          </w:p>
        </w:tc>
      </w:tr>
      <w:tr w:rsidR="00D76249" w:rsidRPr="007E615C" w14:paraId="6CC9B9AC"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62FA20EA"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30CDAB11" w14:textId="77777777" w:rsidR="00D76249" w:rsidRPr="007E615C" w:rsidRDefault="00D76249" w:rsidP="00AA7078">
            <w:pPr>
              <w:rPr>
                <w:rFonts w:cs="Arial"/>
                <w:b/>
                <w:color w:val="365F91"/>
              </w:rPr>
            </w:pPr>
            <w:r w:rsidRPr="007E615C">
              <w:rPr>
                <w:b/>
                <w:bCs/>
                <w:color w:val="365F91"/>
              </w:rPr>
              <w:t>GD 165</w:t>
            </w:r>
          </w:p>
        </w:tc>
        <w:tc>
          <w:tcPr>
            <w:tcW w:w="1700" w:type="dxa"/>
            <w:tcBorders>
              <w:top w:val="nil"/>
              <w:left w:val="nil"/>
              <w:bottom w:val="single" w:sz="4" w:space="0" w:color="auto"/>
              <w:right w:val="single" w:sz="4" w:space="0" w:color="auto"/>
            </w:tcBorders>
            <w:shd w:val="clear" w:color="auto" w:fill="auto"/>
            <w:noWrap/>
            <w:vAlign w:val="bottom"/>
          </w:tcPr>
          <w:p w14:paraId="5D2880E4" w14:textId="77777777" w:rsidR="00D76249" w:rsidRPr="007E615C" w:rsidRDefault="00D76249" w:rsidP="00AA7078">
            <w:pPr>
              <w:jc w:val="center"/>
              <w:rPr>
                <w:rFonts w:cs="Arial"/>
                <w:b/>
                <w:bCs/>
              </w:rPr>
            </w:pPr>
            <w:r w:rsidRPr="007E615C">
              <w:rPr>
                <w:rFonts w:cs="Arial"/>
                <w:b/>
                <w:bCs/>
              </w:rPr>
              <w:t>I, R, A</w:t>
            </w:r>
          </w:p>
        </w:tc>
        <w:tc>
          <w:tcPr>
            <w:tcW w:w="3333" w:type="dxa"/>
            <w:tcBorders>
              <w:top w:val="nil"/>
              <w:left w:val="nil"/>
              <w:bottom w:val="single" w:sz="4" w:space="0" w:color="auto"/>
              <w:right w:val="single" w:sz="4" w:space="0" w:color="auto"/>
            </w:tcBorders>
            <w:shd w:val="clear" w:color="auto" w:fill="auto"/>
            <w:noWrap/>
            <w:vAlign w:val="bottom"/>
          </w:tcPr>
          <w:p w14:paraId="75E5A33C" w14:textId="77777777" w:rsidR="00D76249" w:rsidRPr="007E615C" w:rsidRDefault="00D76249" w:rsidP="00AA7078">
            <w:pPr>
              <w:rPr>
                <w:rFonts w:cs="Arial"/>
                <w:b/>
                <w:bCs/>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05B43108" w14:textId="77777777" w:rsidR="00D76249" w:rsidRPr="007E615C" w:rsidRDefault="00D76249" w:rsidP="00AA7078">
            <w:pPr>
              <w:jc w:val="center"/>
              <w:rPr>
                <w:rFonts w:cs="Arial"/>
              </w:rPr>
            </w:pPr>
          </w:p>
        </w:tc>
      </w:tr>
      <w:tr w:rsidR="00D76249" w:rsidRPr="007E615C" w14:paraId="673FE887"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11E4FD6A" w14:textId="77777777" w:rsidR="00D76249" w:rsidRPr="007E615C" w:rsidRDefault="00D76249" w:rsidP="00AA7078">
            <w:pPr>
              <w:tabs>
                <w:tab w:val="left" w:pos="960"/>
              </w:tabs>
              <w:rPr>
                <w:rFonts w:cs="Arial"/>
              </w:rPr>
            </w:pPr>
            <w:r w:rsidRPr="007E615C">
              <w:rPr>
                <w:rFonts w:cs="Arial"/>
              </w:rPr>
              <w:tab/>
            </w:r>
          </w:p>
        </w:tc>
        <w:tc>
          <w:tcPr>
            <w:tcW w:w="1265" w:type="dxa"/>
            <w:tcBorders>
              <w:top w:val="nil"/>
              <w:left w:val="nil"/>
              <w:bottom w:val="single" w:sz="4" w:space="0" w:color="auto"/>
              <w:right w:val="single" w:sz="4" w:space="0" w:color="auto"/>
            </w:tcBorders>
            <w:shd w:val="clear" w:color="auto" w:fill="auto"/>
          </w:tcPr>
          <w:p w14:paraId="18DA7DCA"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170</w:t>
            </w:r>
          </w:p>
        </w:tc>
        <w:tc>
          <w:tcPr>
            <w:tcW w:w="1700" w:type="dxa"/>
            <w:tcBorders>
              <w:top w:val="nil"/>
              <w:left w:val="nil"/>
              <w:bottom w:val="single" w:sz="4" w:space="0" w:color="auto"/>
              <w:right w:val="single" w:sz="4" w:space="0" w:color="auto"/>
            </w:tcBorders>
            <w:shd w:val="clear" w:color="auto" w:fill="auto"/>
            <w:noWrap/>
            <w:vAlign w:val="bottom"/>
          </w:tcPr>
          <w:p w14:paraId="11185D4B"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6EBFAE7B"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4A959347" w14:textId="77777777" w:rsidR="00D76249" w:rsidRPr="007E615C" w:rsidRDefault="00D76249" w:rsidP="00AA7078">
            <w:pPr>
              <w:jc w:val="center"/>
              <w:rPr>
                <w:rFonts w:cs="Arial"/>
                <w:b/>
              </w:rPr>
            </w:pPr>
          </w:p>
        </w:tc>
      </w:tr>
      <w:tr w:rsidR="00D76249" w:rsidRPr="007E615C" w14:paraId="0B37E3F9"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19C865CD"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37F62C62" w14:textId="77777777" w:rsidR="00D76249" w:rsidRPr="007E615C" w:rsidRDefault="00D76249" w:rsidP="00AA7078">
            <w:pPr>
              <w:rPr>
                <w:rFonts w:cs="Arial"/>
                <w:b/>
                <w:color w:val="365F91"/>
              </w:rPr>
            </w:pPr>
            <w:r w:rsidRPr="007E615C">
              <w:rPr>
                <w:b/>
                <w:bCs/>
                <w:color w:val="365F91"/>
              </w:rPr>
              <w:t>GD 174</w:t>
            </w:r>
          </w:p>
        </w:tc>
        <w:tc>
          <w:tcPr>
            <w:tcW w:w="1700" w:type="dxa"/>
            <w:tcBorders>
              <w:top w:val="nil"/>
              <w:left w:val="nil"/>
              <w:bottom w:val="single" w:sz="4" w:space="0" w:color="auto"/>
              <w:right w:val="single" w:sz="4" w:space="0" w:color="auto"/>
            </w:tcBorders>
            <w:shd w:val="clear" w:color="auto" w:fill="auto"/>
            <w:noWrap/>
            <w:vAlign w:val="bottom"/>
          </w:tcPr>
          <w:p w14:paraId="7A118D4E"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0E66E426" w14:textId="77777777" w:rsidR="00D76249" w:rsidRPr="007E615C" w:rsidRDefault="00D76249" w:rsidP="00AA7078">
            <w:pPr>
              <w:rPr>
                <w:rFonts w:cs="Arial"/>
                <w:szCs w:val="18"/>
              </w:rPr>
            </w:pPr>
            <w:r w:rsidRPr="007E615C">
              <w:rPr>
                <w:rFonts w:cs="Arial"/>
                <w:bCs/>
                <w:szCs w:val="18"/>
              </w:rPr>
              <w:t>Projects, Critiques</w:t>
            </w:r>
          </w:p>
        </w:tc>
        <w:tc>
          <w:tcPr>
            <w:tcW w:w="1540" w:type="dxa"/>
            <w:tcBorders>
              <w:top w:val="nil"/>
              <w:left w:val="nil"/>
              <w:bottom w:val="single" w:sz="4" w:space="0" w:color="auto"/>
              <w:right w:val="single" w:sz="4" w:space="0" w:color="auto"/>
            </w:tcBorders>
            <w:shd w:val="clear" w:color="auto" w:fill="auto"/>
            <w:noWrap/>
            <w:vAlign w:val="bottom"/>
          </w:tcPr>
          <w:p w14:paraId="1C4B2E32" w14:textId="77777777" w:rsidR="00D76249" w:rsidRPr="007E615C" w:rsidRDefault="00D76249" w:rsidP="00AA7078">
            <w:pPr>
              <w:jc w:val="center"/>
              <w:rPr>
                <w:rFonts w:cs="Arial"/>
              </w:rPr>
            </w:pPr>
            <w:r w:rsidRPr="007E615C">
              <w:rPr>
                <w:rFonts w:cs="Arial"/>
                <w:b/>
                <w:bCs/>
              </w:rPr>
              <w:t>X</w:t>
            </w:r>
          </w:p>
        </w:tc>
      </w:tr>
      <w:tr w:rsidR="00D76249" w:rsidRPr="007E615C" w14:paraId="29B91FB2"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7A317695" w14:textId="77777777" w:rsidR="00D76249" w:rsidRPr="007E615C" w:rsidRDefault="00D76249" w:rsidP="00AA7078">
            <w:pPr>
              <w:rPr>
                <w:rFonts w:cs="Arial"/>
              </w:rPr>
            </w:pPr>
            <w:r w:rsidRPr="007E615C">
              <w:rPr>
                <w:rFonts w:cs="Arial"/>
              </w:rPr>
              <w:t> </w:t>
            </w:r>
          </w:p>
        </w:tc>
        <w:tc>
          <w:tcPr>
            <w:tcW w:w="1265" w:type="dxa"/>
            <w:tcBorders>
              <w:top w:val="nil"/>
              <w:left w:val="nil"/>
              <w:bottom w:val="single" w:sz="4" w:space="0" w:color="auto"/>
              <w:right w:val="single" w:sz="4" w:space="0" w:color="auto"/>
            </w:tcBorders>
            <w:shd w:val="clear" w:color="auto" w:fill="auto"/>
          </w:tcPr>
          <w:p w14:paraId="569F3BFF"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178</w:t>
            </w:r>
          </w:p>
        </w:tc>
        <w:tc>
          <w:tcPr>
            <w:tcW w:w="1700" w:type="dxa"/>
            <w:tcBorders>
              <w:top w:val="nil"/>
              <w:left w:val="nil"/>
              <w:bottom w:val="single" w:sz="4" w:space="0" w:color="auto"/>
              <w:right w:val="single" w:sz="4" w:space="0" w:color="auto"/>
            </w:tcBorders>
            <w:shd w:val="clear" w:color="auto" w:fill="auto"/>
            <w:noWrap/>
            <w:vAlign w:val="bottom"/>
          </w:tcPr>
          <w:p w14:paraId="35CD87DE" w14:textId="77777777" w:rsidR="00D76249" w:rsidRPr="007E615C" w:rsidRDefault="00D76249" w:rsidP="00AA7078">
            <w:pPr>
              <w:jc w:val="center"/>
              <w:rPr>
                <w:rFonts w:cs="Arial"/>
                <w:b/>
                <w:bCs/>
              </w:rPr>
            </w:pPr>
            <w:r w:rsidRPr="007E615C">
              <w:rPr>
                <w:rFonts w:cs="Arial"/>
                <w:b/>
                <w:bCs/>
              </w:rPr>
              <w:t>R, A</w:t>
            </w:r>
          </w:p>
        </w:tc>
        <w:tc>
          <w:tcPr>
            <w:tcW w:w="3333" w:type="dxa"/>
            <w:tcBorders>
              <w:top w:val="nil"/>
              <w:left w:val="nil"/>
              <w:bottom w:val="single" w:sz="4" w:space="0" w:color="auto"/>
              <w:right w:val="single" w:sz="4" w:space="0" w:color="auto"/>
            </w:tcBorders>
            <w:shd w:val="clear" w:color="auto" w:fill="auto"/>
            <w:noWrap/>
            <w:vAlign w:val="bottom"/>
          </w:tcPr>
          <w:p w14:paraId="28E22E82" w14:textId="77777777" w:rsidR="00D76249" w:rsidRPr="007E615C" w:rsidRDefault="00D76249" w:rsidP="00AA7078">
            <w:pPr>
              <w:rPr>
                <w:rFonts w:cs="Arial"/>
                <w:bCs/>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vAlign w:val="bottom"/>
          </w:tcPr>
          <w:p w14:paraId="081F096C" w14:textId="77777777" w:rsidR="00D76249" w:rsidRPr="007E615C" w:rsidRDefault="00D76249" w:rsidP="00AA7078">
            <w:pPr>
              <w:jc w:val="center"/>
              <w:rPr>
                <w:rFonts w:cs="Arial"/>
                <w:b/>
                <w:bCs/>
              </w:rPr>
            </w:pPr>
          </w:p>
        </w:tc>
      </w:tr>
      <w:tr w:rsidR="00D76249" w:rsidRPr="007E615C" w14:paraId="670D787D"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tcPr>
          <w:p w14:paraId="3E01B0A1"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61E1D678"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179</w:t>
            </w:r>
          </w:p>
        </w:tc>
        <w:tc>
          <w:tcPr>
            <w:tcW w:w="1700" w:type="dxa"/>
            <w:tcBorders>
              <w:top w:val="nil"/>
              <w:left w:val="nil"/>
              <w:bottom w:val="single" w:sz="4" w:space="0" w:color="auto"/>
              <w:right w:val="single" w:sz="4" w:space="0" w:color="auto"/>
            </w:tcBorders>
            <w:shd w:val="clear" w:color="auto" w:fill="auto"/>
            <w:noWrap/>
            <w:vAlign w:val="bottom"/>
          </w:tcPr>
          <w:p w14:paraId="2FEDAC76" w14:textId="77777777" w:rsidR="00D76249" w:rsidRPr="007E615C" w:rsidRDefault="00D76249" w:rsidP="00AA7078">
            <w:pPr>
              <w:jc w:val="center"/>
              <w:rPr>
                <w:rFonts w:cs="Arial"/>
                <w:b/>
                <w:bCs/>
              </w:rPr>
            </w:pPr>
            <w:r w:rsidRPr="007E615C">
              <w:rPr>
                <w:rFonts w:cs="Arial"/>
                <w:b/>
                <w:bCs/>
              </w:rPr>
              <w:t>A</w:t>
            </w:r>
          </w:p>
        </w:tc>
        <w:tc>
          <w:tcPr>
            <w:tcW w:w="3333" w:type="dxa"/>
            <w:tcBorders>
              <w:top w:val="nil"/>
              <w:left w:val="nil"/>
              <w:bottom w:val="single" w:sz="4" w:space="0" w:color="auto"/>
              <w:right w:val="single" w:sz="4" w:space="0" w:color="auto"/>
            </w:tcBorders>
            <w:shd w:val="clear" w:color="auto" w:fill="auto"/>
            <w:noWrap/>
            <w:vAlign w:val="bottom"/>
          </w:tcPr>
          <w:p w14:paraId="4BFDEFCD" w14:textId="77777777" w:rsidR="00D76249" w:rsidRPr="007E615C" w:rsidRDefault="00D76249" w:rsidP="00AA7078">
            <w:pPr>
              <w:rPr>
                <w:rFonts w:cs="Arial"/>
                <w:b/>
                <w:bCs/>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vAlign w:val="bottom"/>
          </w:tcPr>
          <w:p w14:paraId="67E56981" w14:textId="77777777" w:rsidR="00D76249" w:rsidRPr="007E615C" w:rsidRDefault="00D76249" w:rsidP="00AA7078">
            <w:pPr>
              <w:jc w:val="center"/>
              <w:rPr>
                <w:rFonts w:cs="Arial"/>
                <w:b/>
                <w:bCs/>
              </w:rPr>
            </w:pPr>
            <w:r w:rsidRPr="007E615C">
              <w:rPr>
                <w:rFonts w:cs="Arial"/>
                <w:b/>
                <w:bCs/>
              </w:rPr>
              <w:t>X</w:t>
            </w:r>
          </w:p>
        </w:tc>
      </w:tr>
      <w:tr w:rsidR="00D76249" w:rsidRPr="007E615C" w14:paraId="0D7300AA" w14:textId="77777777" w:rsidTr="00AA7078">
        <w:trPr>
          <w:trHeight w:val="255"/>
        </w:trPr>
        <w:tc>
          <w:tcPr>
            <w:tcW w:w="1518" w:type="dxa"/>
            <w:tcBorders>
              <w:top w:val="nil"/>
              <w:left w:val="single" w:sz="4" w:space="0" w:color="auto"/>
              <w:bottom w:val="single" w:sz="4" w:space="0" w:color="auto"/>
              <w:right w:val="single" w:sz="4" w:space="0" w:color="auto"/>
            </w:tcBorders>
            <w:shd w:val="clear" w:color="auto" w:fill="auto"/>
            <w:noWrap/>
            <w:vAlign w:val="bottom"/>
          </w:tcPr>
          <w:p w14:paraId="0AD45291" w14:textId="77777777" w:rsidR="00D76249" w:rsidRPr="007E615C" w:rsidRDefault="00D76249" w:rsidP="00AA7078">
            <w:pPr>
              <w:rPr>
                <w:rFonts w:cs="Arial"/>
              </w:rPr>
            </w:pPr>
          </w:p>
        </w:tc>
        <w:tc>
          <w:tcPr>
            <w:tcW w:w="1265" w:type="dxa"/>
            <w:tcBorders>
              <w:top w:val="nil"/>
              <w:left w:val="nil"/>
              <w:bottom w:val="single" w:sz="4" w:space="0" w:color="auto"/>
              <w:right w:val="single" w:sz="4" w:space="0" w:color="auto"/>
            </w:tcBorders>
            <w:shd w:val="clear" w:color="auto" w:fill="auto"/>
          </w:tcPr>
          <w:p w14:paraId="0E704185" w14:textId="77777777" w:rsidR="00D76249" w:rsidRPr="007E615C" w:rsidRDefault="00D76249" w:rsidP="00AA7078">
            <w:pPr>
              <w:pStyle w:val="Heading5"/>
              <w:rPr>
                <w:rFonts w:ascii="Calibri" w:hAnsi="Calibri"/>
                <w:b/>
                <w:bCs/>
                <w:color w:val="365F91"/>
              </w:rPr>
            </w:pPr>
            <w:r w:rsidRPr="007E615C">
              <w:rPr>
                <w:rFonts w:ascii="Calibri" w:hAnsi="Calibri"/>
                <w:bCs/>
                <w:color w:val="365F91"/>
              </w:rPr>
              <w:t>GD 180</w:t>
            </w:r>
          </w:p>
        </w:tc>
        <w:tc>
          <w:tcPr>
            <w:tcW w:w="1700" w:type="dxa"/>
            <w:tcBorders>
              <w:top w:val="nil"/>
              <w:left w:val="nil"/>
              <w:bottom w:val="single" w:sz="4" w:space="0" w:color="auto"/>
              <w:right w:val="single" w:sz="4" w:space="0" w:color="auto"/>
            </w:tcBorders>
            <w:shd w:val="clear" w:color="auto" w:fill="auto"/>
            <w:noWrap/>
            <w:vAlign w:val="bottom"/>
          </w:tcPr>
          <w:p w14:paraId="038E51AE" w14:textId="77777777" w:rsidR="00D76249" w:rsidRPr="007E615C" w:rsidRDefault="00D76249" w:rsidP="00AA7078">
            <w:pPr>
              <w:jc w:val="center"/>
              <w:rPr>
                <w:rFonts w:cs="Arial"/>
                <w:b/>
                <w:bCs/>
              </w:rPr>
            </w:pPr>
            <w:r w:rsidRPr="007E615C">
              <w:rPr>
                <w:rFonts w:cs="Arial"/>
                <w:b/>
                <w:bCs/>
              </w:rPr>
              <w:t>A</w:t>
            </w:r>
          </w:p>
        </w:tc>
        <w:tc>
          <w:tcPr>
            <w:tcW w:w="3333" w:type="dxa"/>
            <w:tcBorders>
              <w:top w:val="nil"/>
              <w:left w:val="nil"/>
              <w:bottom w:val="single" w:sz="4" w:space="0" w:color="auto"/>
              <w:right w:val="single" w:sz="4" w:space="0" w:color="auto"/>
            </w:tcBorders>
            <w:shd w:val="clear" w:color="auto" w:fill="auto"/>
            <w:noWrap/>
            <w:vAlign w:val="bottom"/>
          </w:tcPr>
          <w:p w14:paraId="05E022D5" w14:textId="77777777" w:rsidR="00D76249" w:rsidRPr="007E615C" w:rsidRDefault="00D76249" w:rsidP="00AA7078">
            <w:pPr>
              <w:rPr>
                <w:rFonts w:cs="Arial"/>
                <w:bCs/>
                <w:szCs w:val="18"/>
              </w:rPr>
            </w:pPr>
            <w:r w:rsidRPr="007E615C">
              <w:rPr>
                <w:rFonts w:cs="Arial"/>
                <w:bCs/>
                <w:szCs w:val="18"/>
              </w:rPr>
              <w:t>Projects, Critiques, Portfolio</w:t>
            </w:r>
          </w:p>
        </w:tc>
        <w:tc>
          <w:tcPr>
            <w:tcW w:w="1540" w:type="dxa"/>
            <w:tcBorders>
              <w:top w:val="nil"/>
              <w:left w:val="nil"/>
              <w:bottom w:val="single" w:sz="4" w:space="0" w:color="auto"/>
              <w:right w:val="single" w:sz="4" w:space="0" w:color="auto"/>
            </w:tcBorders>
            <w:shd w:val="clear" w:color="auto" w:fill="auto"/>
            <w:noWrap/>
            <w:vAlign w:val="bottom"/>
          </w:tcPr>
          <w:p w14:paraId="02A4F5B6" w14:textId="77777777" w:rsidR="00D76249" w:rsidRPr="007E615C" w:rsidRDefault="00D76249" w:rsidP="00AA7078">
            <w:pPr>
              <w:jc w:val="center"/>
              <w:rPr>
                <w:rFonts w:cs="Arial"/>
                <w:b/>
                <w:bCs/>
              </w:rPr>
            </w:pPr>
            <w:r w:rsidRPr="007E615C">
              <w:rPr>
                <w:rFonts w:cs="Arial"/>
                <w:b/>
                <w:bCs/>
              </w:rPr>
              <w:t>X</w:t>
            </w:r>
          </w:p>
        </w:tc>
      </w:tr>
    </w:tbl>
    <w:p w14:paraId="0FED406C" w14:textId="77777777" w:rsidR="00D76249" w:rsidRDefault="00D76249" w:rsidP="00D76249">
      <w:pPr>
        <w:pStyle w:val="Heading5"/>
        <w:spacing w:after="120"/>
      </w:pPr>
    </w:p>
    <w:p w14:paraId="556BBAFC" w14:textId="77777777" w:rsidR="0035701E" w:rsidRDefault="0035701E"/>
    <w:p w14:paraId="5DC7378F" w14:textId="028471A3" w:rsidR="00DF3BFC" w:rsidRDefault="00DF3BFC" w:rsidP="00DF3BFC">
      <w:pPr>
        <w:pStyle w:val="Heading2"/>
      </w:pPr>
      <w:r>
        <w:t xml:space="preserve">SLO’s Mapped to Assessment </w:t>
      </w:r>
      <w:r w:rsidR="002D7C83">
        <w:t xml:space="preserve">Measures and </w:t>
      </w:r>
      <w:r>
        <w:t>Methods</w:t>
      </w:r>
      <w:r w:rsidR="002D7C83">
        <w:t xml:space="preserve"> [e]</w:t>
      </w:r>
    </w:p>
    <w:tbl>
      <w:tblPr>
        <w:tblW w:w="9252" w:type="dxa"/>
        <w:tblInd w:w="98" w:type="dxa"/>
        <w:tblLook w:val="0000" w:firstRow="0" w:lastRow="0" w:firstColumn="0" w:lastColumn="0" w:noHBand="0" w:noVBand="0"/>
      </w:tblPr>
      <w:tblGrid>
        <w:gridCol w:w="1256"/>
        <w:gridCol w:w="5988"/>
        <w:gridCol w:w="2008"/>
      </w:tblGrid>
      <w:tr w:rsidR="000B216F" w:rsidRPr="00C20A8C" w14:paraId="03F9CBE6" w14:textId="77777777" w:rsidTr="00AA7078">
        <w:trPr>
          <w:trHeight w:val="270"/>
        </w:trPr>
        <w:tc>
          <w:tcPr>
            <w:tcW w:w="125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BB96660" w14:textId="77777777" w:rsidR="000B216F" w:rsidRPr="00C20A8C" w:rsidRDefault="000B216F" w:rsidP="00AA7078">
            <w:pPr>
              <w:jc w:val="center"/>
              <w:rPr>
                <w:rFonts w:ascii="Arial" w:hAnsi="Arial" w:cs="Arial"/>
                <w:b/>
                <w:bCs/>
              </w:rPr>
            </w:pPr>
            <w:r w:rsidRPr="00C20A8C">
              <w:rPr>
                <w:rFonts w:ascii="Arial" w:hAnsi="Arial" w:cs="Arial"/>
                <w:b/>
                <w:bCs/>
              </w:rPr>
              <w:t>Year</w:t>
            </w:r>
          </w:p>
        </w:tc>
        <w:tc>
          <w:tcPr>
            <w:tcW w:w="5988" w:type="dxa"/>
            <w:tcBorders>
              <w:top w:val="single" w:sz="4" w:space="0" w:color="auto"/>
              <w:left w:val="nil"/>
              <w:bottom w:val="double" w:sz="6" w:space="0" w:color="auto"/>
              <w:right w:val="single" w:sz="4" w:space="0" w:color="auto"/>
            </w:tcBorders>
            <w:shd w:val="clear" w:color="auto" w:fill="auto"/>
            <w:noWrap/>
            <w:vAlign w:val="bottom"/>
          </w:tcPr>
          <w:p w14:paraId="62991BE2" w14:textId="77777777" w:rsidR="000B216F" w:rsidRPr="00C20A8C" w:rsidRDefault="000B216F" w:rsidP="00AA7078">
            <w:pPr>
              <w:jc w:val="center"/>
              <w:rPr>
                <w:rFonts w:ascii="Arial" w:hAnsi="Arial" w:cs="Arial"/>
                <w:b/>
                <w:bCs/>
              </w:rPr>
            </w:pPr>
            <w:r w:rsidRPr="00C20A8C">
              <w:rPr>
                <w:rFonts w:ascii="Arial" w:hAnsi="Arial" w:cs="Arial"/>
                <w:b/>
                <w:bCs/>
              </w:rPr>
              <w:t xml:space="preserve">Measure </w:t>
            </w:r>
            <w:r>
              <w:rPr>
                <w:rFonts w:ascii="Arial" w:hAnsi="Arial" w:cs="Arial"/>
                <w:b/>
                <w:bCs/>
              </w:rPr>
              <w:t>Method</w:t>
            </w:r>
          </w:p>
        </w:tc>
        <w:tc>
          <w:tcPr>
            <w:tcW w:w="2008" w:type="dxa"/>
            <w:tcBorders>
              <w:top w:val="single" w:sz="4" w:space="0" w:color="auto"/>
              <w:left w:val="nil"/>
              <w:bottom w:val="double" w:sz="6" w:space="0" w:color="auto"/>
              <w:right w:val="single" w:sz="4" w:space="0" w:color="auto"/>
            </w:tcBorders>
            <w:shd w:val="clear" w:color="auto" w:fill="auto"/>
            <w:noWrap/>
            <w:vAlign w:val="bottom"/>
          </w:tcPr>
          <w:p w14:paraId="26CF90FC" w14:textId="77777777" w:rsidR="000B216F" w:rsidRPr="00C20A8C" w:rsidRDefault="000B216F" w:rsidP="00AA7078">
            <w:pPr>
              <w:jc w:val="center"/>
              <w:rPr>
                <w:rFonts w:ascii="Arial" w:hAnsi="Arial" w:cs="Arial"/>
                <w:b/>
                <w:bCs/>
              </w:rPr>
            </w:pPr>
            <w:r w:rsidRPr="00C20A8C">
              <w:rPr>
                <w:rFonts w:ascii="Arial" w:hAnsi="Arial" w:cs="Arial"/>
                <w:b/>
                <w:bCs/>
              </w:rPr>
              <w:t>Outcome</w:t>
            </w:r>
            <w:r>
              <w:rPr>
                <w:rFonts w:ascii="Arial" w:hAnsi="Arial" w:cs="Arial"/>
                <w:b/>
                <w:bCs/>
              </w:rPr>
              <w:t>s</w:t>
            </w:r>
            <w:r w:rsidRPr="00C20A8C">
              <w:rPr>
                <w:rFonts w:ascii="Arial" w:hAnsi="Arial" w:cs="Arial"/>
                <w:b/>
                <w:bCs/>
              </w:rPr>
              <w:t xml:space="preserve"> to be Measured </w:t>
            </w:r>
          </w:p>
        </w:tc>
      </w:tr>
      <w:tr w:rsidR="000B216F" w:rsidRPr="007C7B06" w14:paraId="27CF7A5A" w14:textId="77777777" w:rsidTr="00AA7078">
        <w:trPr>
          <w:trHeight w:val="330"/>
        </w:trPr>
        <w:tc>
          <w:tcPr>
            <w:tcW w:w="1256" w:type="dxa"/>
            <w:tcBorders>
              <w:top w:val="nil"/>
              <w:left w:val="single" w:sz="4" w:space="0" w:color="auto"/>
              <w:bottom w:val="single" w:sz="4" w:space="0" w:color="auto"/>
              <w:right w:val="single" w:sz="4" w:space="0" w:color="auto"/>
            </w:tcBorders>
            <w:shd w:val="clear" w:color="auto" w:fill="auto"/>
            <w:noWrap/>
            <w:vAlign w:val="center"/>
          </w:tcPr>
          <w:p w14:paraId="210FDA73" w14:textId="77777777" w:rsidR="000B216F" w:rsidRPr="007C7B06" w:rsidRDefault="000B216F" w:rsidP="00AA7078">
            <w:pPr>
              <w:spacing w:after="0" w:line="240" w:lineRule="auto"/>
              <w:rPr>
                <w:rFonts w:ascii="Arial" w:hAnsi="Arial" w:cs="Arial"/>
              </w:rPr>
            </w:pPr>
            <w:r w:rsidRPr="00D76249">
              <w:t>2020-2021</w:t>
            </w:r>
          </w:p>
        </w:tc>
        <w:tc>
          <w:tcPr>
            <w:tcW w:w="5988" w:type="dxa"/>
            <w:tcBorders>
              <w:top w:val="nil"/>
              <w:left w:val="nil"/>
              <w:bottom w:val="single" w:sz="4" w:space="0" w:color="auto"/>
              <w:right w:val="single" w:sz="4" w:space="0" w:color="auto"/>
            </w:tcBorders>
            <w:shd w:val="clear" w:color="auto" w:fill="auto"/>
            <w:noWrap/>
            <w:vAlign w:val="bottom"/>
          </w:tcPr>
          <w:p w14:paraId="783C217A" w14:textId="48F01790" w:rsidR="000B216F" w:rsidRPr="007C7B06" w:rsidRDefault="000B216F" w:rsidP="00AA7078">
            <w:pPr>
              <w:spacing w:after="0" w:line="240" w:lineRule="auto"/>
              <w:rPr>
                <w:rFonts w:ascii="Arial" w:hAnsi="Arial" w:cs="Arial"/>
                <w:b/>
                <w:bCs/>
              </w:rPr>
            </w:pPr>
            <w:r w:rsidRPr="00C342D0">
              <w:rPr>
                <w:rFonts w:eastAsia="MS Mincho" w:cs="Cambria"/>
                <w:color w:val="000000"/>
              </w:rPr>
              <w:t xml:space="preserve">Employ Scoring Rubric for </w:t>
            </w:r>
            <w:r>
              <w:rPr>
                <w:rFonts w:eastAsia="MS Mincho" w:cs="Cambria"/>
                <w:color w:val="000000"/>
              </w:rPr>
              <w:t xml:space="preserve">Art and Art History courses, Portfolio in </w:t>
            </w:r>
            <w:r w:rsidR="00B10A05">
              <w:rPr>
                <w:rFonts w:eastAsia="MS Mincho" w:cs="Cambria"/>
                <w:color w:val="000000"/>
              </w:rPr>
              <w:t>BFA Continuation</w:t>
            </w:r>
          </w:p>
        </w:tc>
        <w:tc>
          <w:tcPr>
            <w:tcW w:w="2008" w:type="dxa"/>
            <w:tcBorders>
              <w:top w:val="nil"/>
              <w:left w:val="nil"/>
              <w:bottom w:val="single" w:sz="4" w:space="0" w:color="auto"/>
              <w:right w:val="single" w:sz="4" w:space="0" w:color="auto"/>
            </w:tcBorders>
            <w:shd w:val="clear" w:color="auto" w:fill="auto"/>
            <w:noWrap/>
            <w:vAlign w:val="bottom"/>
          </w:tcPr>
          <w:p w14:paraId="35DD2BE6" w14:textId="77777777" w:rsidR="000B216F" w:rsidRDefault="000B216F" w:rsidP="00AA7078">
            <w:pPr>
              <w:spacing w:after="0" w:line="240" w:lineRule="auto"/>
              <w:rPr>
                <w:rFonts w:ascii="Arial" w:hAnsi="Arial" w:cs="Arial"/>
              </w:rPr>
            </w:pPr>
            <w:r>
              <w:rPr>
                <w:rFonts w:ascii="Arial" w:hAnsi="Arial" w:cs="Arial"/>
              </w:rPr>
              <w:t>CG 1 &amp; 4</w:t>
            </w:r>
          </w:p>
          <w:p w14:paraId="00E9E3A9" w14:textId="77777777" w:rsidR="000B216F" w:rsidRPr="007C7B06" w:rsidRDefault="000B216F" w:rsidP="00AA7078">
            <w:pPr>
              <w:spacing w:after="0" w:line="240" w:lineRule="auto"/>
              <w:rPr>
                <w:rFonts w:ascii="Arial" w:hAnsi="Arial" w:cs="Arial"/>
              </w:rPr>
            </w:pPr>
            <w:r>
              <w:rPr>
                <w:rFonts w:ascii="Arial" w:hAnsi="Arial" w:cs="Arial"/>
              </w:rPr>
              <w:t xml:space="preserve">AG 1 </w:t>
            </w:r>
          </w:p>
        </w:tc>
      </w:tr>
      <w:tr w:rsidR="000B216F" w:rsidRPr="007C7B06" w14:paraId="7DCDDA07" w14:textId="77777777" w:rsidTr="00AA7078">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tcPr>
          <w:p w14:paraId="5D958BC3" w14:textId="5EC20F69" w:rsidR="000B216F" w:rsidRPr="007C7B06" w:rsidRDefault="00B10A05" w:rsidP="00AA7078">
            <w:pPr>
              <w:spacing w:after="0" w:line="240" w:lineRule="auto"/>
              <w:rPr>
                <w:rFonts w:ascii="Arial" w:hAnsi="Arial" w:cs="Arial"/>
              </w:rPr>
            </w:pPr>
            <w:r w:rsidRPr="00D76249">
              <w:t>2021-2022</w:t>
            </w:r>
          </w:p>
        </w:tc>
        <w:tc>
          <w:tcPr>
            <w:tcW w:w="5988" w:type="dxa"/>
            <w:tcBorders>
              <w:top w:val="nil"/>
              <w:left w:val="nil"/>
              <w:bottom w:val="single" w:sz="4" w:space="0" w:color="auto"/>
              <w:right w:val="single" w:sz="4" w:space="0" w:color="auto"/>
            </w:tcBorders>
            <w:shd w:val="clear" w:color="auto" w:fill="auto"/>
            <w:noWrap/>
            <w:vAlign w:val="bottom"/>
          </w:tcPr>
          <w:p w14:paraId="4D1F9E9B" w14:textId="77777777" w:rsidR="000B216F" w:rsidRPr="007C7B06" w:rsidRDefault="000B216F" w:rsidP="00AA7078">
            <w:pPr>
              <w:spacing w:after="0" w:line="240" w:lineRule="auto"/>
              <w:rPr>
                <w:rFonts w:ascii="Arial" w:hAnsi="Arial" w:cs="Arial"/>
                <w:b/>
                <w:bCs/>
              </w:rPr>
            </w:pPr>
            <w:r w:rsidRPr="00C342D0">
              <w:rPr>
                <w:rFonts w:eastAsia="MS Mincho" w:cs="Cambria"/>
                <w:color w:val="000000"/>
              </w:rPr>
              <w:t xml:space="preserve">Employ Scoring Rubric for </w:t>
            </w:r>
            <w:r>
              <w:rPr>
                <w:rFonts w:eastAsia="MS Mincho" w:cs="Cambria"/>
                <w:color w:val="000000"/>
              </w:rPr>
              <w:t>Art and Art History courses, Portfolio in Art 37 and GD35</w:t>
            </w:r>
          </w:p>
        </w:tc>
        <w:tc>
          <w:tcPr>
            <w:tcW w:w="2008" w:type="dxa"/>
            <w:tcBorders>
              <w:top w:val="nil"/>
              <w:left w:val="nil"/>
              <w:bottom w:val="single" w:sz="4" w:space="0" w:color="auto"/>
              <w:right w:val="single" w:sz="4" w:space="0" w:color="auto"/>
            </w:tcBorders>
            <w:shd w:val="clear" w:color="auto" w:fill="auto"/>
            <w:noWrap/>
            <w:vAlign w:val="bottom"/>
          </w:tcPr>
          <w:p w14:paraId="51146B89" w14:textId="77777777" w:rsidR="000B216F" w:rsidRDefault="000B216F" w:rsidP="00AA7078">
            <w:pPr>
              <w:spacing w:after="0" w:line="240" w:lineRule="auto"/>
              <w:rPr>
                <w:rFonts w:ascii="Arial" w:hAnsi="Arial" w:cs="Arial"/>
              </w:rPr>
            </w:pPr>
            <w:r>
              <w:rPr>
                <w:rFonts w:ascii="Arial" w:hAnsi="Arial" w:cs="Arial"/>
              </w:rPr>
              <w:t>CG 2 &amp; 3</w:t>
            </w:r>
          </w:p>
          <w:p w14:paraId="176E4EB3" w14:textId="77777777" w:rsidR="000B216F" w:rsidRPr="007C7B06" w:rsidRDefault="000B216F" w:rsidP="00AA7078">
            <w:pPr>
              <w:spacing w:after="0" w:line="240" w:lineRule="auto"/>
              <w:rPr>
                <w:rFonts w:ascii="Arial" w:hAnsi="Arial" w:cs="Arial"/>
              </w:rPr>
            </w:pPr>
            <w:r>
              <w:rPr>
                <w:rFonts w:ascii="Arial" w:hAnsi="Arial" w:cs="Arial"/>
              </w:rPr>
              <w:t>AG 3</w:t>
            </w:r>
          </w:p>
        </w:tc>
      </w:tr>
      <w:tr w:rsidR="000B216F" w:rsidRPr="007C7B06" w14:paraId="51AB84CB" w14:textId="77777777" w:rsidTr="00AA7078">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tcPr>
          <w:p w14:paraId="5D3236CD" w14:textId="12B8F93A" w:rsidR="000B216F" w:rsidRPr="007C7B06" w:rsidRDefault="00B10A05" w:rsidP="00AA7078">
            <w:pPr>
              <w:spacing w:after="0" w:line="240" w:lineRule="auto"/>
              <w:rPr>
                <w:rFonts w:ascii="Arial" w:hAnsi="Arial" w:cs="Arial"/>
              </w:rPr>
            </w:pPr>
            <w:r w:rsidRPr="00D76249">
              <w:t>2022-2023</w:t>
            </w:r>
          </w:p>
        </w:tc>
        <w:tc>
          <w:tcPr>
            <w:tcW w:w="5988" w:type="dxa"/>
            <w:tcBorders>
              <w:top w:val="nil"/>
              <w:left w:val="nil"/>
              <w:bottom w:val="single" w:sz="4" w:space="0" w:color="auto"/>
              <w:right w:val="single" w:sz="4" w:space="0" w:color="auto"/>
            </w:tcBorders>
            <w:shd w:val="clear" w:color="auto" w:fill="auto"/>
            <w:noWrap/>
            <w:vAlign w:val="bottom"/>
          </w:tcPr>
          <w:p w14:paraId="6A6D44D7" w14:textId="77777777" w:rsidR="000B216F" w:rsidRPr="007C7B06" w:rsidRDefault="000B216F" w:rsidP="00AA7078">
            <w:pPr>
              <w:spacing w:after="0" w:line="240" w:lineRule="auto"/>
              <w:rPr>
                <w:rFonts w:ascii="Arial" w:hAnsi="Arial" w:cs="Arial"/>
                <w:b/>
                <w:bCs/>
              </w:rPr>
            </w:pPr>
            <w:r w:rsidRPr="00C342D0">
              <w:rPr>
                <w:rFonts w:eastAsia="MS Mincho" w:cs="Cambria"/>
                <w:color w:val="000000"/>
              </w:rPr>
              <w:t xml:space="preserve">Employ Scoring Rubric for </w:t>
            </w:r>
            <w:r>
              <w:rPr>
                <w:rFonts w:eastAsia="MS Mincho" w:cs="Cambria"/>
                <w:color w:val="000000"/>
              </w:rPr>
              <w:t>Art and Art History courses, Portfolio in Art 37 and GD35</w:t>
            </w:r>
          </w:p>
        </w:tc>
        <w:tc>
          <w:tcPr>
            <w:tcW w:w="2008" w:type="dxa"/>
            <w:tcBorders>
              <w:top w:val="nil"/>
              <w:left w:val="nil"/>
              <w:bottom w:val="single" w:sz="4" w:space="0" w:color="auto"/>
              <w:right w:val="single" w:sz="4" w:space="0" w:color="auto"/>
            </w:tcBorders>
            <w:shd w:val="clear" w:color="auto" w:fill="auto"/>
            <w:noWrap/>
            <w:vAlign w:val="bottom"/>
          </w:tcPr>
          <w:p w14:paraId="7CF6DB4C" w14:textId="77777777" w:rsidR="000B216F" w:rsidRDefault="000B216F" w:rsidP="00AA7078">
            <w:pPr>
              <w:spacing w:after="0" w:line="240" w:lineRule="auto"/>
              <w:rPr>
                <w:rFonts w:ascii="Arial" w:hAnsi="Arial" w:cs="Arial"/>
              </w:rPr>
            </w:pPr>
            <w:r>
              <w:rPr>
                <w:rFonts w:ascii="Arial" w:hAnsi="Arial" w:cs="Arial"/>
              </w:rPr>
              <w:t>CG 1 &amp; 5</w:t>
            </w:r>
          </w:p>
          <w:p w14:paraId="2547E1BB" w14:textId="77777777" w:rsidR="000B216F" w:rsidRPr="007C7B06" w:rsidRDefault="000B216F" w:rsidP="00AA7078">
            <w:pPr>
              <w:spacing w:after="0" w:line="240" w:lineRule="auto"/>
              <w:rPr>
                <w:rFonts w:ascii="Arial" w:hAnsi="Arial" w:cs="Arial"/>
              </w:rPr>
            </w:pPr>
            <w:r>
              <w:rPr>
                <w:rFonts w:ascii="Arial" w:hAnsi="Arial" w:cs="Arial"/>
              </w:rPr>
              <w:t>AG 3</w:t>
            </w:r>
          </w:p>
        </w:tc>
      </w:tr>
      <w:tr w:rsidR="000B216F" w:rsidRPr="007C7B06" w14:paraId="551DDE3F" w14:textId="77777777" w:rsidTr="00AA7078">
        <w:trPr>
          <w:trHeight w:val="255"/>
        </w:trPr>
        <w:tc>
          <w:tcPr>
            <w:tcW w:w="1256" w:type="dxa"/>
            <w:tcBorders>
              <w:top w:val="nil"/>
              <w:left w:val="single" w:sz="4" w:space="0" w:color="auto"/>
              <w:bottom w:val="single" w:sz="4" w:space="0" w:color="auto"/>
              <w:right w:val="single" w:sz="4" w:space="0" w:color="auto"/>
            </w:tcBorders>
            <w:shd w:val="clear" w:color="auto" w:fill="auto"/>
            <w:noWrap/>
            <w:vAlign w:val="center"/>
          </w:tcPr>
          <w:p w14:paraId="3C1252FD" w14:textId="7DA38578" w:rsidR="000B216F" w:rsidRPr="007C7B06" w:rsidRDefault="00B10A05" w:rsidP="00AA7078">
            <w:pPr>
              <w:spacing w:after="0" w:line="240" w:lineRule="auto"/>
              <w:rPr>
                <w:rFonts w:ascii="Arial" w:hAnsi="Arial" w:cs="Arial"/>
              </w:rPr>
            </w:pPr>
            <w:r w:rsidRPr="00D76249">
              <w:t>2023-2024</w:t>
            </w:r>
          </w:p>
        </w:tc>
        <w:tc>
          <w:tcPr>
            <w:tcW w:w="5988" w:type="dxa"/>
            <w:tcBorders>
              <w:top w:val="nil"/>
              <w:left w:val="nil"/>
              <w:bottom w:val="single" w:sz="4" w:space="0" w:color="auto"/>
              <w:right w:val="single" w:sz="4" w:space="0" w:color="auto"/>
            </w:tcBorders>
            <w:shd w:val="clear" w:color="auto" w:fill="auto"/>
            <w:noWrap/>
            <w:vAlign w:val="bottom"/>
          </w:tcPr>
          <w:p w14:paraId="26067553" w14:textId="77777777" w:rsidR="000B216F" w:rsidRPr="00332BB7" w:rsidRDefault="000B216F" w:rsidP="00AA7078">
            <w:pPr>
              <w:spacing w:after="0" w:line="240" w:lineRule="auto"/>
              <w:rPr>
                <w:rFonts w:ascii="Arial" w:hAnsi="Arial" w:cs="Arial"/>
                <w:bCs/>
              </w:rPr>
            </w:pPr>
            <w:r w:rsidRPr="00C342D0">
              <w:rPr>
                <w:rFonts w:eastAsia="MS Mincho" w:cs="Cambria"/>
                <w:color w:val="000000"/>
              </w:rPr>
              <w:t xml:space="preserve">Employ Scoring Rubric for </w:t>
            </w:r>
            <w:r>
              <w:rPr>
                <w:rFonts w:eastAsia="MS Mincho" w:cs="Cambria"/>
                <w:color w:val="000000"/>
              </w:rPr>
              <w:t>Art and Art History courses, Portfolio in Art 37 and GD35</w:t>
            </w:r>
          </w:p>
        </w:tc>
        <w:tc>
          <w:tcPr>
            <w:tcW w:w="2008" w:type="dxa"/>
            <w:tcBorders>
              <w:top w:val="nil"/>
              <w:left w:val="nil"/>
              <w:bottom w:val="single" w:sz="4" w:space="0" w:color="auto"/>
              <w:right w:val="single" w:sz="4" w:space="0" w:color="auto"/>
            </w:tcBorders>
            <w:shd w:val="clear" w:color="auto" w:fill="auto"/>
            <w:noWrap/>
            <w:vAlign w:val="bottom"/>
          </w:tcPr>
          <w:p w14:paraId="60CFBA95" w14:textId="77777777" w:rsidR="000B216F" w:rsidRDefault="000B216F" w:rsidP="00AA7078">
            <w:pPr>
              <w:spacing w:after="0" w:line="240" w:lineRule="auto"/>
              <w:rPr>
                <w:rFonts w:ascii="Arial" w:hAnsi="Arial" w:cs="Arial"/>
              </w:rPr>
            </w:pPr>
            <w:r>
              <w:rPr>
                <w:rFonts w:ascii="Arial" w:hAnsi="Arial" w:cs="Arial"/>
              </w:rPr>
              <w:t>CG 1 &amp; 4</w:t>
            </w:r>
          </w:p>
          <w:p w14:paraId="1C35C045" w14:textId="77777777" w:rsidR="000B216F" w:rsidRPr="007C7B06" w:rsidRDefault="000B216F" w:rsidP="00AA7078">
            <w:pPr>
              <w:spacing w:after="0" w:line="240" w:lineRule="auto"/>
              <w:rPr>
                <w:rFonts w:ascii="Arial" w:hAnsi="Arial" w:cs="Arial"/>
              </w:rPr>
            </w:pPr>
            <w:r>
              <w:rPr>
                <w:rFonts w:ascii="Arial" w:hAnsi="Arial" w:cs="Arial"/>
              </w:rPr>
              <w:t>AG 4</w:t>
            </w:r>
          </w:p>
        </w:tc>
      </w:tr>
      <w:tr w:rsidR="000B216F" w:rsidRPr="007C7B06" w14:paraId="61374815" w14:textId="77777777" w:rsidTr="00AA7078">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tcPr>
          <w:p w14:paraId="75E40627" w14:textId="5F7B69EF" w:rsidR="000B216F" w:rsidRPr="007C7B06" w:rsidRDefault="000B216F" w:rsidP="00AA7078">
            <w:pPr>
              <w:spacing w:after="0" w:line="240" w:lineRule="auto"/>
              <w:rPr>
                <w:rFonts w:ascii="Arial" w:hAnsi="Arial" w:cs="Arial"/>
              </w:rPr>
            </w:pPr>
            <w:r w:rsidRPr="00D76249">
              <w:t>202</w:t>
            </w:r>
            <w:r w:rsidR="00B10A05">
              <w:t>4</w:t>
            </w:r>
            <w:r w:rsidRPr="00D76249">
              <w:t>-202</w:t>
            </w:r>
            <w:r w:rsidR="00B10A05">
              <w:t>5</w:t>
            </w:r>
          </w:p>
        </w:tc>
        <w:tc>
          <w:tcPr>
            <w:tcW w:w="5988" w:type="dxa"/>
            <w:tcBorders>
              <w:top w:val="nil"/>
              <w:left w:val="nil"/>
              <w:bottom w:val="single" w:sz="4" w:space="0" w:color="auto"/>
              <w:right w:val="single" w:sz="4" w:space="0" w:color="auto"/>
            </w:tcBorders>
            <w:shd w:val="clear" w:color="auto" w:fill="auto"/>
            <w:noWrap/>
            <w:vAlign w:val="bottom"/>
          </w:tcPr>
          <w:p w14:paraId="47CCFC41" w14:textId="77777777" w:rsidR="000B216F" w:rsidRPr="007C7B06" w:rsidRDefault="000B216F" w:rsidP="00AA7078">
            <w:pPr>
              <w:spacing w:after="0" w:line="240" w:lineRule="auto"/>
              <w:rPr>
                <w:rFonts w:ascii="Arial" w:hAnsi="Arial" w:cs="Arial"/>
              </w:rPr>
            </w:pPr>
            <w:r w:rsidRPr="00C342D0">
              <w:rPr>
                <w:rFonts w:eastAsia="MS Mincho" w:cs="Cambria"/>
                <w:color w:val="000000"/>
              </w:rPr>
              <w:t xml:space="preserve">Employ Scoring Rubric for </w:t>
            </w:r>
            <w:r>
              <w:rPr>
                <w:rFonts w:eastAsia="MS Mincho" w:cs="Cambria"/>
                <w:color w:val="000000"/>
              </w:rPr>
              <w:t>Art and Art History courses, Portfolio in Art 37 and GD35</w:t>
            </w:r>
          </w:p>
        </w:tc>
        <w:tc>
          <w:tcPr>
            <w:tcW w:w="2008" w:type="dxa"/>
            <w:tcBorders>
              <w:top w:val="nil"/>
              <w:left w:val="nil"/>
              <w:bottom w:val="single" w:sz="4" w:space="0" w:color="auto"/>
              <w:right w:val="single" w:sz="4" w:space="0" w:color="auto"/>
            </w:tcBorders>
            <w:shd w:val="clear" w:color="auto" w:fill="auto"/>
            <w:noWrap/>
            <w:vAlign w:val="bottom"/>
          </w:tcPr>
          <w:p w14:paraId="1DF62DA5" w14:textId="77777777" w:rsidR="000B216F" w:rsidRDefault="000B216F" w:rsidP="00AA7078">
            <w:pPr>
              <w:spacing w:after="0" w:line="240" w:lineRule="auto"/>
              <w:rPr>
                <w:rFonts w:ascii="Arial" w:hAnsi="Arial" w:cs="Arial"/>
              </w:rPr>
            </w:pPr>
            <w:r>
              <w:rPr>
                <w:rFonts w:ascii="Arial" w:hAnsi="Arial" w:cs="Arial"/>
              </w:rPr>
              <w:t>CG 2 &amp; 3</w:t>
            </w:r>
          </w:p>
          <w:p w14:paraId="0841D93A" w14:textId="77777777" w:rsidR="000B216F" w:rsidRPr="007C7B06" w:rsidRDefault="000B216F" w:rsidP="00AA7078">
            <w:pPr>
              <w:spacing w:after="0" w:line="240" w:lineRule="auto"/>
              <w:rPr>
                <w:rFonts w:ascii="Arial" w:hAnsi="Arial" w:cs="Arial"/>
              </w:rPr>
            </w:pPr>
            <w:r>
              <w:rPr>
                <w:rFonts w:ascii="Arial" w:hAnsi="Arial" w:cs="Arial"/>
              </w:rPr>
              <w:t>AG 5</w:t>
            </w:r>
          </w:p>
        </w:tc>
      </w:tr>
    </w:tbl>
    <w:p w14:paraId="2E0833D6" w14:textId="1C9BE791" w:rsidR="000B216F" w:rsidRDefault="000B216F" w:rsidP="000B216F"/>
    <w:p w14:paraId="240F752D" w14:textId="000F0E7A" w:rsidR="00B10A05" w:rsidRDefault="00B10A05" w:rsidP="000B216F"/>
    <w:p w14:paraId="5CAB0A9A" w14:textId="77777777" w:rsidR="00B10A05" w:rsidRPr="000B216F" w:rsidRDefault="00B10A05" w:rsidP="000B216F"/>
    <w:p w14:paraId="3EAB4D21" w14:textId="77777777" w:rsidR="002D7C83" w:rsidRPr="002D7C83" w:rsidRDefault="00DF3BFC" w:rsidP="002D7C83">
      <w:pPr>
        <w:pStyle w:val="Heading2"/>
      </w:pPr>
      <w:r>
        <w:lastRenderedPageBreak/>
        <w:t>Assessment Measures: Description of Assignment and Method (rubric, criteria, etc.) used to evaluate the assignment</w:t>
      </w:r>
      <w:r w:rsidR="002D7C83">
        <w:t xml:space="preserve"> [f]</w:t>
      </w:r>
    </w:p>
    <w:p w14:paraId="4CBABF35" w14:textId="77777777" w:rsidR="00DF3BFC" w:rsidRDefault="00DF3BFC" w:rsidP="00DF3BFC">
      <w:pPr>
        <w:pStyle w:val="ListParagraph"/>
        <w:numPr>
          <w:ilvl w:val="1"/>
          <w:numId w:val="1"/>
        </w:numPr>
      </w:pPr>
      <w:r>
        <w:t>Direct Measures (Department/Program must use a minimum of three different direct measures)</w:t>
      </w:r>
    </w:p>
    <w:p w14:paraId="75E996FE" w14:textId="2CFDE611" w:rsidR="00D76249" w:rsidRDefault="00DF3BFC" w:rsidP="00D76249">
      <w:pPr>
        <w:pStyle w:val="ListParagraph"/>
      </w:pPr>
      <w:r>
        <w:t>1.</w:t>
      </w:r>
      <w:r w:rsidR="00D76249" w:rsidRPr="00D76249">
        <w:t xml:space="preserve"> </w:t>
      </w:r>
      <w:r w:rsidR="00D76249">
        <w:t>Portfolio</w:t>
      </w:r>
    </w:p>
    <w:p w14:paraId="1D5279B9" w14:textId="236FF54A" w:rsidR="00D76249" w:rsidRDefault="00D76249" w:rsidP="00D76249">
      <w:pPr>
        <w:pStyle w:val="ListParagraph"/>
      </w:pPr>
      <w:r>
        <w:t>2.Projects</w:t>
      </w:r>
    </w:p>
    <w:p w14:paraId="33463463" w14:textId="7079C94B" w:rsidR="00DF3BFC" w:rsidRDefault="00D76249" w:rsidP="00D76249">
      <w:pPr>
        <w:pStyle w:val="ListParagraph"/>
      </w:pPr>
      <w:r>
        <w:t>3.Essays, Exams</w:t>
      </w:r>
    </w:p>
    <w:p w14:paraId="0B2C4766" w14:textId="77777777" w:rsidR="00D76249" w:rsidRDefault="00D76249" w:rsidP="00D76249">
      <w:pPr>
        <w:pStyle w:val="ListParagraph"/>
      </w:pPr>
    </w:p>
    <w:p w14:paraId="5D61331A" w14:textId="77777777" w:rsidR="00DF3BFC" w:rsidRDefault="00DF3BFC" w:rsidP="00DF3BFC">
      <w:pPr>
        <w:pStyle w:val="ListParagraph"/>
        <w:numPr>
          <w:ilvl w:val="1"/>
          <w:numId w:val="1"/>
        </w:numPr>
      </w:pPr>
      <w:r>
        <w:t>Indirect Measures (Department/Program must use a minimum of one indirect measure)</w:t>
      </w:r>
    </w:p>
    <w:p w14:paraId="74F24349" w14:textId="6D166F3C" w:rsidR="002D7C83" w:rsidRPr="002D7C83" w:rsidRDefault="00DF3BFC" w:rsidP="002D7C83">
      <w:pPr>
        <w:pStyle w:val="ListParagraph"/>
      </w:pPr>
      <w:r>
        <w:t>1.</w:t>
      </w:r>
      <w:r w:rsidR="00D76249" w:rsidRPr="00D76249">
        <w:t xml:space="preserve"> </w:t>
      </w:r>
      <w:r w:rsidR="00D76249">
        <w:t>Alumni and Employer survey</w:t>
      </w:r>
    </w:p>
    <w:p w14:paraId="0D0C355E" w14:textId="77777777" w:rsidR="002D7C83" w:rsidRDefault="002D7C83" w:rsidP="002D7C83">
      <w:pPr>
        <w:pStyle w:val="Heading2"/>
      </w:pPr>
      <w:r>
        <w:t>Assessment Schedule/Timeline [g]</w:t>
      </w:r>
    </w:p>
    <w:tbl>
      <w:tblPr>
        <w:tblW w:w="9370" w:type="dxa"/>
        <w:tblInd w:w="98" w:type="dxa"/>
        <w:tblLook w:val="0000" w:firstRow="0" w:lastRow="0" w:firstColumn="0" w:lastColumn="0" w:noHBand="0" w:noVBand="0"/>
      </w:tblPr>
      <w:tblGrid>
        <w:gridCol w:w="1270"/>
        <w:gridCol w:w="6067"/>
        <w:gridCol w:w="2033"/>
      </w:tblGrid>
      <w:tr w:rsidR="00D76249" w:rsidRPr="00D76249" w14:paraId="4642FB89" w14:textId="77777777" w:rsidTr="00AA7078">
        <w:trPr>
          <w:trHeight w:val="270"/>
        </w:trPr>
        <w:tc>
          <w:tcPr>
            <w:tcW w:w="127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1AC72E88" w14:textId="77777777" w:rsidR="00D76249" w:rsidRPr="00D76249" w:rsidRDefault="00D76249" w:rsidP="003D1AC5">
            <w:pPr>
              <w:spacing w:after="0" w:line="240" w:lineRule="auto"/>
              <w:rPr>
                <w:b/>
                <w:bCs/>
              </w:rPr>
            </w:pPr>
            <w:r w:rsidRPr="00D76249">
              <w:rPr>
                <w:b/>
                <w:bCs/>
              </w:rPr>
              <w:t>Year</w:t>
            </w:r>
          </w:p>
        </w:tc>
        <w:tc>
          <w:tcPr>
            <w:tcW w:w="6067" w:type="dxa"/>
            <w:tcBorders>
              <w:top w:val="single" w:sz="4" w:space="0" w:color="auto"/>
              <w:left w:val="nil"/>
              <w:bottom w:val="double" w:sz="6" w:space="0" w:color="auto"/>
              <w:right w:val="single" w:sz="4" w:space="0" w:color="auto"/>
            </w:tcBorders>
            <w:shd w:val="clear" w:color="auto" w:fill="auto"/>
            <w:noWrap/>
            <w:vAlign w:val="bottom"/>
          </w:tcPr>
          <w:p w14:paraId="6650E6D4" w14:textId="77777777" w:rsidR="00D76249" w:rsidRPr="00D76249" w:rsidRDefault="00D76249" w:rsidP="003D1AC5">
            <w:pPr>
              <w:spacing w:after="0" w:line="240" w:lineRule="auto"/>
              <w:rPr>
                <w:b/>
                <w:bCs/>
              </w:rPr>
            </w:pPr>
            <w:r w:rsidRPr="00D76249">
              <w:rPr>
                <w:b/>
                <w:bCs/>
              </w:rPr>
              <w:t>Measure Method</w:t>
            </w:r>
          </w:p>
        </w:tc>
        <w:tc>
          <w:tcPr>
            <w:tcW w:w="2033" w:type="dxa"/>
            <w:tcBorders>
              <w:top w:val="single" w:sz="4" w:space="0" w:color="auto"/>
              <w:left w:val="nil"/>
              <w:bottom w:val="double" w:sz="6" w:space="0" w:color="auto"/>
              <w:right w:val="single" w:sz="4" w:space="0" w:color="auto"/>
            </w:tcBorders>
            <w:shd w:val="clear" w:color="auto" w:fill="auto"/>
            <w:noWrap/>
            <w:vAlign w:val="bottom"/>
          </w:tcPr>
          <w:p w14:paraId="48B44189" w14:textId="77777777" w:rsidR="00D76249" w:rsidRPr="00D76249" w:rsidRDefault="00D76249" w:rsidP="003D1AC5">
            <w:pPr>
              <w:spacing w:after="0" w:line="240" w:lineRule="auto"/>
              <w:rPr>
                <w:b/>
                <w:bCs/>
              </w:rPr>
            </w:pPr>
            <w:r w:rsidRPr="00D76249">
              <w:rPr>
                <w:b/>
                <w:bCs/>
              </w:rPr>
              <w:t xml:space="preserve">Outcomes to be Measured </w:t>
            </w:r>
          </w:p>
        </w:tc>
      </w:tr>
      <w:tr w:rsidR="00D76249" w:rsidRPr="00D76249" w14:paraId="2E038444" w14:textId="77777777" w:rsidTr="00AA7078">
        <w:trPr>
          <w:trHeight w:val="330"/>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12B89DA6" w14:textId="77777777" w:rsidR="00D76249" w:rsidRPr="00D76249" w:rsidRDefault="00D76249" w:rsidP="003D1AC5">
            <w:pPr>
              <w:spacing w:after="0" w:line="240" w:lineRule="auto"/>
            </w:pPr>
            <w:r w:rsidRPr="00D76249">
              <w:t>2020-2021</w:t>
            </w:r>
          </w:p>
        </w:tc>
        <w:tc>
          <w:tcPr>
            <w:tcW w:w="6067" w:type="dxa"/>
            <w:tcBorders>
              <w:top w:val="nil"/>
              <w:left w:val="nil"/>
              <w:bottom w:val="single" w:sz="4" w:space="0" w:color="auto"/>
              <w:right w:val="single" w:sz="4" w:space="0" w:color="auto"/>
            </w:tcBorders>
            <w:shd w:val="clear" w:color="auto" w:fill="auto"/>
            <w:noWrap/>
            <w:vAlign w:val="center"/>
          </w:tcPr>
          <w:p w14:paraId="4F84ABD7" w14:textId="77777777" w:rsidR="00D76249" w:rsidRPr="00D76249" w:rsidRDefault="00D76249" w:rsidP="003D1AC5">
            <w:pPr>
              <w:spacing w:after="0" w:line="240" w:lineRule="auto"/>
              <w:rPr>
                <w:b/>
                <w:bCs/>
              </w:rPr>
            </w:pPr>
            <w:r w:rsidRPr="00D76249">
              <w:t>Portfolio Review for BFA continuation students</w:t>
            </w:r>
          </w:p>
        </w:tc>
        <w:tc>
          <w:tcPr>
            <w:tcW w:w="2033" w:type="dxa"/>
            <w:tcBorders>
              <w:top w:val="nil"/>
              <w:left w:val="nil"/>
              <w:bottom w:val="single" w:sz="4" w:space="0" w:color="auto"/>
              <w:right w:val="single" w:sz="4" w:space="0" w:color="auto"/>
            </w:tcBorders>
            <w:shd w:val="clear" w:color="auto" w:fill="auto"/>
            <w:noWrap/>
            <w:vAlign w:val="center"/>
          </w:tcPr>
          <w:p w14:paraId="2FC13C56" w14:textId="77777777" w:rsidR="00D76249" w:rsidRPr="00D76249" w:rsidRDefault="00D76249" w:rsidP="003D1AC5">
            <w:pPr>
              <w:spacing w:after="0" w:line="240" w:lineRule="auto"/>
            </w:pPr>
            <w:r w:rsidRPr="00D76249">
              <w:t>CG 1 &amp; 4</w:t>
            </w:r>
          </w:p>
          <w:p w14:paraId="233471EE" w14:textId="77777777" w:rsidR="00D76249" w:rsidRPr="00D76249" w:rsidRDefault="00D76249" w:rsidP="003D1AC5">
            <w:pPr>
              <w:spacing w:after="0" w:line="240" w:lineRule="auto"/>
            </w:pPr>
            <w:r w:rsidRPr="00D76249">
              <w:t xml:space="preserve">AG 1 </w:t>
            </w:r>
          </w:p>
        </w:tc>
      </w:tr>
      <w:tr w:rsidR="00D76249" w:rsidRPr="00D76249" w14:paraId="2781875C" w14:textId="77777777" w:rsidTr="00AA7078">
        <w:trPr>
          <w:trHeight w:val="31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57F5DF25" w14:textId="77777777" w:rsidR="00D76249" w:rsidRPr="00D76249" w:rsidRDefault="00D76249" w:rsidP="003D1AC5">
            <w:pPr>
              <w:spacing w:after="0" w:line="240" w:lineRule="auto"/>
            </w:pPr>
            <w:r w:rsidRPr="00D76249">
              <w:t>2020-2021</w:t>
            </w:r>
          </w:p>
        </w:tc>
        <w:tc>
          <w:tcPr>
            <w:tcW w:w="6067" w:type="dxa"/>
            <w:tcBorders>
              <w:top w:val="nil"/>
              <w:left w:val="nil"/>
              <w:bottom w:val="single" w:sz="4" w:space="0" w:color="auto"/>
              <w:right w:val="single" w:sz="4" w:space="0" w:color="auto"/>
            </w:tcBorders>
            <w:shd w:val="clear" w:color="auto" w:fill="auto"/>
            <w:noWrap/>
            <w:vAlign w:val="center"/>
          </w:tcPr>
          <w:p w14:paraId="0E7E825C" w14:textId="77777777" w:rsidR="00D76249" w:rsidRPr="00D76249" w:rsidRDefault="00D76249" w:rsidP="003D1AC5">
            <w:pPr>
              <w:spacing w:after="0" w:line="240" w:lineRule="auto"/>
              <w:rPr>
                <w:b/>
                <w:bCs/>
              </w:rPr>
            </w:pPr>
            <w:r w:rsidRPr="00D76249">
              <w:t>EXIT Portfolio Review for BFA students</w:t>
            </w:r>
          </w:p>
        </w:tc>
        <w:tc>
          <w:tcPr>
            <w:tcW w:w="2033" w:type="dxa"/>
            <w:tcBorders>
              <w:top w:val="nil"/>
              <w:left w:val="nil"/>
              <w:bottom w:val="single" w:sz="4" w:space="0" w:color="auto"/>
              <w:right w:val="single" w:sz="4" w:space="0" w:color="auto"/>
            </w:tcBorders>
            <w:shd w:val="clear" w:color="auto" w:fill="auto"/>
            <w:noWrap/>
            <w:vAlign w:val="center"/>
          </w:tcPr>
          <w:p w14:paraId="265BB6D3" w14:textId="77777777" w:rsidR="00D76249" w:rsidRPr="00D76249" w:rsidRDefault="00D76249" w:rsidP="003D1AC5">
            <w:pPr>
              <w:spacing w:after="0" w:line="240" w:lineRule="auto"/>
            </w:pPr>
            <w:r w:rsidRPr="00D76249">
              <w:t>All Goals and Outcomes</w:t>
            </w:r>
          </w:p>
        </w:tc>
      </w:tr>
      <w:tr w:rsidR="00D76249" w:rsidRPr="00D76249" w14:paraId="41CC048D" w14:textId="77777777" w:rsidTr="00AA7078">
        <w:trPr>
          <w:trHeight w:val="31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2F328B92" w14:textId="77777777" w:rsidR="00D76249" w:rsidRPr="00D76249" w:rsidRDefault="00D76249" w:rsidP="003D1AC5">
            <w:pPr>
              <w:spacing w:after="0" w:line="240" w:lineRule="auto"/>
            </w:pPr>
            <w:r w:rsidRPr="00D76249">
              <w:t>2021-2022</w:t>
            </w:r>
          </w:p>
        </w:tc>
        <w:tc>
          <w:tcPr>
            <w:tcW w:w="6067" w:type="dxa"/>
            <w:tcBorders>
              <w:top w:val="nil"/>
              <w:left w:val="nil"/>
              <w:bottom w:val="single" w:sz="4" w:space="0" w:color="auto"/>
              <w:right w:val="single" w:sz="4" w:space="0" w:color="auto"/>
            </w:tcBorders>
            <w:shd w:val="clear" w:color="auto" w:fill="auto"/>
            <w:noWrap/>
            <w:vAlign w:val="center"/>
          </w:tcPr>
          <w:p w14:paraId="41212DE4" w14:textId="77777777" w:rsidR="00D76249" w:rsidRPr="00D76249" w:rsidRDefault="00D76249" w:rsidP="003D1AC5">
            <w:pPr>
              <w:spacing w:after="0" w:line="240" w:lineRule="auto"/>
              <w:rPr>
                <w:b/>
                <w:bCs/>
              </w:rPr>
            </w:pPr>
            <w:r w:rsidRPr="00D76249">
              <w:t>Portfolio Review for BFA continuation students</w:t>
            </w:r>
          </w:p>
        </w:tc>
        <w:tc>
          <w:tcPr>
            <w:tcW w:w="2033" w:type="dxa"/>
            <w:tcBorders>
              <w:top w:val="nil"/>
              <w:left w:val="nil"/>
              <w:bottom w:val="single" w:sz="4" w:space="0" w:color="auto"/>
              <w:right w:val="single" w:sz="4" w:space="0" w:color="auto"/>
            </w:tcBorders>
            <w:shd w:val="clear" w:color="auto" w:fill="auto"/>
            <w:noWrap/>
            <w:vAlign w:val="center"/>
          </w:tcPr>
          <w:p w14:paraId="30EA531A" w14:textId="77777777" w:rsidR="00D76249" w:rsidRPr="00D76249" w:rsidRDefault="00D76249" w:rsidP="003D1AC5">
            <w:pPr>
              <w:spacing w:after="0" w:line="240" w:lineRule="auto"/>
            </w:pPr>
            <w:r w:rsidRPr="00D76249">
              <w:t>CG 1 &amp; 5</w:t>
            </w:r>
          </w:p>
          <w:p w14:paraId="2882ED08" w14:textId="77777777" w:rsidR="00D76249" w:rsidRPr="00D76249" w:rsidRDefault="00D76249" w:rsidP="003D1AC5">
            <w:pPr>
              <w:spacing w:after="0" w:line="240" w:lineRule="auto"/>
            </w:pPr>
            <w:r w:rsidRPr="00D76249">
              <w:t>AG 3</w:t>
            </w:r>
          </w:p>
        </w:tc>
      </w:tr>
      <w:tr w:rsidR="00D76249" w:rsidRPr="00D76249" w14:paraId="023A482C" w14:textId="77777777" w:rsidTr="00AA7078">
        <w:trPr>
          <w:trHeight w:val="25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4AD77B59" w14:textId="77777777" w:rsidR="00D76249" w:rsidRPr="00D76249" w:rsidRDefault="00D76249" w:rsidP="003D1AC5">
            <w:pPr>
              <w:spacing w:after="0" w:line="240" w:lineRule="auto"/>
            </w:pPr>
            <w:r w:rsidRPr="00D76249">
              <w:t>2021-2022</w:t>
            </w:r>
          </w:p>
        </w:tc>
        <w:tc>
          <w:tcPr>
            <w:tcW w:w="6067" w:type="dxa"/>
            <w:tcBorders>
              <w:top w:val="nil"/>
              <w:left w:val="nil"/>
              <w:bottom w:val="single" w:sz="4" w:space="0" w:color="auto"/>
              <w:right w:val="single" w:sz="4" w:space="0" w:color="auto"/>
            </w:tcBorders>
            <w:shd w:val="clear" w:color="auto" w:fill="auto"/>
            <w:noWrap/>
            <w:vAlign w:val="center"/>
          </w:tcPr>
          <w:p w14:paraId="47A3F546" w14:textId="77777777" w:rsidR="00D76249" w:rsidRPr="00D76249" w:rsidRDefault="00D76249" w:rsidP="003D1AC5">
            <w:pPr>
              <w:spacing w:after="0" w:line="240" w:lineRule="auto"/>
              <w:rPr>
                <w:bCs/>
              </w:rPr>
            </w:pPr>
            <w:r w:rsidRPr="00D76249">
              <w:t>EXIT Portfolio Review for BFA students</w:t>
            </w:r>
          </w:p>
        </w:tc>
        <w:tc>
          <w:tcPr>
            <w:tcW w:w="2033" w:type="dxa"/>
            <w:tcBorders>
              <w:top w:val="nil"/>
              <w:left w:val="nil"/>
              <w:bottom w:val="single" w:sz="4" w:space="0" w:color="auto"/>
              <w:right w:val="single" w:sz="4" w:space="0" w:color="auto"/>
            </w:tcBorders>
            <w:shd w:val="clear" w:color="auto" w:fill="auto"/>
            <w:noWrap/>
            <w:vAlign w:val="center"/>
          </w:tcPr>
          <w:p w14:paraId="78056681" w14:textId="77777777" w:rsidR="00D76249" w:rsidRPr="00D76249" w:rsidRDefault="00D76249" w:rsidP="003D1AC5">
            <w:pPr>
              <w:spacing w:after="0" w:line="240" w:lineRule="auto"/>
            </w:pPr>
            <w:r w:rsidRPr="00D76249">
              <w:t>All Goals and Outcomes</w:t>
            </w:r>
          </w:p>
        </w:tc>
      </w:tr>
      <w:tr w:rsidR="00D76249" w:rsidRPr="00D76249" w14:paraId="2BC150C4" w14:textId="77777777" w:rsidTr="00AA7078">
        <w:trPr>
          <w:trHeight w:val="31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10EF6347" w14:textId="77777777" w:rsidR="00D76249" w:rsidRPr="00D76249" w:rsidRDefault="00D76249" w:rsidP="003D1AC5">
            <w:pPr>
              <w:spacing w:after="0" w:line="240" w:lineRule="auto"/>
            </w:pPr>
            <w:r w:rsidRPr="00D76249">
              <w:t>2022-2023</w:t>
            </w:r>
          </w:p>
        </w:tc>
        <w:tc>
          <w:tcPr>
            <w:tcW w:w="6067" w:type="dxa"/>
            <w:tcBorders>
              <w:top w:val="nil"/>
              <w:left w:val="nil"/>
              <w:bottom w:val="single" w:sz="4" w:space="0" w:color="auto"/>
              <w:right w:val="single" w:sz="4" w:space="0" w:color="auto"/>
            </w:tcBorders>
            <w:shd w:val="clear" w:color="auto" w:fill="auto"/>
            <w:noWrap/>
            <w:vAlign w:val="center"/>
          </w:tcPr>
          <w:p w14:paraId="4AC0637A" w14:textId="77777777" w:rsidR="00D76249" w:rsidRPr="00D76249" w:rsidRDefault="00D76249" w:rsidP="003D1AC5">
            <w:pPr>
              <w:spacing w:after="0" w:line="240" w:lineRule="auto"/>
            </w:pPr>
            <w:r w:rsidRPr="00D76249">
              <w:t>Portfolio Review for BFA continuation students</w:t>
            </w:r>
          </w:p>
        </w:tc>
        <w:tc>
          <w:tcPr>
            <w:tcW w:w="2033" w:type="dxa"/>
            <w:tcBorders>
              <w:top w:val="nil"/>
              <w:left w:val="nil"/>
              <w:bottom w:val="single" w:sz="4" w:space="0" w:color="auto"/>
              <w:right w:val="single" w:sz="4" w:space="0" w:color="auto"/>
            </w:tcBorders>
            <w:shd w:val="clear" w:color="auto" w:fill="auto"/>
            <w:noWrap/>
            <w:vAlign w:val="center"/>
          </w:tcPr>
          <w:p w14:paraId="51B51124" w14:textId="77777777" w:rsidR="00D76249" w:rsidRPr="00D76249" w:rsidRDefault="00D76249" w:rsidP="003D1AC5">
            <w:pPr>
              <w:spacing w:after="0" w:line="240" w:lineRule="auto"/>
            </w:pPr>
            <w:r w:rsidRPr="00D76249">
              <w:t>CG 2 &amp; 3</w:t>
            </w:r>
          </w:p>
          <w:p w14:paraId="2A5F7968" w14:textId="77777777" w:rsidR="00D76249" w:rsidRPr="00D76249" w:rsidRDefault="00D76249" w:rsidP="003D1AC5">
            <w:pPr>
              <w:spacing w:after="0" w:line="240" w:lineRule="auto"/>
            </w:pPr>
            <w:r w:rsidRPr="00D76249">
              <w:t>AG 5</w:t>
            </w:r>
          </w:p>
        </w:tc>
      </w:tr>
      <w:tr w:rsidR="00D76249" w:rsidRPr="00D76249" w14:paraId="17947CCD" w14:textId="77777777" w:rsidTr="00AA7078">
        <w:trPr>
          <w:trHeight w:val="25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32443BB5" w14:textId="77777777" w:rsidR="00D76249" w:rsidRPr="00D76249" w:rsidRDefault="00D76249" w:rsidP="003D1AC5">
            <w:pPr>
              <w:spacing w:after="0" w:line="240" w:lineRule="auto"/>
            </w:pPr>
            <w:r w:rsidRPr="00D76249">
              <w:t>2022-2023</w:t>
            </w:r>
          </w:p>
        </w:tc>
        <w:tc>
          <w:tcPr>
            <w:tcW w:w="6067" w:type="dxa"/>
            <w:tcBorders>
              <w:top w:val="nil"/>
              <w:left w:val="nil"/>
              <w:bottom w:val="single" w:sz="4" w:space="0" w:color="auto"/>
              <w:right w:val="single" w:sz="4" w:space="0" w:color="auto"/>
            </w:tcBorders>
            <w:shd w:val="clear" w:color="auto" w:fill="auto"/>
            <w:noWrap/>
            <w:vAlign w:val="center"/>
          </w:tcPr>
          <w:p w14:paraId="7EB353AF" w14:textId="77777777" w:rsidR="00D76249" w:rsidRPr="00D76249" w:rsidRDefault="00D76249" w:rsidP="003D1AC5">
            <w:pPr>
              <w:spacing w:after="0" w:line="240" w:lineRule="auto"/>
              <w:rPr>
                <w:bCs/>
              </w:rPr>
            </w:pPr>
            <w:r w:rsidRPr="00D76249">
              <w:t>EXIT Portfolio Review for BFA students</w:t>
            </w:r>
          </w:p>
        </w:tc>
        <w:tc>
          <w:tcPr>
            <w:tcW w:w="2033" w:type="dxa"/>
            <w:tcBorders>
              <w:top w:val="nil"/>
              <w:left w:val="nil"/>
              <w:bottom w:val="single" w:sz="4" w:space="0" w:color="auto"/>
              <w:right w:val="single" w:sz="4" w:space="0" w:color="auto"/>
            </w:tcBorders>
            <w:shd w:val="clear" w:color="auto" w:fill="auto"/>
            <w:noWrap/>
            <w:vAlign w:val="center"/>
          </w:tcPr>
          <w:p w14:paraId="409E64F9" w14:textId="77777777" w:rsidR="00D76249" w:rsidRPr="00D76249" w:rsidRDefault="00D76249" w:rsidP="003D1AC5">
            <w:pPr>
              <w:spacing w:after="0" w:line="240" w:lineRule="auto"/>
            </w:pPr>
            <w:r w:rsidRPr="00D76249">
              <w:t>All Goals and Outcomes</w:t>
            </w:r>
          </w:p>
        </w:tc>
      </w:tr>
      <w:tr w:rsidR="00D76249" w:rsidRPr="00D76249" w14:paraId="3A3F773C" w14:textId="77777777" w:rsidTr="00AA7078">
        <w:trPr>
          <w:trHeight w:val="31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36847DDE" w14:textId="77777777" w:rsidR="00D76249" w:rsidRPr="00D76249" w:rsidRDefault="00D76249" w:rsidP="003D1AC5">
            <w:pPr>
              <w:spacing w:after="0" w:line="240" w:lineRule="auto"/>
            </w:pPr>
            <w:r w:rsidRPr="00D76249">
              <w:t>2023-2024</w:t>
            </w:r>
          </w:p>
        </w:tc>
        <w:tc>
          <w:tcPr>
            <w:tcW w:w="6067" w:type="dxa"/>
            <w:tcBorders>
              <w:top w:val="nil"/>
              <w:left w:val="nil"/>
              <w:bottom w:val="single" w:sz="4" w:space="0" w:color="auto"/>
              <w:right w:val="single" w:sz="4" w:space="0" w:color="auto"/>
            </w:tcBorders>
            <w:shd w:val="clear" w:color="auto" w:fill="auto"/>
            <w:noWrap/>
            <w:vAlign w:val="center"/>
          </w:tcPr>
          <w:p w14:paraId="13DD8CBC" w14:textId="77777777" w:rsidR="00D76249" w:rsidRPr="00D76249" w:rsidRDefault="00D76249" w:rsidP="003D1AC5">
            <w:pPr>
              <w:spacing w:after="0" w:line="240" w:lineRule="auto"/>
            </w:pPr>
            <w:r w:rsidRPr="00D76249">
              <w:t>Portfolio Review for BFA continuation students</w:t>
            </w:r>
          </w:p>
        </w:tc>
        <w:tc>
          <w:tcPr>
            <w:tcW w:w="2033" w:type="dxa"/>
            <w:tcBorders>
              <w:top w:val="nil"/>
              <w:left w:val="nil"/>
              <w:bottom w:val="single" w:sz="4" w:space="0" w:color="auto"/>
              <w:right w:val="single" w:sz="4" w:space="0" w:color="auto"/>
            </w:tcBorders>
            <w:shd w:val="clear" w:color="auto" w:fill="auto"/>
            <w:noWrap/>
            <w:vAlign w:val="center"/>
          </w:tcPr>
          <w:p w14:paraId="356CCF08" w14:textId="77777777" w:rsidR="00D76249" w:rsidRPr="00D76249" w:rsidRDefault="00D76249" w:rsidP="003D1AC5">
            <w:pPr>
              <w:spacing w:after="0" w:line="240" w:lineRule="auto"/>
            </w:pPr>
            <w:r w:rsidRPr="00D76249">
              <w:t>CG 2 &amp; 3</w:t>
            </w:r>
          </w:p>
          <w:p w14:paraId="2A4F2B5E" w14:textId="77777777" w:rsidR="00D76249" w:rsidRPr="00D76249" w:rsidRDefault="00D76249" w:rsidP="003D1AC5">
            <w:pPr>
              <w:spacing w:after="0" w:line="240" w:lineRule="auto"/>
            </w:pPr>
            <w:r w:rsidRPr="00D76249">
              <w:t>AG 5</w:t>
            </w:r>
          </w:p>
        </w:tc>
      </w:tr>
      <w:tr w:rsidR="00D76249" w:rsidRPr="00D76249" w14:paraId="21B52647" w14:textId="77777777" w:rsidTr="00AA7078">
        <w:trPr>
          <w:trHeight w:val="315"/>
        </w:trPr>
        <w:tc>
          <w:tcPr>
            <w:tcW w:w="1270" w:type="dxa"/>
            <w:tcBorders>
              <w:top w:val="nil"/>
              <w:left w:val="single" w:sz="4" w:space="0" w:color="auto"/>
              <w:bottom w:val="single" w:sz="4" w:space="0" w:color="auto"/>
              <w:right w:val="single" w:sz="4" w:space="0" w:color="auto"/>
            </w:tcBorders>
            <w:shd w:val="clear" w:color="auto" w:fill="auto"/>
            <w:noWrap/>
            <w:vAlign w:val="center"/>
          </w:tcPr>
          <w:p w14:paraId="2FCE1A94" w14:textId="77777777" w:rsidR="00D76249" w:rsidRPr="00D76249" w:rsidRDefault="00D76249" w:rsidP="003D1AC5">
            <w:pPr>
              <w:spacing w:after="0" w:line="240" w:lineRule="auto"/>
            </w:pPr>
            <w:r w:rsidRPr="00D76249">
              <w:t>2023-2024</w:t>
            </w:r>
          </w:p>
        </w:tc>
        <w:tc>
          <w:tcPr>
            <w:tcW w:w="6067" w:type="dxa"/>
            <w:tcBorders>
              <w:top w:val="nil"/>
              <w:left w:val="nil"/>
              <w:bottom w:val="single" w:sz="4" w:space="0" w:color="auto"/>
              <w:right w:val="single" w:sz="4" w:space="0" w:color="auto"/>
            </w:tcBorders>
            <w:shd w:val="clear" w:color="auto" w:fill="auto"/>
            <w:noWrap/>
            <w:vAlign w:val="center"/>
          </w:tcPr>
          <w:p w14:paraId="10DE7B2E" w14:textId="77777777" w:rsidR="00D76249" w:rsidRPr="00D76249" w:rsidRDefault="00D76249" w:rsidP="003D1AC5">
            <w:pPr>
              <w:spacing w:after="0" w:line="240" w:lineRule="auto"/>
            </w:pPr>
            <w:r w:rsidRPr="00D76249">
              <w:t>EXIT Portfolio Review for BFA students</w:t>
            </w:r>
          </w:p>
        </w:tc>
        <w:tc>
          <w:tcPr>
            <w:tcW w:w="2033" w:type="dxa"/>
            <w:tcBorders>
              <w:top w:val="nil"/>
              <w:left w:val="nil"/>
              <w:bottom w:val="single" w:sz="4" w:space="0" w:color="auto"/>
              <w:right w:val="single" w:sz="4" w:space="0" w:color="auto"/>
            </w:tcBorders>
            <w:shd w:val="clear" w:color="auto" w:fill="auto"/>
            <w:noWrap/>
            <w:vAlign w:val="center"/>
          </w:tcPr>
          <w:p w14:paraId="42285E44" w14:textId="77777777" w:rsidR="00D76249" w:rsidRPr="00D76249" w:rsidRDefault="00D76249" w:rsidP="003D1AC5">
            <w:pPr>
              <w:spacing w:after="0" w:line="240" w:lineRule="auto"/>
            </w:pPr>
            <w:r w:rsidRPr="00D76249">
              <w:t>All Goals and Outcomes</w:t>
            </w:r>
          </w:p>
        </w:tc>
      </w:tr>
    </w:tbl>
    <w:p w14:paraId="08AF2535" w14:textId="02611BB0" w:rsidR="00DF2971" w:rsidRDefault="00DF2971"/>
    <w:p w14:paraId="626FD094" w14:textId="76A1ACF5" w:rsidR="00D76249" w:rsidRDefault="00D76249"/>
    <w:p w14:paraId="33753920" w14:textId="77777777" w:rsidR="00D76249" w:rsidRDefault="00D7624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3F425CAC" w14:textId="77777777" w:rsidTr="00E81248">
        <w:tc>
          <w:tcPr>
            <w:tcW w:w="9576" w:type="dxa"/>
            <w:shd w:val="clear" w:color="auto" w:fill="DBE5F1" w:themeFill="accent1" w:themeFillTint="33"/>
          </w:tcPr>
          <w:p w14:paraId="423325EA" w14:textId="77777777" w:rsidR="00371FAD" w:rsidRPr="00371FAD" w:rsidRDefault="00371FAD" w:rsidP="00371FAD">
            <w:pPr>
              <w:pStyle w:val="Heading2"/>
            </w:pPr>
            <w:r>
              <w:t>Closing the Loop [h,j,k]</w:t>
            </w:r>
            <w:r w:rsidRPr="00371FAD">
              <w:t xml:space="preserve"> </w:t>
            </w:r>
          </w:p>
        </w:tc>
      </w:tr>
      <w:tr w:rsidR="00371FAD" w:rsidRPr="005A25E2" w14:paraId="7FAB6C0C" w14:textId="77777777" w:rsidTr="00E81248">
        <w:tc>
          <w:tcPr>
            <w:tcW w:w="9576" w:type="dxa"/>
            <w:shd w:val="clear" w:color="auto" w:fill="244061" w:themeFill="accent1" w:themeFillShade="80"/>
          </w:tcPr>
          <w:p w14:paraId="6FEA0414"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00FEDAFF" w14:textId="77777777" w:rsidTr="00E81248">
        <w:tc>
          <w:tcPr>
            <w:tcW w:w="9576" w:type="dxa"/>
            <w:shd w:val="clear" w:color="auto" w:fill="DBE5F1" w:themeFill="accent1" w:themeFillTint="33"/>
          </w:tcPr>
          <w:p w14:paraId="6E5D0111"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5D78E0EB" w14:textId="77777777" w:rsidTr="00E81248">
        <w:trPr>
          <w:trHeight w:val="713"/>
        </w:trPr>
        <w:tc>
          <w:tcPr>
            <w:tcW w:w="9576" w:type="dxa"/>
          </w:tcPr>
          <w:p w14:paraId="4C2418D1" w14:textId="331D5FDC" w:rsidR="00371FAD" w:rsidRDefault="00150B16" w:rsidP="00150B16">
            <w:pPr>
              <w:rPr>
                <w:rFonts w:asciiTheme="minorHAnsi" w:eastAsiaTheme="minorHAnsi" w:hAnsiTheme="minorHAnsi" w:cstheme="minorBidi"/>
              </w:rPr>
            </w:pPr>
            <w:r>
              <w:rPr>
                <w:rFonts w:asciiTheme="minorHAnsi" w:eastAsiaTheme="minorHAnsi" w:hAnsiTheme="minorHAnsi" w:cstheme="minorBidi"/>
              </w:rPr>
              <w:lastRenderedPageBreak/>
              <w:t>Program/Department Closing the Loop process:</w:t>
            </w:r>
          </w:p>
          <w:p w14:paraId="08F34F98" w14:textId="22827B56" w:rsidR="00D76249" w:rsidRDefault="00D76249" w:rsidP="00150B16">
            <w:pPr>
              <w:rPr>
                <w:rFonts w:asciiTheme="minorHAnsi" w:eastAsiaTheme="minorHAnsi" w:hAnsiTheme="minorHAnsi" w:cstheme="minorBidi"/>
              </w:rPr>
            </w:pPr>
            <w:r>
              <w:rPr>
                <w:rFonts w:asciiTheme="minorHAnsi" w:eastAsiaTheme="minorHAnsi" w:hAnsiTheme="minorHAnsi" w:cstheme="minorBidi"/>
              </w:rPr>
              <w:t>Every Spring semester, the BFA in GD faculty will review and analyze the exit portfolio and present their annual assessment report to the University.</w:t>
            </w:r>
          </w:p>
          <w:p w14:paraId="1FD8DBE7" w14:textId="77777777" w:rsidR="00150B16" w:rsidRPr="00394CC7" w:rsidRDefault="00150B16" w:rsidP="00150B16">
            <w:pPr>
              <w:rPr>
                <w:rFonts w:asciiTheme="minorHAnsi" w:eastAsiaTheme="minorHAnsi" w:hAnsiTheme="minorHAnsi" w:cstheme="minorBidi"/>
              </w:rPr>
            </w:pPr>
          </w:p>
        </w:tc>
      </w:tr>
    </w:tbl>
    <w:p w14:paraId="01597376" w14:textId="77777777" w:rsidR="00DF2971" w:rsidRDefault="00DF2971" w:rsidP="00E14658">
      <w:bookmarkStart w:id="0" w:name="_GoBack"/>
      <w:bookmarkEnd w:id="0"/>
    </w:p>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1CD80" w14:textId="77777777" w:rsidR="009D7F3F" w:rsidRDefault="009D7F3F" w:rsidP="00DF2971">
      <w:pPr>
        <w:spacing w:after="0" w:line="240" w:lineRule="auto"/>
      </w:pPr>
      <w:r>
        <w:separator/>
      </w:r>
    </w:p>
  </w:endnote>
  <w:endnote w:type="continuationSeparator" w:id="0">
    <w:p w14:paraId="2CC9DD95" w14:textId="77777777" w:rsidR="009D7F3F" w:rsidRDefault="009D7F3F"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乑衍ĝ"/>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4938" w14:textId="5ABC5E7C" w:rsidR="00DF2971" w:rsidRDefault="00DF2971" w:rsidP="00DF2971">
    <w:pPr>
      <w:pStyle w:val="Footer"/>
      <w:jc w:val="center"/>
    </w:pPr>
    <w:r>
      <w:fldChar w:fldCharType="begin"/>
    </w:r>
    <w:r>
      <w:instrText xml:space="preserve"> DATE \@ "M/d/yyyy" </w:instrText>
    </w:r>
    <w:r>
      <w:fldChar w:fldCharType="separate"/>
    </w:r>
    <w:r w:rsidR="00367535">
      <w:rPr>
        <w:noProof/>
      </w:rPr>
      <w:t>2/4/2021</w:t>
    </w:r>
    <w:r>
      <w:fldChar w:fldCharType="end"/>
    </w:r>
    <w:r w:rsidR="009E74A9">
      <w:t xml:space="preserve"> </w:t>
    </w:r>
    <w:r>
      <w:t xml:space="preserve">- page </w:t>
    </w:r>
    <w:r>
      <w:fldChar w:fldCharType="begin"/>
    </w:r>
    <w:r>
      <w:instrText xml:space="preserve"> PAGE   \* MERGEFORMAT </w:instrText>
    </w:r>
    <w:r>
      <w:fldChar w:fldCharType="separate"/>
    </w:r>
    <w:r w:rsidR="00E34E2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DE5E" w14:textId="77777777" w:rsidR="009D7F3F" w:rsidRDefault="009D7F3F" w:rsidP="00DF2971">
      <w:pPr>
        <w:spacing w:after="0" w:line="240" w:lineRule="auto"/>
      </w:pPr>
      <w:r>
        <w:separator/>
      </w:r>
    </w:p>
  </w:footnote>
  <w:footnote w:type="continuationSeparator" w:id="0">
    <w:p w14:paraId="75C82868" w14:textId="77777777" w:rsidR="009D7F3F" w:rsidRDefault="009D7F3F"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B216F"/>
    <w:rsid w:val="00150B16"/>
    <w:rsid w:val="001D2CA4"/>
    <w:rsid w:val="001F1EBC"/>
    <w:rsid w:val="00237260"/>
    <w:rsid w:val="00244CF7"/>
    <w:rsid w:val="002547B2"/>
    <w:rsid w:val="002C49A9"/>
    <w:rsid w:val="002D2691"/>
    <w:rsid w:val="002D7C83"/>
    <w:rsid w:val="00335806"/>
    <w:rsid w:val="0035701E"/>
    <w:rsid w:val="00367535"/>
    <w:rsid w:val="00371FAD"/>
    <w:rsid w:val="00394CC7"/>
    <w:rsid w:val="003D1AC5"/>
    <w:rsid w:val="00461A79"/>
    <w:rsid w:val="005A0625"/>
    <w:rsid w:val="005B4355"/>
    <w:rsid w:val="005C148A"/>
    <w:rsid w:val="00630DD5"/>
    <w:rsid w:val="006A28BD"/>
    <w:rsid w:val="006B4D6B"/>
    <w:rsid w:val="00704463"/>
    <w:rsid w:val="0072416A"/>
    <w:rsid w:val="00725370"/>
    <w:rsid w:val="007A2F55"/>
    <w:rsid w:val="007E4287"/>
    <w:rsid w:val="00855543"/>
    <w:rsid w:val="008D6BB9"/>
    <w:rsid w:val="009801C1"/>
    <w:rsid w:val="00982AC0"/>
    <w:rsid w:val="00991BB0"/>
    <w:rsid w:val="009D7F3F"/>
    <w:rsid w:val="009E4BFB"/>
    <w:rsid w:val="009E4FF5"/>
    <w:rsid w:val="009E74A9"/>
    <w:rsid w:val="00A15BFE"/>
    <w:rsid w:val="00AB3CC6"/>
    <w:rsid w:val="00AC1082"/>
    <w:rsid w:val="00AF3F18"/>
    <w:rsid w:val="00B10A05"/>
    <w:rsid w:val="00B2392E"/>
    <w:rsid w:val="00BC5F79"/>
    <w:rsid w:val="00BD1DDE"/>
    <w:rsid w:val="00BE0EB4"/>
    <w:rsid w:val="00CD2312"/>
    <w:rsid w:val="00CD4E82"/>
    <w:rsid w:val="00D02833"/>
    <w:rsid w:val="00D04006"/>
    <w:rsid w:val="00D14D6F"/>
    <w:rsid w:val="00D76249"/>
    <w:rsid w:val="00D9333B"/>
    <w:rsid w:val="00DF2971"/>
    <w:rsid w:val="00DF3BFC"/>
    <w:rsid w:val="00E14658"/>
    <w:rsid w:val="00E34E27"/>
    <w:rsid w:val="00E65237"/>
    <w:rsid w:val="00ED145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272"/>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link w:val="Heading3Char"/>
    <w:qFormat/>
    <w:rsid w:val="00D76249"/>
    <w:pPr>
      <w:keepNext/>
      <w:spacing w:after="0" w:line="240" w:lineRule="auto"/>
      <w:outlineLvl w:val="2"/>
    </w:pPr>
    <w:rPr>
      <w:rFonts w:ascii="Arial" w:eastAsia="Times" w:hAnsi="Arial"/>
      <w:b/>
      <w:color w:val="000000"/>
      <w:szCs w:val="20"/>
    </w:rPr>
  </w:style>
  <w:style w:type="paragraph" w:styleId="Heading4">
    <w:name w:val="heading 4"/>
    <w:basedOn w:val="Normal"/>
    <w:next w:val="Normal"/>
    <w:link w:val="Heading4Char"/>
    <w:uiPriority w:val="9"/>
    <w:semiHidden/>
    <w:unhideWhenUsed/>
    <w:qFormat/>
    <w:rsid w:val="00D762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624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D76249"/>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rsid w:val="00D76249"/>
    <w:pPr>
      <w:spacing w:after="0" w:line="240" w:lineRule="auto"/>
    </w:pPr>
    <w:rPr>
      <w:rFonts w:ascii="Arial" w:eastAsia="Times" w:hAnsi="Arial"/>
      <w:szCs w:val="20"/>
    </w:rPr>
  </w:style>
  <w:style w:type="character" w:customStyle="1" w:styleId="BodyText3Char">
    <w:name w:val="Body Text 3 Char"/>
    <w:basedOn w:val="DefaultParagraphFont"/>
    <w:link w:val="BodyText3"/>
    <w:rsid w:val="00D76249"/>
    <w:rPr>
      <w:rFonts w:ascii="Arial" w:eastAsia="Times" w:hAnsi="Arial" w:cs="Times New Roman"/>
      <w:szCs w:val="20"/>
    </w:rPr>
  </w:style>
  <w:style w:type="character" w:customStyle="1" w:styleId="Heading5Char">
    <w:name w:val="Heading 5 Char"/>
    <w:basedOn w:val="DefaultParagraphFont"/>
    <w:link w:val="Heading5"/>
    <w:uiPriority w:val="9"/>
    <w:semiHidden/>
    <w:rsid w:val="00D76249"/>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rsid w:val="00D76249"/>
    <w:rPr>
      <w:rFonts w:ascii="Arial" w:eastAsia="Times" w:hAnsi="Arial" w:cs="Times New Roman"/>
      <w:b/>
      <w:color w:val="000000"/>
      <w:szCs w:val="20"/>
    </w:rPr>
  </w:style>
  <w:style w:type="paragraph" w:customStyle="1" w:styleId="Level1">
    <w:name w:val="Level 1"/>
    <w:basedOn w:val="Normal"/>
    <w:rsid w:val="000B216F"/>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EA86-FBB6-49FE-80CA-5334FF2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2021-02-04T15:09:00Z</dcterms:created>
  <dcterms:modified xsi:type="dcterms:W3CDTF">2021-02-04T15:09:00Z</dcterms:modified>
</cp:coreProperties>
</file>