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28FB" w14:textId="77777777" w:rsidR="006512FA" w:rsidRDefault="006512FA" w:rsidP="006512FA">
      <w:pPr>
        <w:spacing w:after="0"/>
        <w:jc w:val="center"/>
        <w:rPr>
          <w:rFonts w:ascii="Palatino Linotype" w:hAnsi="Palatino Linotype"/>
          <w:b/>
          <w:color w:val="00000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207A07" w:rsidRPr="002C0A45" w14:paraId="2CECB128" w14:textId="77777777" w:rsidTr="00156882">
        <w:tc>
          <w:tcPr>
            <w:tcW w:w="9576" w:type="dxa"/>
            <w:shd w:val="clear" w:color="auto" w:fill="DBE5F1" w:themeFill="accent1" w:themeFillTint="33"/>
          </w:tcPr>
          <w:p w14:paraId="00A1EEA3" w14:textId="77777777" w:rsidR="00207A07" w:rsidRPr="002C0A45" w:rsidRDefault="00207A07" w:rsidP="00156882">
            <w:pPr>
              <w:spacing w:after="0"/>
              <w:jc w:val="center"/>
              <w:rPr>
                <w:rFonts w:asciiTheme="minorHAnsi" w:eastAsiaTheme="minorHAnsi" w:hAnsiTheme="minorHAnsi" w:cstheme="minorHAnsi"/>
                <w:b/>
              </w:rPr>
            </w:pPr>
            <w:r w:rsidRPr="002C0A45">
              <w:rPr>
                <w:rFonts w:asciiTheme="minorHAnsi" w:eastAsiaTheme="minorHAnsi" w:hAnsiTheme="minorHAnsi" w:cstheme="minorHAnsi"/>
                <w:b/>
              </w:rPr>
              <w:t>California State University, Fresno</w:t>
            </w:r>
          </w:p>
          <w:p w14:paraId="5F4C9A49" w14:textId="77777777" w:rsidR="00207A07" w:rsidRPr="002C0A45" w:rsidRDefault="00207A07" w:rsidP="00156882">
            <w:pPr>
              <w:spacing w:after="0"/>
              <w:jc w:val="center"/>
              <w:rPr>
                <w:rFonts w:asciiTheme="minorHAnsi" w:eastAsiaTheme="minorHAnsi" w:hAnsiTheme="minorHAnsi" w:cstheme="minorHAnsi"/>
                <w:b/>
              </w:rPr>
            </w:pPr>
          </w:p>
          <w:p w14:paraId="18C7CFC5" w14:textId="77777777" w:rsidR="00207A07" w:rsidRPr="002C0A45" w:rsidRDefault="00207A07" w:rsidP="00156882">
            <w:pPr>
              <w:spacing w:after="0"/>
              <w:jc w:val="center"/>
              <w:rPr>
                <w:rFonts w:asciiTheme="minorHAnsi" w:eastAsiaTheme="minorHAnsi" w:hAnsiTheme="minorHAnsi" w:cstheme="minorHAnsi"/>
                <w:b/>
              </w:rPr>
            </w:pPr>
            <w:r w:rsidRPr="002C0A45">
              <w:rPr>
                <w:rFonts w:asciiTheme="minorHAnsi" w:eastAsiaTheme="minorHAnsi" w:hAnsiTheme="minorHAnsi" w:cstheme="minorHAnsi"/>
                <w:b/>
              </w:rPr>
              <w:t>College of Health and Human Services</w:t>
            </w:r>
          </w:p>
          <w:p w14:paraId="447A7110" w14:textId="77777777" w:rsidR="00207A07" w:rsidRPr="002362FF" w:rsidRDefault="00207A07" w:rsidP="00156882">
            <w:pPr>
              <w:spacing w:after="0"/>
              <w:jc w:val="center"/>
              <w:rPr>
                <w:rFonts w:asciiTheme="minorHAnsi" w:eastAsiaTheme="minorHAnsi" w:hAnsiTheme="minorHAnsi" w:cstheme="minorHAnsi"/>
                <w:b/>
              </w:rPr>
            </w:pPr>
          </w:p>
          <w:p w14:paraId="28504B01" w14:textId="77777777" w:rsidR="00207A07" w:rsidRPr="002362FF" w:rsidRDefault="00207A07" w:rsidP="00156882">
            <w:pPr>
              <w:spacing w:after="0"/>
              <w:jc w:val="center"/>
              <w:rPr>
                <w:rFonts w:asciiTheme="minorHAnsi" w:eastAsiaTheme="minorHAnsi" w:hAnsiTheme="minorHAnsi" w:cstheme="minorHAnsi"/>
                <w:b/>
              </w:rPr>
            </w:pPr>
            <w:r w:rsidRPr="002362FF">
              <w:rPr>
                <w:rFonts w:asciiTheme="minorHAnsi" w:eastAsiaTheme="minorHAnsi" w:hAnsiTheme="minorHAnsi" w:cstheme="minorHAnsi"/>
                <w:b/>
              </w:rPr>
              <w:t xml:space="preserve">Communicative Sciences and Deaf Studies, MA </w:t>
            </w:r>
          </w:p>
          <w:p w14:paraId="2B5A3730" w14:textId="77777777" w:rsidR="00207A07" w:rsidRPr="002362FF" w:rsidRDefault="00207A07" w:rsidP="00156882">
            <w:pPr>
              <w:spacing w:after="0"/>
              <w:jc w:val="center"/>
              <w:rPr>
                <w:rFonts w:asciiTheme="minorHAnsi" w:eastAsiaTheme="minorHAnsi" w:hAnsiTheme="minorHAnsi" w:cstheme="minorHAnsi"/>
                <w:b/>
              </w:rPr>
            </w:pPr>
          </w:p>
          <w:p w14:paraId="3F03ED67" w14:textId="046850EC" w:rsidR="00207A07" w:rsidRPr="002362FF" w:rsidRDefault="00207A07" w:rsidP="00156882">
            <w:pPr>
              <w:spacing w:after="0"/>
              <w:jc w:val="center"/>
              <w:rPr>
                <w:rFonts w:asciiTheme="minorHAnsi" w:eastAsiaTheme="minorHAnsi" w:hAnsiTheme="minorHAnsi" w:cstheme="minorHAnsi"/>
                <w:b/>
              </w:rPr>
            </w:pPr>
            <w:r>
              <w:rPr>
                <w:rFonts w:asciiTheme="minorHAnsi" w:eastAsiaTheme="minorHAnsi" w:hAnsiTheme="minorHAnsi" w:cstheme="minorHAnsi"/>
                <w:b/>
              </w:rPr>
              <w:t>Deaf Education</w:t>
            </w:r>
            <w:r w:rsidRPr="002362FF">
              <w:rPr>
                <w:rFonts w:asciiTheme="minorHAnsi" w:eastAsiaTheme="minorHAnsi" w:hAnsiTheme="minorHAnsi" w:cstheme="minorHAnsi"/>
                <w:b/>
              </w:rPr>
              <w:t xml:space="preserve"> Graduate Program</w:t>
            </w:r>
          </w:p>
          <w:p w14:paraId="14B74E67" w14:textId="77777777" w:rsidR="00207A07" w:rsidRPr="002362FF" w:rsidRDefault="00207A07" w:rsidP="00156882">
            <w:pPr>
              <w:spacing w:after="0"/>
              <w:jc w:val="center"/>
              <w:rPr>
                <w:rFonts w:asciiTheme="minorHAnsi" w:eastAsiaTheme="minorHAnsi" w:hAnsiTheme="minorHAnsi" w:cstheme="minorHAnsi"/>
                <w:b/>
              </w:rPr>
            </w:pPr>
          </w:p>
          <w:p w14:paraId="574791EB" w14:textId="77777777" w:rsidR="00207A07" w:rsidRPr="002362FF" w:rsidRDefault="00207A07" w:rsidP="00156882">
            <w:pPr>
              <w:spacing w:after="0"/>
              <w:jc w:val="center"/>
              <w:rPr>
                <w:rFonts w:asciiTheme="minorHAnsi" w:eastAsiaTheme="minorHAnsi" w:hAnsiTheme="minorHAnsi" w:cstheme="minorHAnsi"/>
                <w:b/>
              </w:rPr>
            </w:pPr>
            <w:r w:rsidRPr="002362FF">
              <w:rPr>
                <w:rFonts w:asciiTheme="minorHAnsi" w:eastAsiaTheme="minorHAnsi" w:hAnsiTheme="minorHAnsi" w:cstheme="minorHAnsi"/>
                <w:b/>
              </w:rPr>
              <w:t>Department/Program Assessment Coordinator (</w:t>
            </w:r>
            <w:proofErr w:type="spellStart"/>
            <w:r w:rsidRPr="002362FF">
              <w:rPr>
                <w:rFonts w:asciiTheme="minorHAnsi" w:eastAsiaTheme="minorHAnsi" w:hAnsiTheme="minorHAnsi" w:cstheme="minorHAnsi"/>
                <w:b/>
              </w:rPr>
              <w:t>i</w:t>
            </w:r>
            <w:proofErr w:type="spellEnd"/>
            <w:r w:rsidRPr="002362FF">
              <w:rPr>
                <w:rFonts w:asciiTheme="minorHAnsi" w:eastAsiaTheme="minorHAnsi" w:hAnsiTheme="minorHAnsi" w:cstheme="minorHAnsi"/>
                <w:b/>
              </w:rPr>
              <w:t>): Brooke Findley, Ed.D. CCC-SLP, BCBA</w:t>
            </w:r>
          </w:p>
          <w:p w14:paraId="6FB5CFAA" w14:textId="77777777" w:rsidR="00207A07" w:rsidRPr="00156882" w:rsidRDefault="00207A07" w:rsidP="00156882">
            <w:pPr>
              <w:spacing w:after="0"/>
              <w:jc w:val="center"/>
              <w:rPr>
                <w:rFonts w:asciiTheme="minorHAnsi" w:eastAsia="Times New Roman" w:hAnsiTheme="minorHAnsi" w:cstheme="minorHAnsi"/>
                <w:color w:val="222222"/>
              </w:rPr>
            </w:pPr>
          </w:p>
        </w:tc>
      </w:tr>
      <w:tr w:rsidR="00207A07" w:rsidRPr="002C0A45" w14:paraId="504E01C5" w14:textId="77777777" w:rsidTr="00156882">
        <w:tc>
          <w:tcPr>
            <w:tcW w:w="9576" w:type="dxa"/>
            <w:shd w:val="clear" w:color="auto" w:fill="1F497D" w:themeFill="text2"/>
          </w:tcPr>
          <w:p w14:paraId="0F5523E0" w14:textId="77777777" w:rsidR="00207A07" w:rsidRPr="002C0A45" w:rsidRDefault="00207A07" w:rsidP="00156882">
            <w:pPr>
              <w:rPr>
                <w:rFonts w:asciiTheme="minorHAnsi" w:eastAsiaTheme="minorHAnsi" w:hAnsiTheme="minorHAnsi" w:cstheme="minorHAnsi"/>
                <w:b/>
                <w:color w:val="1F497D" w:themeColor="text2"/>
              </w:rPr>
            </w:pPr>
            <w:r w:rsidRPr="002C0A45">
              <w:rPr>
                <w:rFonts w:asciiTheme="minorHAnsi" w:eastAsiaTheme="minorHAnsi" w:hAnsiTheme="minorHAnsi" w:cstheme="minorHAnsi"/>
                <w:b/>
                <w:color w:val="FFFFFF" w:themeColor="background1"/>
              </w:rPr>
              <w:t>Student Outcomes Assessment Plan (SOAP)</w:t>
            </w:r>
          </w:p>
        </w:tc>
      </w:tr>
      <w:tr w:rsidR="00207A07" w:rsidRPr="002C0A45" w14:paraId="275FEA67" w14:textId="77777777" w:rsidTr="00156882">
        <w:tc>
          <w:tcPr>
            <w:tcW w:w="9576" w:type="dxa"/>
            <w:shd w:val="clear" w:color="auto" w:fill="DBE5F1" w:themeFill="accent1" w:themeFillTint="33"/>
          </w:tcPr>
          <w:p w14:paraId="5BA6C1A6" w14:textId="77777777" w:rsidR="00207A07" w:rsidRPr="002C0A45" w:rsidRDefault="00207A07" w:rsidP="00156882">
            <w:pPr>
              <w:pStyle w:val="ListParagraph"/>
              <w:numPr>
                <w:ilvl w:val="0"/>
                <w:numId w:val="42"/>
              </w:numPr>
              <w:rPr>
                <w:rFonts w:asciiTheme="minorHAnsi" w:eastAsiaTheme="minorHAnsi" w:hAnsiTheme="minorHAnsi" w:cstheme="minorHAnsi"/>
                <w:b/>
              </w:rPr>
            </w:pPr>
            <w:r w:rsidRPr="00156882">
              <w:rPr>
                <w:rFonts w:asciiTheme="minorHAnsi" w:eastAsia="Times New Roman" w:hAnsiTheme="minorHAnsi" w:cstheme="minorHAnsi"/>
              </w:rPr>
              <w:t>Mission Statement</w:t>
            </w:r>
          </w:p>
        </w:tc>
      </w:tr>
      <w:tr w:rsidR="00207A07" w:rsidRPr="002C0A45" w14:paraId="743617D2" w14:textId="77777777" w:rsidTr="00156882">
        <w:tc>
          <w:tcPr>
            <w:tcW w:w="9576" w:type="dxa"/>
            <w:shd w:val="clear" w:color="auto" w:fill="auto"/>
          </w:tcPr>
          <w:p w14:paraId="25B036E1" w14:textId="77777777" w:rsidR="00207A07" w:rsidRPr="007D665F" w:rsidRDefault="00207A07" w:rsidP="00156882">
            <w:pPr>
              <w:rPr>
                <w:rFonts w:asciiTheme="minorHAnsi" w:hAnsiTheme="minorHAnsi" w:cstheme="minorHAnsi"/>
              </w:rPr>
            </w:pPr>
            <w:r w:rsidRPr="002C0A45">
              <w:rPr>
                <w:rFonts w:asciiTheme="minorHAnsi" w:hAnsiTheme="minorHAnsi" w:cstheme="minorHAnsi"/>
              </w:rPr>
              <w:t>The Mission of the Department of Communicative Sciences and Deaf Studies at California State University, Fresno is to disseminate knowledge and to train professionals who will provide quality service to the public. The department will accomplish this mission by providing a stimulating learning environment for enhancing personal and educational development, promotin</w:t>
            </w:r>
            <w:r w:rsidRPr="007D665F">
              <w:rPr>
                <w:rFonts w:asciiTheme="minorHAnsi" w:hAnsiTheme="minorHAnsi" w:cstheme="minorHAnsi"/>
              </w:rPr>
              <w:t xml:space="preserve">g an understanding of people of various cultures, and offering opportunities for research and scholarship in Communicative Sciences and Deaf Studies. </w:t>
            </w:r>
          </w:p>
        </w:tc>
      </w:tr>
    </w:tbl>
    <w:p w14:paraId="4A45FE1C" w14:textId="77777777" w:rsidR="00207A07" w:rsidRPr="00F33E49" w:rsidRDefault="00207A07" w:rsidP="005134BC">
      <w:pPr>
        <w:pStyle w:val="ListParagraph"/>
        <w:rPr>
          <w:u w:val="single"/>
        </w:rPr>
      </w:pPr>
    </w:p>
    <w:p w14:paraId="18E41C86" w14:textId="77777777" w:rsidR="00207A07" w:rsidRPr="002C0A45" w:rsidRDefault="00207A07" w:rsidP="00207A07">
      <w:pPr>
        <w:pStyle w:val="Heading2"/>
      </w:pPr>
      <w:r w:rsidRPr="002C0A45">
        <w:t>Institutional Learning Outcomes, Program Learning Outcomes/Goals, and SLOs [</w:t>
      </w:r>
      <w:proofErr w:type="spellStart"/>
      <w:proofErr w:type="gramStart"/>
      <w:r w:rsidRPr="002C0A45">
        <w:t>a,b</w:t>
      </w:r>
      <w:proofErr w:type="gramEnd"/>
      <w:r w:rsidRPr="002C0A45">
        <w:t>,c</w:t>
      </w:r>
      <w:proofErr w:type="spellEnd"/>
      <w:r w:rsidRPr="002C0A45">
        <w:t>]</w:t>
      </w:r>
    </w:p>
    <w:p w14:paraId="0227088A" w14:textId="77777777" w:rsidR="00207A07" w:rsidRPr="00251D60" w:rsidRDefault="00207A07" w:rsidP="00207A07">
      <w:pPr>
        <w:pStyle w:val="ListParagraph"/>
        <w:numPr>
          <w:ilvl w:val="1"/>
          <w:numId w:val="37"/>
        </w:numPr>
        <w:spacing w:after="0" w:line="240" w:lineRule="auto"/>
        <w:rPr>
          <w:rStyle w:val="Hyperlink"/>
          <w:rFonts w:asciiTheme="minorHAnsi" w:hAnsiTheme="minorHAnsi" w:cstheme="minorHAnsi"/>
          <w:color w:val="000000" w:themeColor="text1"/>
          <w:u w:val="none"/>
        </w:rPr>
      </w:pPr>
      <w:r w:rsidRPr="00251D60">
        <w:rPr>
          <w:rFonts w:asciiTheme="minorHAnsi" w:hAnsiTheme="minorHAnsi" w:cstheme="minorHAnsi"/>
          <w:color w:val="000000" w:themeColor="text1"/>
        </w:rPr>
        <w:t xml:space="preserve">Institutional Learning Outcomes. Fresno State ILOs are posted on the following webpage: </w:t>
      </w:r>
      <w:hyperlink r:id="rId7" w:history="1">
        <w:r w:rsidRPr="00251D60">
          <w:rPr>
            <w:rStyle w:val="Hyperlink"/>
            <w:rFonts w:asciiTheme="minorHAnsi" w:hAnsiTheme="minorHAnsi" w:cstheme="minorHAnsi"/>
            <w:color w:val="000000" w:themeColor="text1"/>
          </w:rPr>
          <w:t>http://fresnostate.edu/academics/oie/assessment/fresno-state-assessment.html</w:t>
        </w:r>
      </w:hyperlink>
      <w:r w:rsidRPr="00251D60">
        <w:rPr>
          <w:rStyle w:val="Hyperlink"/>
          <w:rFonts w:asciiTheme="minorHAnsi" w:hAnsiTheme="minorHAnsi" w:cstheme="minorHAnsi"/>
          <w:color w:val="000000" w:themeColor="text1"/>
        </w:rPr>
        <w:t xml:space="preserve">. </w:t>
      </w:r>
      <w:r w:rsidRPr="00251D60">
        <w:rPr>
          <w:rStyle w:val="Hyperlink"/>
          <w:rFonts w:asciiTheme="minorHAnsi" w:hAnsiTheme="minorHAnsi" w:cstheme="minorHAnsi"/>
          <w:color w:val="000000" w:themeColor="text1"/>
          <w:u w:val="none"/>
        </w:rPr>
        <w:t xml:space="preserve">They include: </w:t>
      </w:r>
    </w:p>
    <w:p w14:paraId="2E7F5107" w14:textId="77777777" w:rsidR="00207A07" w:rsidRPr="00251D60" w:rsidRDefault="00207A07" w:rsidP="00207A07">
      <w:pPr>
        <w:pStyle w:val="ListParagraph"/>
        <w:numPr>
          <w:ilvl w:val="2"/>
          <w:numId w:val="37"/>
        </w:numPr>
        <w:spacing w:after="0" w:line="240" w:lineRule="auto"/>
        <w:rPr>
          <w:rStyle w:val="Hyperlink"/>
          <w:rFonts w:asciiTheme="minorHAnsi" w:hAnsiTheme="minorHAnsi" w:cstheme="minorHAnsi"/>
          <w:color w:val="000000" w:themeColor="text1"/>
          <w:u w:val="none"/>
        </w:rPr>
      </w:pPr>
      <w:r w:rsidRPr="00251D60">
        <w:rPr>
          <w:rStyle w:val="Hyperlink"/>
          <w:rFonts w:asciiTheme="minorHAnsi" w:hAnsiTheme="minorHAnsi" w:cstheme="minorHAnsi"/>
          <w:color w:val="000000" w:themeColor="text1"/>
          <w:u w:val="none"/>
        </w:rPr>
        <w:t>Developing a foundational, broad, and integrative knowledge</w:t>
      </w:r>
    </w:p>
    <w:p w14:paraId="65544A8A" w14:textId="77777777" w:rsidR="00207A07" w:rsidRPr="00251D60" w:rsidRDefault="00207A07" w:rsidP="00207A07">
      <w:pPr>
        <w:pStyle w:val="ListParagraph"/>
        <w:numPr>
          <w:ilvl w:val="2"/>
          <w:numId w:val="37"/>
        </w:numPr>
        <w:spacing w:after="0" w:line="240" w:lineRule="auto"/>
        <w:rPr>
          <w:rStyle w:val="Hyperlink"/>
          <w:rFonts w:asciiTheme="minorHAnsi" w:hAnsiTheme="minorHAnsi" w:cstheme="minorHAnsi"/>
          <w:color w:val="000000" w:themeColor="text1"/>
          <w:u w:val="none"/>
        </w:rPr>
      </w:pPr>
      <w:r w:rsidRPr="00251D60">
        <w:rPr>
          <w:rStyle w:val="Hyperlink"/>
          <w:rFonts w:asciiTheme="minorHAnsi" w:hAnsiTheme="minorHAnsi" w:cstheme="minorHAnsi"/>
          <w:color w:val="000000" w:themeColor="text1"/>
          <w:u w:val="none"/>
        </w:rPr>
        <w:t>Acquiring specialized knowledge</w:t>
      </w:r>
    </w:p>
    <w:p w14:paraId="6DBC8E89" w14:textId="77777777" w:rsidR="00207A07" w:rsidRPr="00251D60" w:rsidRDefault="00207A07" w:rsidP="00207A07">
      <w:pPr>
        <w:pStyle w:val="ListParagraph"/>
        <w:numPr>
          <w:ilvl w:val="2"/>
          <w:numId w:val="37"/>
        </w:numPr>
        <w:spacing w:after="0" w:line="240" w:lineRule="auto"/>
        <w:rPr>
          <w:rStyle w:val="Hyperlink"/>
          <w:rFonts w:asciiTheme="minorHAnsi" w:hAnsiTheme="minorHAnsi" w:cstheme="minorHAnsi"/>
          <w:color w:val="000000" w:themeColor="text1"/>
          <w:u w:val="none"/>
        </w:rPr>
      </w:pPr>
      <w:r w:rsidRPr="00251D60">
        <w:rPr>
          <w:rStyle w:val="Hyperlink"/>
          <w:rFonts w:asciiTheme="minorHAnsi" w:hAnsiTheme="minorHAnsi" w:cstheme="minorHAnsi"/>
          <w:color w:val="000000" w:themeColor="text1"/>
          <w:u w:val="none"/>
        </w:rPr>
        <w:t>Improving intellectual knowledge</w:t>
      </w:r>
    </w:p>
    <w:p w14:paraId="75B50804" w14:textId="77777777" w:rsidR="00207A07" w:rsidRPr="00251D60" w:rsidRDefault="00207A07" w:rsidP="00207A07">
      <w:pPr>
        <w:pStyle w:val="ListParagraph"/>
        <w:numPr>
          <w:ilvl w:val="2"/>
          <w:numId w:val="37"/>
        </w:numPr>
        <w:spacing w:after="0" w:line="240" w:lineRule="auto"/>
        <w:rPr>
          <w:rStyle w:val="Hyperlink"/>
          <w:rFonts w:asciiTheme="minorHAnsi" w:hAnsiTheme="minorHAnsi" w:cstheme="minorHAnsi"/>
          <w:color w:val="000000" w:themeColor="text1"/>
          <w:u w:val="none"/>
        </w:rPr>
      </w:pPr>
      <w:r w:rsidRPr="00251D60">
        <w:rPr>
          <w:rStyle w:val="Hyperlink"/>
          <w:rFonts w:asciiTheme="minorHAnsi" w:hAnsiTheme="minorHAnsi" w:cstheme="minorHAnsi"/>
          <w:color w:val="000000" w:themeColor="text1"/>
          <w:u w:val="none"/>
        </w:rPr>
        <w:t>Applying knowledge</w:t>
      </w:r>
    </w:p>
    <w:p w14:paraId="3D01712C" w14:textId="17455E66" w:rsidR="00207A07" w:rsidRPr="00251D60" w:rsidRDefault="00207A07" w:rsidP="00207A07">
      <w:pPr>
        <w:pStyle w:val="ListParagraph"/>
        <w:numPr>
          <w:ilvl w:val="2"/>
          <w:numId w:val="37"/>
        </w:numPr>
        <w:spacing w:after="0" w:line="240" w:lineRule="auto"/>
        <w:rPr>
          <w:rFonts w:asciiTheme="minorHAnsi" w:hAnsiTheme="minorHAnsi" w:cstheme="minorHAnsi"/>
        </w:rPr>
      </w:pPr>
      <w:r w:rsidRPr="00251D60">
        <w:rPr>
          <w:rStyle w:val="Hyperlink"/>
          <w:rFonts w:asciiTheme="minorHAnsi" w:hAnsiTheme="minorHAnsi" w:cstheme="minorHAnsi"/>
          <w:color w:val="000000" w:themeColor="text1"/>
          <w:u w:val="none"/>
        </w:rPr>
        <w:t>Exemplifying equity, ethics, and engagement</w:t>
      </w:r>
      <w:r w:rsidRPr="00251D60">
        <w:rPr>
          <w:rStyle w:val="Hyperlink"/>
          <w:rFonts w:asciiTheme="minorHAnsi" w:hAnsiTheme="minorHAnsi" w:cstheme="minorHAnsi"/>
          <w:u w:val="none"/>
        </w:rPr>
        <w:br/>
      </w:r>
    </w:p>
    <w:p w14:paraId="2BF0A6A6" w14:textId="4A7893BB" w:rsidR="00253F54" w:rsidRPr="00FC3419" w:rsidRDefault="00253F54" w:rsidP="006E335D">
      <w:pPr>
        <w:pStyle w:val="ListParagraph"/>
        <w:numPr>
          <w:ilvl w:val="0"/>
          <w:numId w:val="25"/>
        </w:numPr>
        <w:spacing w:after="0"/>
        <w:jc w:val="both"/>
        <w:rPr>
          <w:rFonts w:asciiTheme="minorHAnsi" w:hAnsiTheme="minorHAnsi"/>
        </w:rPr>
      </w:pPr>
      <w:r w:rsidRPr="00FC3419">
        <w:rPr>
          <w:rFonts w:asciiTheme="minorHAnsi" w:hAnsiTheme="minorHAnsi"/>
        </w:rPr>
        <w:t>Program Learning Outcomes and SLOs</w:t>
      </w:r>
    </w:p>
    <w:p w14:paraId="72FA4D2A" w14:textId="11FC904C"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Read, understand, and apply research literature</w:t>
      </w:r>
      <w:r w:rsidR="00207A07">
        <w:rPr>
          <w:rFonts w:asciiTheme="minorHAnsi" w:hAnsiTheme="minorHAnsi"/>
          <w:color w:val="000000"/>
          <w:sz w:val="22"/>
          <w:szCs w:val="22"/>
        </w:rPr>
        <w:t xml:space="preserve"> to strengthen educational services for Deaf and/or hard of hearing students.</w:t>
      </w:r>
    </w:p>
    <w:p w14:paraId="632D74B2" w14:textId="78BA0837" w:rsidR="00251D60" w:rsidRPr="00251D60" w:rsidRDefault="00122BAF" w:rsidP="00251D60">
      <w:pPr>
        <w:pStyle w:val="Outcomes"/>
        <w:widowControl/>
        <w:numPr>
          <w:ilvl w:val="0"/>
          <w:numId w:val="31"/>
        </w:numPr>
        <w:tabs>
          <w:tab w:val="clear" w:pos="1800"/>
          <w:tab w:val="left" w:pos="1530"/>
        </w:tabs>
        <w:ind w:left="1440" w:hanging="360"/>
        <w:rPr>
          <w:rFonts w:asciiTheme="minorHAnsi" w:hAnsiTheme="minorHAnsi"/>
          <w:sz w:val="22"/>
          <w:szCs w:val="22"/>
        </w:rPr>
      </w:pPr>
      <w:r>
        <w:rPr>
          <w:rFonts w:asciiTheme="minorHAnsi" w:hAnsiTheme="minorHAnsi"/>
          <w:sz w:val="22"/>
          <w:szCs w:val="22"/>
        </w:rPr>
        <w:t xml:space="preserve"> </w:t>
      </w:r>
      <w:r w:rsidR="00251D60">
        <w:rPr>
          <w:rFonts w:asciiTheme="minorHAnsi" w:hAnsiTheme="minorHAnsi"/>
          <w:sz w:val="22"/>
          <w:szCs w:val="22"/>
        </w:rPr>
        <w:t xml:space="preserve">   </w:t>
      </w:r>
      <w:r w:rsidR="00543155">
        <w:rPr>
          <w:rFonts w:asciiTheme="minorHAnsi" w:hAnsiTheme="minorHAnsi"/>
          <w:sz w:val="22"/>
          <w:szCs w:val="22"/>
        </w:rPr>
        <w:t xml:space="preserve">SLO: </w:t>
      </w:r>
      <w:r w:rsidR="00251D60" w:rsidRPr="00812A20">
        <w:rPr>
          <w:rFonts w:asciiTheme="minorHAnsi" w:hAnsiTheme="minorHAnsi" w:cstheme="minorHAnsi"/>
          <w:color w:val="000000"/>
          <w:sz w:val="22"/>
          <w:szCs w:val="22"/>
        </w:rPr>
        <w:t>Students will understand the scientific method, describe major research designs, and apply basic measurement techniques in formal projects, or in education applications.</w:t>
      </w:r>
    </w:p>
    <w:p w14:paraId="3C223782" w14:textId="37525E2C" w:rsidR="002A3B41" w:rsidRPr="00545520" w:rsidRDefault="00251D60" w:rsidP="00251D60">
      <w:pPr>
        <w:pStyle w:val="Outcomes"/>
        <w:widowControl/>
        <w:numPr>
          <w:ilvl w:val="0"/>
          <w:numId w:val="31"/>
        </w:numPr>
        <w:tabs>
          <w:tab w:val="clear" w:pos="1800"/>
          <w:tab w:val="left" w:pos="1530"/>
        </w:tabs>
        <w:ind w:left="1440" w:hanging="360"/>
        <w:rPr>
          <w:rFonts w:asciiTheme="minorHAnsi" w:hAnsiTheme="minorHAnsi"/>
          <w:sz w:val="22"/>
          <w:szCs w:val="22"/>
        </w:rPr>
      </w:pPr>
      <w:r>
        <w:rPr>
          <w:rFonts w:asciiTheme="minorHAnsi" w:hAnsiTheme="minorHAnsi"/>
          <w:sz w:val="22"/>
          <w:szCs w:val="22"/>
        </w:rPr>
        <w:t xml:space="preserve">    </w:t>
      </w:r>
      <w:r w:rsidR="00543155">
        <w:rPr>
          <w:rFonts w:asciiTheme="minorHAnsi" w:hAnsiTheme="minorHAnsi"/>
          <w:sz w:val="22"/>
          <w:szCs w:val="22"/>
        </w:rPr>
        <w:t xml:space="preserve">SLO: </w:t>
      </w:r>
      <w:r w:rsidR="003027A0">
        <w:rPr>
          <w:rFonts w:asciiTheme="minorHAnsi" w:hAnsiTheme="minorHAnsi"/>
          <w:sz w:val="22"/>
          <w:szCs w:val="22"/>
        </w:rPr>
        <w:t>S</w:t>
      </w:r>
      <w:r w:rsidR="002A3B41" w:rsidRPr="003027A0">
        <w:rPr>
          <w:rFonts w:asciiTheme="minorHAnsi" w:hAnsiTheme="minorHAnsi"/>
          <w:sz w:val="22"/>
          <w:szCs w:val="22"/>
        </w:rPr>
        <w:t>tudents will appreciate and critically evaluate</w:t>
      </w:r>
      <w:r w:rsidR="00543155">
        <w:rPr>
          <w:rFonts w:asciiTheme="minorHAnsi" w:hAnsiTheme="minorHAnsi"/>
          <w:sz w:val="22"/>
          <w:szCs w:val="22"/>
        </w:rPr>
        <w:t xml:space="preserve"> </w:t>
      </w:r>
      <w:r w:rsidR="00D16B86">
        <w:rPr>
          <w:rFonts w:asciiTheme="minorHAnsi" w:hAnsiTheme="minorHAnsi"/>
          <w:sz w:val="22"/>
          <w:szCs w:val="22"/>
        </w:rPr>
        <w:t>Deaf Education</w:t>
      </w:r>
      <w:r w:rsidR="00545520">
        <w:rPr>
          <w:rFonts w:asciiTheme="minorHAnsi" w:hAnsiTheme="minorHAnsi"/>
          <w:sz w:val="22"/>
          <w:szCs w:val="22"/>
        </w:rPr>
        <w:t xml:space="preserve"> research </w:t>
      </w:r>
      <w:r w:rsidR="00543155" w:rsidRPr="00545520">
        <w:rPr>
          <w:rFonts w:asciiTheme="minorHAnsi" w:hAnsiTheme="minorHAnsi"/>
          <w:sz w:val="22"/>
          <w:szCs w:val="22"/>
        </w:rPr>
        <w:t xml:space="preserve">as well as </w:t>
      </w:r>
      <w:r w:rsidR="002A3B41" w:rsidRPr="00545520">
        <w:rPr>
          <w:rFonts w:asciiTheme="minorHAnsi" w:hAnsiTheme="minorHAnsi"/>
          <w:sz w:val="22"/>
          <w:szCs w:val="22"/>
        </w:rPr>
        <w:t>the role of and</w:t>
      </w:r>
      <w:r w:rsidR="00545520" w:rsidRPr="00545520">
        <w:rPr>
          <w:rFonts w:asciiTheme="minorHAnsi" w:hAnsiTheme="minorHAnsi"/>
          <w:sz w:val="22"/>
          <w:szCs w:val="22"/>
        </w:rPr>
        <w:t xml:space="preserve"> </w:t>
      </w:r>
      <w:r w:rsidR="00543155" w:rsidRPr="00545520">
        <w:rPr>
          <w:rFonts w:asciiTheme="minorHAnsi" w:hAnsiTheme="minorHAnsi"/>
          <w:sz w:val="22"/>
          <w:szCs w:val="22"/>
        </w:rPr>
        <w:t>need for research in the field</w:t>
      </w:r>
      <w:r w:rsidR="002A3B41" w:rsidRPr="00545520">
        <w:rPr>
          <w:rFonts w:asciiTheme="minorHAnsi" w:hAnsiTheme="minorHAnsi"/>
          <w:sz w:val="22"/>
          <w:szCs w:val="22"/>
        </w:rPr>
        <w:t xml:space="preserve"> and practice of </w:t>
      </w:r>
      <w:r w:rsidR="00D16B86">
        <w:rPr>
          <w:rFonts w:asciiTheme="minorHAnsi" w:hAnsiTheme="minorHAnsi"/>
          <w:sz w:val="22"/>
          <w:szCs w:val="22"/>
        </w:rPr>
        <w:t xml:space="preserve">Deaf </w:t>
      </w:r>
      <w:r w:rsidR="00371E76">
        <w:rPr>
          <w:rFonts w:asciiTheme="minorHAnsi" w:hAnsiTheme="minorHAnsi"/>
          <w:sz w:val="22"/>
          <w:szCs w:val="22"/>
        </w:rPr>
        <w:t>E</w:t>
      </w:r>
      <w:r w:rsidR="00D16B86">
        <w:rPr>
          <w:rFonts w:asciiTheme="minorHAnsi" w:hAnsiTheme="minorHAnsi"/>
          <w:sz w:val="22"/>
          <w:szCs w:val="22"/>
        </w:rPr>
        <w:t>ducation</w:t>
      </w:r>
      <w:r w:rsidR="00207A07">
        <w:rPr>
          <w:rFonts w:asciiTheme="minorHAnsi" w:hAnsiTheme="minorHAnsi"/>
          <w:sz w:val="22"/>
          <w:szCs w:val="22"/>
        </w:rPr>
        <w:t>.</w:t>
      </w:r>
      <w:r w:rsidR="00543155" w:rsidRPr="00545520">
        <w:rPr>
          <w:rFonts w:asciiTheme="minorHAnsi" w:hAnsiTheme="minorHAnsi"/>
          <w:sz w:val="22"/>
          <w:szCs w:val="22"/>
        </w:rPr>
        <w:t xml:space="preserve"> </w:t>
      </w:r>
    </w:p>
    <w:p w14:paraId="4F2CDC72" w14:textId="3E092350"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Demonstrate professional communication skills.</w:t>
      </w:r>
    </w:p>
    <w:p w14:paraId="4C141E64" w14:textId="2240E885" w:rsidR="004F0362" w:rsidRDefault="004F0362" w:rsidP="00325A2A">
      <w:pPr>
        <w:pStyle w:val="Outcomes"/>
        <w:widowControl/>
        <w:numPr>
          <w:ilvl w:val="1"/>
          <w:numId w:val="1"/>
        </w:numPr>
        <w:tabs>
          <w:tab w:val="clear" w:pos="1800"/>
          <w:tab w:val="left" w:pos="1620"/>
        </w:tabs>
        <w:ind w:left="1440"/>
        <w:rPr>
          <w:rFonts w:asciiTheme="minorHAnsi" w:hAnsiTheme="minorHAnsi"/>
          <w:sz w:val="22"/>
          <w:szCs w:val="22"/>
        </w:rPr>
      </w:pPr>
      <w:r>
        <w:rPr>
          <w:rFonts w:asciiTheme="minorHAnsi" w:hAnsiTheme="minorHAnsi"/>
          <w:sz w:val="22"/>
          <w:szCs w:val="22"/>
        </w:rPr>
        <w:t>SLO: S</w:t>
      </w:r>
      <w:r w:rsidRPr="003027A0">
        <w:rPr>
          <w:rFonts w:asciiTheme="minorHAnsi" w:hAnsiTheme="minorHAnsi"/>
          <w:sz w:val="22"/>
          <w:szCs w:val="22"/>
        </w:rPr>
        <w:t>tudents</w:t>
      </w:r>
      <w:r>
        <w:rPr>
          <w:rFonts w:asciiTheme="minorHAnsi" w:hAnsiTheme="minorHAnsi"/>
          <w:sz w:val="22"/>
          <w:szCs w:val="22"/>
        </w:rPr>
        <w:t xml:space="preserve"> </w:t>
      </w:r>
      <w:r w:rsidRPr="004F0362">
        <w:rPr>
          <w:rFonts w:asciiTheme="minorHAnsi" w:hAnsiTheme="minorHAnsi"/>
          <w:sz w:val="22"/>
          <w:szCs w:val="22"/>
        </w:rPr>
        <w:t>will write using appropriate spelling and gram</w:t>
      </w:r>
      <w:r w:rsidR="0014024C">
        <w:rPr>
          <w:rFonts w:asciiTheme="minorHAnsi" w:hAnsiTheme="minorHAnsi"/>
          <w:sz w:val="22"/>
          <w:szCs w:val="22"/>
        </w:rPr>
        <w:t xml:space="preserve">mar and </w:t>
      </w:r>
      <w:r w:rsidRPr="0014024C">
        <w:rPr>
          <w:rFonts w:asciiTheme="minorHAnsi" w:hAnsiTheme="minorHAnsi"/>
          <w:sz w:val="22"/>
          <w:szCs w:val="22"/>
        </w:rPr>
        <w:t>produce well-organized papers using current American Psychological Association (APA) guidelines (American</w:t>
      </w:r>
      <w:r w:rsidR="00B260E8">
        <w:rPr>
          <w:rFonts w:asciiTheme="minorHAnsi" w:hAnsiTheme="minorHAnsi"/>
          <w:sz w:val="22"/>
          <w:szCs w:val="22"/>
        </w:rPr>
        <w:t xml:space="preserve"> Psychological Association, 2019</w:t>
      </w:r>
      <w:r w:rsidRPr="0014024C">
        <w:rPr>
          <w:rFonts w:asciiTheme="minorHAnsi" w:hAnsiTheme="minorHAnsi"/>
          <w:sz w:val="22"/>
          <w:szCs w:val="22"/>
        </w:rPr>
        <w:t>).</w:t>
      </w:r>
    </w:p>
    <w:p w14:paraId="2F24EEBD" w14:textId="5A52420C" w:rsidR="00207A07" w:rsidRPr="005134BC" w:rsidRDefault="00207A07" w:rsidP="005134BC">
      <w:pPr>
        <w:pStyle w:val="Level1"/>
        <w:widowControl/>
        <w:numPr>
          <w:ilvl w:val="1"/>
          <w:numId w:val="1"/>
        </w:numPr>
        <w:ind w:left="1440"/>
        <w:rPr>
          <w:rFonts w:asciiTheme="minorHAnsi" w:hAnsiTheme="minorHAnsi" w:cstheme="minorHAnsi"/>
          <w:color w:val="000000"/>
          <w:sz w:val="22"/>
          <w:szCs w:val="22"/>
        </w:rPr>
      </w:pPr>
      <w:r w:rsidRPr="007D665F">
        <w:rPr>
          <w:rFonts w:asciiTheme="minorHAnsi" w:hAnsiTheme="minorHAnsi" w:cstheme="minorHAnsi"/>
          <w:sz w:val="22"/>
          <w:szCs w:val="22"/>
        </w:rPr>
        <w:lastRenderedPageBreak/>
        <w:t>SLO: Students will use effective communication skills to establish and maintain good relationships with students, parents, other professionals, administrators, and school personnel.</w:t>
      </w:r>
    </w:p>
    <w:p w14:paraId="0711E513" w14:textId="7F9C9910" w:rsidR="00B075CB" w:rsidRPr="00207A07"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sidRPr="00207A07">
        <w:rPr>
          <w:rFonts w:asciiTheme="minorHAnsi" w:hAnsiTheme="minorHAnsi"/>
          <w:sz w:val="22"/>
          <w:szCs w:val="22"/>
        </w:rPr>
        <w:t xml:space="preserve">PLO: </w:t>
      </w:r>
      <w:r w:rsidRPr="00207A07">
        <w:rPr>
          <w:rFonts w:asciiTheme="minorHAnsi" w:hAnsiTheme="minorHAnsi"/>
          <w:color w:val="000000"/>
          <w:sz w:val="22"/>
          <w:szCs w:val="22"/>
        </w:rPr>
        <w:t>Understand and apply foundational information in anatomical, physiological, neurological, psychological, and sociological aspects of human communication.</w:t>
      </w:r>
    </w:p>
    <w:p w14:paraId="57710F3F" w14:textId="4E5A473C" w:rsidR="00945FAB" w:rsidRPr="00207A07" w:rsidRDefault="00945FAB" w:rsidP="00D13254">
      <w:pPr>
        <w:pStyle w:val="Outcomes"/>
        <w:widowControl/>
        <w:numPr>
          <w:ilvl w:val="1"/>
          <w:numId w:val="1"/>
        </w:numPr>
        <w:tabs>
          <w:tab w:val="clear" w:pos="1800"/>
          <w:tab w:val="left" w:pos="1620"/>
        </w:tabs>
        <w:ind w:left="1440"/>
        <w:rPr>
          <w:rFonts w:asciiTheme="minorHAnsi" w:hAnsiTheme="minorHAnsi"/>
          <w:sz w:val="22"/>
          <w:szCs w:val="22"/>
        </w:rPr>
      </w:pPr>
      <w:r w:rsidRPr="00207A07">
        <w:rPr>
          <w:rFonts w:asciiTheme="minorHAnsi" w:hAnsiTheme="minorHAnsi"/>
          <w:sz w:val="22"/>
          <w:szCs w:val="22"/>
        </w:rPr>
        <w:t xml:space="preserve">SLO: Students will </w:t>
      </w:r>
      <w:r w:rsidR="001955C9" w:rsidRPr="00207A07">
        <w:rPr>
          <w:rFonts w:asciiTheme="minorHAnsi" w:hAnsiTheme="minorHAnsi"/>
          <w:sz w:val="22"/>
          <w:szCs w:val="22"/>
        </w:rPr>
        <w:t>demonstrate</w:t>
      </w:r>
      <w:r w:rsidR="00CC6065" w:rsidRPr="00207A07">
        <w:rPr>
          <w:rFonts w:asciiTheme="minorHAnsi" w:hAnsiTheme="minorHAnsi"/>
          <w:sz w:val="22"/>
          <w:szCs w:val="22"/>
        </w:rPr>
        <w:t xml:space="preserve"> </w:t>
      </w:r>
      <w:r w:rsidRPr="00207A07">
        <w:rPr>
          <w:rFonts w:asciiTheme="minorHAnsi" w:hAnsiTheme="minorHAnsi"/>
          <w:sz w:val="22"/>
          <w:szCs w:val="22"/>
        </w:rPr>
        <w:t>knowledge of the</w:t>
      </w:r>
      <w:r w:rsidR="00434665" w:rsidRPr="00207A07">
        <w:rPr>
          <w:rFonts w:asciiTheme="minorHAnsi" w:hAnsiTheme="minorHAnsi"/>
          <w:sz w:val="22"/>
          <w:szCs w:val="22"/>
        </w:rPr>
        <w:t xml:space="preserve"> behavioral, linguistic, academic, social</w:t>
      </w:r>
      <w:r w:rsidR="00371E76" w:rsidRPr="00207A07">
        <w:rPr>
          <w:rFonts w:asciiTheme="minorHAnsi" w:hAnsiTheme="minorHAnsi"/>
          <w:sz w:val="22"/>
          <w:szCs w:val="22"/>
        </w:rPr>
        <w:t>,</w:t>
      </w:r>
      <w:r w:rsidR="00434665" w:rsidRPr="00207A07">
        <w:rPr>
          <w:rFonts w:asciiTheme="minorHAnsi" w:hAnsiTheme="minorHAnsi"/>
          <w:sz w:val="22"/>
          <w:szCs w:val="22"/>
        </w:rPr>
        <w:t xml:space="preserve"> and psychological </w:t>
      </w:r>
      <w:r w:rsidRPr="00207A07">
        <w:rPr>
          <w:rFonts w:asciiTheme="minorHAnsi" w:hAnsiTheme="minorHAnsi"/>
          <w:sz w:val="22"/>
          <w:szCs w:val="22"/>
        </w:rPr>
        <w:t xml:space="preserve">implications </w:t>
      </w:r>
      <w:r w:rsidR="00207A07">
        <w:rPr>
          <w:rFonts w:asciiTheme="minorHAnsi" w:hAnsiTheme="minorHAnsi"/>
          <w:sz w:val="22"/>
          <w:szCs w:val="22"/>
        </w:rPr>
        <w:t>associated with being Deaf or hard of hearing.</w:t>
      </w:r>
    </w:p>
    <w:p w14:paraId="548DAD58" w14:textId="35A8F552"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Assess an individual’s ability or performance and appropriately interpret and apply this information.</w:t>
      </w:r>
    </w:p>
    <w:p w14:paraId="5E339E13" w14:textId="4BEB2562" w:rsidR="00207A07" w:rsidRPr="00207A07" w:rsidRDefault="00207A07" w:rsidP="00207A07">
      <w:pPr>
        <w:pStyle w:val="Level1"/>
        <w:widowControl/>
        <w:numPr>
          <w:ilvl w:val="1"/>
          <w:numId w:val="33"/>
        </w:numPr>
        <w:tabs>
          <w:tab w:val="left" w:pos="1440"/>
        </w:tabs>
        <w:ind w:left="1440"/>
        <w:rPr>
          <w:rFonts w:asciiTheme="minorHAnsi" w:hAnsiTheme="minorHAnsi" w:cstheme="minorHAnsi"/>
          <w:sz w:val="22"/>
          <w:szCs w:val="22"/>
        </w:rPr>
      </w:pPr>
      <w:r w:rsidRPr="007D665F">
        <w:rPr>
          <w:rFonts w:asciiTheme="minorHAnsi" w:hAnsiTheme="minorHAnsi" w:cstheme="minorHAnsi"/>
          <w:sz w:val="22"/>
          <w:szCs w:val="22"/>
        </w:rPr>
        <w:t>SLO: Students will appropriate</w:t>
      </w:r>
      <w:r w:rsidR="0008766A">
        <w:rPr>
          <w:rFonts w:asciiTheme="minorHAnsi" w:hAnsiTheme="minorHAnsi" w:cstheme="minorHAnsi"/>
          <w:sz w:val="22"/>
          <w:szCs w:val="22"/>
        </w:rPr>
        <w:t>ly</w:t>
      </w:r>
      <w:r w:rsidRPr="007D665F">
        <w:rPr>
          <w:rFonts w:asciiTheme="minorHAnsi" w:hAnsiTheme="minorHAnsi" w:cstheme="minorHAnsi"/>
          <w:sz w:val="22"/>
          <w:szCs w:val="22"/>
        </w:rPr>
        <w:t xml:space="preserve"> select, administer, and interpret the results of formal and informal assessments of </w:t>
      </w:r>
      <w:r>
        <w:rPr>
          <w:rFonts w:asciiTheme="minorHAnsi" w:hAnsiTheme="minorHAnsi" w:cstheme="minorHAnsi"/>
          <w:sz w:val="22"/>
          <w:szCs w:val="22"/>
        </w:rPr>
        <w:t>the educational needs of Deaf and/or hard of hearing students</w:t>
      </w:r>
      <w:r w:rsidRPr="007D665F">
        <w:rPr>
          <w:rFonts w:asciiTheme="minorHAnsi" w:hAnsiTheme="minorHAnsi" w:cstheme="minorHAnsi"/>
          <w:sz w:val="22"/>
          <w:szCs w:val="22"/>
        </w:rPr>
        <w:t>.</w:t>
      </w:r>
    </w:p>
    <w:p w14:paraId="7E598197" w14:textId="76B0EAD5" w:rsidR="00927D80"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Plan, implement, evaluate, and modify educational interventions across a wide range of students.</w:t>
      </w:r>
      <w:r w:rsidRPr="00253F54">
        <w:rPr>
          <w:rFonts w:asciiTheme="minorHAnsi" w:hAnsiTheme="minorHAnsi"/>
          <w:color w:val="000000"/>
          <w:sz w:val="22"/>
          <w:szCs w:val="22"/>
        </w:rPr>
        <w:tab/>
      </w:r>
    </w:p>
    <w:p w14:paraId="5F3EBDA3" w14:textId="77777777" w:rsidR="00207A07" w:rsidRPr="007D665F" w:rsidRDefault="00207A07" w:rsidP="00207A07">
      <w:pPr>
        <w:pStyle w:val="Level1"/>
        <w:widowControl/>
        <w:numPr>
          <w:ilvl w:val="1"/>
          <w:numId w:val="1"/>
        </w:numPr>
        <w:ind w:left="1440"/>
        <w:rPr>
          <w:rFonts w:asciiTheme="minorHAnsi" w:hAnsiTheme="minorHAnsi" w:cstheme="minorHAnsi"/>
          <w:sz w:val="22"/>
          <w:szCs w:val="22"/>
        </w:rPr>
      </w:pPr>
      <w:r w:rsidRPr="007D665F">
        <w:rPr>
          <w:rFonts w:asciiTheme="minorHAnsi" w:hAnsiTheme="minorHAnsi" w:cstheme="minorHAnsi"/>
          <w:sz w:val="22"/>
          <w:szCs w:val="22"/>
        </w:rPr>
        <w:t>SLO: Students will</w:t>
      </w:r>
      <w:r w:rsidRPr="007D665F">
        <w:rPr>
          <w:rFonts w:asciiTheme="minorHAnsi" w:hAnsiTheme="minorHAnsi" w:cstheme="minorHAnsi"/>
          <w:color w:val="000000"/>
          <w:sz w:val="22"/>
          <w:szCs w:val="22"/>
        </w:rPr>
        <w:t xml:space="preserve"> </w:t>
      </w:r>
      <w:r w:rsidRPr="007D665F">
        <w:rPr>
          <w:rFonts w:asciiTheme="minorHAnsi" w:hAnsiTheme="minorHAnsi" w:cstheme="minorHAnsi"/>
          <w:sz w:val="22"/>
          <w:szCs w:val="22"/>
        </w:rPr>
        <w:t>understand the philosophies underlying current intervention and education methods.</w:t>
      </w:r>
    </w:p>
    <w:p w14:paraId="3F48107D" w14:textId="4A992757" w:rsidR="00E612ED" w:rsidRPr="00E612ED" w:rsidRDefault="00207A07" w:rsidP="00207A07">
      <w:pPr>
        <w:pStyle w:val="Level1"/>
        <w:widowControl/>
        <w:numPr>
          <w:ilvl w:val="1"/>
          <w:numId w:val="1"/>
        </w:numPr>
        <w:ind w:left="1440"/>
        <w:rPr>
          <w:rFonts w:asciiTheme="minorHAnsi" w:hAnsiTheme="minorHAnsi"/>
          <w:color w:val="000000"/>
          <w:sz w:val="22"/>
          <w:szCs w:val="22"/>
        </w:rPr>
      </w:pPr>
      <w:r w:rsidRPr="007D665F">
        <w:rPr>
          <w:rFonts w:asciiTheme="minorHAnsi" w:hAnsiTheme="minorHAnsi" w:cstheme="minorHAnsi"/>
          <w:sz w:val="22"/>
          <w:szCs w:val="22"/>
        </w:rPr>
        <w:t xml:space="preserve">SLO: Students will competently plan, apply, and modify educational intervention strategies based on assessment results and/or analysis of ongoing </w:t>
      </w:r>
      <w:r>
        <w:rPr>
          <w:rFonts w:asciiTheme="minorHAnsi" w:hAnsiTheme="minorHAnsi" w:cstheme="minorHAnsi"/>
          <w:sz w:val="22"/>
          <w:szCs w:val="22"/>
        </w:rPr>
        <w:t>progress monitoring</w:t>
      </w:r>
      <w:r w:rsidRPr="007D665F">
        <w:rPr>
          <w:rFonts w:asciiTheme="minorHAnsi" w:hAnsiTheme="minorHAnsi" w:cstheme="minorHAnsi"/>
          <w:sz w:val="22"/>
          <w:szCs w:val="22"/>
        </w:rPr>
        <w:t>.</w:t>
      </w:r>
    </w:p>
    <w:p w14:paraId="1969E8ED" w14:textId="3A543920" w:rsidR="00B075CB" w:rsidRDefault="00B075CB" w:rsidP="00D13254">
      <w:pPr>
        <w:pStyle w:val="Level1"/>
        <w:widowControl/>
        <w:numPr>
          <w:ilvl w:val="0"/>
          <w:numId w:val="1"/>
        </w:numPr>
        <w:ind w:left="1080" w:hanging="360"/>
        <w:rPr>
          <w:rFonts w:asciiTheme="minorHAnsi" w:hAnsiTheme="minorHAnsi"/>
          <w:color w:val="000000"/>
          <w:sz w:val="22"/>
          <w:szCs w:val="22"/>
        </w:rPr>
      </w:pPr>
      <w:r w:rsidRPr="00253F54">
        <w:rPr>
          <w:rFonts w:asciiTheme="minorHAnsi" w:hAnsiTheme="minorHAnsi"/>
          <w:color w:val="000000"/>
          <w:sz w:val="22"/>
          <w:szCs w:val="22"/>
        </w:rPr>
        <w:tab/>
      </w:r>
      <w:r w:rsidR="00E01564">
        <w:rPr>
          <w:rFonts w:asciiTheme="minorHAnsi" w:hAnsiTheme="minorHAnsi"/>
          <w:sz w:val="22"/>
          <w:szCs w:val="22"/>
        </w:rPr>
        <w:t xml:space="preserve">PLO: </w:t>
      </w:r>
      <w:r w:rsidRPr="00253F54">
        <w:rPr>
          <w:rFonts w:asciiTheme="minorHAnsi" w:hAnsiTheme="minorHAnsi"/>
          <w:color w:val="000000"/>
          <w:sz w:val="22"/>
          <w:szCs w:val="22"/>
        </w:rPr>
        <w:t>Appreciate, understand, and productively apply multicultural information.</w:t>
      </w:r>
    </w:p>
    <w:p w14:paraId="71E32986" w14:textId="755FCB65" w:rsidR="00A81C07" w:rsidRDefault="00325A2A" w:rsidP="00325A2A">
      <w:pPr>
        <w:pStyle w:val="Level1"/>
        <w:widowControl/>
        <w:numPr>
          <w:ilvl w:val="1"/>
          <w:numId w:val="1"/>
        </w:numPr>
        <w:ind w:firstLine="720"/>
        <w:rPr>
          <w:rFonts w:asciiTheme="minorHAnsi" w:hAnsiTheme="minorHAnsi"/>
          <w:color w:val="000000"/>
          <w:sz w:val="22"/>
          <w:szCs w:val="22"/>
        </w:rPr>
      </w:pPr>
      <w:r>
        <w:rPr>
          <w:rFonts w:asciiTheme="minorHAnsi" w:hAnsiTheme="minorHAnsi"/>
          <w:sz w:val="22"/>
          <w:szCs w:val="22"/>
        </w:rPr>
        <w:t xml:space="preserve"> </w:t>
      </w:r>
      <w:r w:rsidR="00A81C07">
        <w:rPr>
          <w:rFonts w:asciiTheme="minorHAnsi" w:hAnsiTheme="minorHAnsi"/>
          <w:sz w:val="22"/>
          <w:szCs w:val="22"/>
        </w:rPr>
        <w:t>SLO: S</w:t>
      </w:r>
      <w:r w:rsidR="00A81C07" w:rsidRPr="003027A0">
        <w:rPr>
          <w:rFonts w:asciiTheme="minorHAnsi" w:hAnsiTheme="minorHAnsi"/>
          <w:sz w:val="22"/>
          <w:szCs w:val="22"/>
        </w:rPr>
        <w:t>tudents</w:t>
      </w:r>
      <w:r w:rsidR="00A81C07">
        <w:rPr>
          <w:rFonts w:asciiTheme="minorHAnsi" w:hAnsiTheme="minorHAnsi"/>
          <w:sz w:val="22"/>
          <w:szCs w:val="22"/>
        </w:rPr>
        <w:t xml:space="preserve"> </w:t>
      </w:r>
      <w:r w:rsidR="00E612ED" w:rsidRPr="00A81C07">
        <w:rPr>
          <w:rFonts w:asciiTheme="minorHAnsi" w:hAnsiTheme="minorHAnsi"/>
          <w:sz w:val="22"/>
          <w:szCs w:val="22"/>
        </w:rPr>
        <w:t xml:space="preserve">will understand multicultural, multilingual, and social considerations </w:t>
      </w:r>
      <w:r w:rsidR="00A81C07">
        <w:rPr>
          <w:rFonts w:asciiTheme="minorHAnsi" w:hAnsiTheme="minorHAnsi"/>
          <w:color w:val="000000"/>
          <w:sz w:val="22"/>
          <w:szCs w:val="22"/>
        </w:rPr>
        <w:t xml:space="preserve">  </w:t>
      </w:r>
    </w:p>
    <w:p w14:paraId="33C7100D" w14:textId="2066104F" w:rsidR="00207A07" w:rsidRDefault="00A81C07" w:rsidP="00207A07">
      <w:pPr>
        <w:pStyle w:val="Level1"/>
        <w:widowControl/>
        <w:ind w:left="1080"/>
        <w:rPr>
          <w:rFonts w:asciiTheme="minorHAnsi" w:hAnsiTheme="minorHAnsi"/>
          <w:sz w:val="22"/>
          <w:szCs w:val="22"/>
        </w:rPr>
      </w:pPr>
      <w:r>
        <w:rPr>
          <w:rFonts w:asciiTheme="minorHAnsi" w:hAnsiTheme="minorHAnsi"/>
          <w:color w:val="000000"/>
          <w:sz w:val="22"/>
          <w:szCs w:val="22"/>
        </w:rPr>
        <w:t xml:space="preserve">        </w:t>
      </w:r>
      <w:r w:rsidR="00E612ED" w:rsidRPr="00A81C07">
        <w:rPr>
          <w:rFonts w:asciiTheme="minorHAnsi" w:hAnsiTheme="minorHAnsi"/>
          <w:sz w:val="22"/>
          <w:szCs w:val="22"/>
        </w:rPr>
        <w:t xml:space="preserve">concerning the practice of </w:t>
      </w:r>
      <w:r w:rsidR="00D16B86">
        <w:rPr>
          <w:rFonts w:asciiTheme="minorHAnsi" w:hAnsiTheme="minorHAnsi"/>
          <w:sz w:val="22"/>
          <w:szCs w:val="22"/>
        </w:rPr>
        <w:t>Deaf Education</w:t>
      </w:r>
      <w:r w:rsidR="00207A07">
        <w:rPr>
          <w:rFonts w:asciiTheme="minorHAnsi" w:hAnsiTheme="minorHAnsi"/>
          <w:sz w:val="22"/>
          <w:szCs w:val="22"/>
        </w:rPr>
        <w:t>.</w:t>
      </w:r>
      <w:r w:rsidRPr="00A81C07">
        <w:rPr>
          <w:rFonts w:asciiTheme="minorHAnsi" w:hAnsiTheme="minorHAnsi"/>
          <w:sz w:val="22"/>
          <w:szCs w:val="22"/>
        </w:rPr>
        <w:t xml:space="preserve"> </w:t>
      </w:r>
    </w:p>
    <w:p w14:paraId="016717D3" w14:textId="3850F397" w:rsidR="00B075CB" w:rsidRDefault="00207A07" w:rsidP="00C962D6">
      <w:pPr>
        <w:pStyle w:val="Level1"/>
        <w:widowControl/>
        <w:adjustRightInd w:val="0"/>
        <w:ind w:left="1080"/>
        <w:rPr>
          <w:rFonts w:asciiTheme="minorHAnsi" w:hAnsiTheme="minorHAnsi"/>
          <w:color w:val="000000"/>
          <w:sz w:val="22"/>
          <w:szCs w:val="22"/>
        </w:rPr>
      </w:pPr>
      <w:r w:rsidRPr="00207A07">
        <w:rPr>
          <w:rFonts w:asciiTheme="minorHAnsi" w:hAnsiTheme="minorHAnsi"/>
          <w:sz w:val="22"/>
          <w:szCs w:val="22"/>
        </w:rPr>
        <w:t>2.</w:t>
      </w:r>
      <w:r w:rsidRPr="00207A07">
        <w:rPr>
          <w:rFonts w:asciiTheme="minorHAnsi" w:hAnsiTheme="minorHAnsi"/>
          <w:sz w:val="22"/>
          <w:szCs w:val="22"/>
        </w:rPr>
        <w:tab/>
        <w:t xml:space="preserve">SLO: Students will </w:t>
      </w:r>
      <w:r>
        <w:rPr>
          <w:rFonts w:asciiTheme="minorHAnsi" w:hAnsiTheme="minorHAnsi"/>
          <w:sz w:val="22"/>
          <w:szCs w:val="22"/>
        </w:rPr>
        <w:t xml:space="preserve">select and implement </w:t>
      </w:r>
      <w:r w:rsidR="00E612ED" w:rsidRPr="00253F54">
        <w:rPr>
          <w:rFonts w:asciiTheme="minorHAnsi" w:hAnsiTheme="minorHAnsi"/>
          <w:sz w:val="22"/>
          <w:szCs w:val="22"/>
        </w:rPr>
        <w:t>appropriate assessmen</w:t>
      </w:r>
      <w:r>
        <w:rPr>
          <w:rFonts w:asciiTheme="minorHAnsi" w:hAnsiTheme="minorHAnsi"/>
          <w:sz w:val="22"/>
          <w:szCs w:val="22"/>
        </w:rPr>
        <w:t>t</w:t>
      </w:r>
      <w:r w:rsidR="00D96232">
        <w:rPr>
          <w:rFonts w:asciiTheme="minorHAnsi" w:hAnsiTheme="minorHAnsi"/>
          <w:sz w:val="22"/>
          <w:szCs w:val="22"/>
        </w:rPr>
        <w:t xml:space="preserve"> </w:t>
      </w:r>
      <w:r w:rsidR="00E612ED" w:rsidRPr="00253F54">
        <w:rPr>
          <w:rFonts w:asciiTheme="minorHAnsi" w:hAnsiTheme="minorHAnsi"/>
          <w:sz w:val="22"/>
          <w:szCs w:val="22"/>
        </w:rPr>
        <w:t>and intervention procedures and materials for individuals from a variety of cultural</w:t>
      </w:r>
      <w:r>
        <w:rPr>
          <w:rFonts w:asciiTheme="minorHAnsi" w:hAnsiTheme="minorHAnsi"/>
          <w:sz w:val="22"/>
          <w:szCs w:val="22"/>
        </w:rPr>
        <w:t>ly</w:t>
      </w:r>
      <w:r w:rsidR="00E612ED" w:rsidRPr="00253F54">
        <w:rPr>
          <w:rFonts w:asciiTheme="minorHAnsi" w:hAnsiTheme="minorHAnsi"/>
          <w:sz w:val="22"/>
          <w:szCs w:val="22"/>
        </w:rPr>
        <w:t>, linguistic</w:t>
      </w:r>
      <w:r>
        <w:rPr>
          <w:rFonts w:asciiTheme="minorHAnsi" w:hAnsiTheme="minorHAnsi"/>
          <w:sz w:val="22"/>
          <w:szCs w:val="22"/>
        </w:rPr>
        <w:t>ally</w:t>
      </w:r>
      <w:r w:rsidR="00E612ED" w:rsidRPr="00253F54">
        <w:rPr>
          <w:rFonts w:asciiTheme="minorHAnsi" w:hAnsiTheme="minorHAnsi"/>
          <w:sz w:val="22"/>
          <w:szCs w:val="22"/>
        </w:rPr>
        <w:t>, or social</w:t>
      </w:r>
      <w:r>
        <w:rPr>
          <w:rFonts w:asciiTheme="minorHAnsi" w:hAnsiTheme="minorHAnsi"/>
          <w:sz w:val="22"/>
          <w:szCs w:val="22"/>
        </w:rPr>
        <w:t>ly diverse</w:t>
      </w:r>
      <w:r w:rsidR="00E612ED" w:rsidRPr="00253F54">
        <w:rPr>
          <w:rFonts w:asciiTheme="minorHAnsi" w:hAnsiTheme="minorHAnsi"/>
          <w:sz w:val="22"/>
          <w:szCs w:val="22"/>
        </w:rPr>
        <w:t xml:space="preserve"> populations.</w:t>
      </w:r>
    </w:p>
    <w:p w14:paraId="5F5D6805" w14:textId="77777777" w:rsidR="00D9632B" w:rsidRPr="00253F54" w:rsidRDefault="00D9632B" w:rsidP="00B075CB">
      <w:pPr>
        <w:pStyle w:val="Level1"/>
        <w:widowControl/>
        <w:jc w:val="both"/>
        <w:rPr>
          <w:rFonts w:asciiTheme="minorHAnsi" w:hAnsiTheme="minorHAnsi"/>
          <w:color w:val="000000"/>
          <w:sz w:val="22"/>
          <w:szCs w:val="22"/>
        </w:rPr>
      </w:pPr>
    </w:p>
    <w:p w14:paraId="574CD609" w14:textId="149DA7D9" w:rsidR="004B341D" w:rsidRPr="00F33E49" w:rsidRDefault="004B341D" w:rsidP="004B341D">
      <w:pPr>
        <w:pStyle w:val="Goal"/>
        <w:widowControl/>
        <w:numPr>
          <w:ilvl w:val="0"/>
          <w:numId w:val="29"/>
        </w:numPr>
        <w:tabs>
          <w:tab w:val="clear" w:pos="720"/>
          <w:tab w:val="left" w:pos="450"/>
        </w:tabs>
        <w:ind w:left="360"/>
        <w:rPr>
          <w:rFonts w:ascii="Palatino Linotype" w:hAnsi="Palatino Linotype"/>
          <w:i w:val="0"/>
          <w:color w:val="000000"/>
          <w:sz w:val="22"/>
          <w:szCs w:val="22"/>
        </w:rPr>
      </w:pPr>
      <w:r>
        <w:rPr>
          <w:rFonts w:asciiTheme="minorHAnsi" w:eastAsiaTheme="minorHAnsi" w:hAnsiTheme="minorHAnsi" w:cstheme="minorBidi"/>
          <w:b/>
          <w:i w:val="0"/>
          <w:sz w:val="22"/>
          <w:szCs w:val="22"/>
        </w:rPr>
        <w:tab/>
      </w:r>
      <w:r w:rsidRPr="00F33E49">
        <w:rPr>
          <w:rFonts w:asciiTheme="minorHAnsi" w:eastAsiaTheme="minorHAnsi" w:hAnsiTheme="minorHAnsi" w:cstheme="minorBidi"/>
          <w:b/>
          <w:i w:val="0"/>
          <w:sz w:val="22"/>
          <w:szCs w:val="22"/>
        </w:rPr>
        <w:t xml:space="preserve">Curriculum Map </w:t>
      </w:r>
      <w:r>
        <w:rPr>
          <w:rFonts w:asciiTheme="minorHAnsi" w:eastAsiaTheme="minorHAnsi" w:hAnsiTheme="minorHAnsi" w:cstheme="minorBidi"/>
          <w:b/>
          <w:i w:val="0"/>
          <w:sz w:val="22"/>
          <w:szCs w:val="22"/>
        </w:rPr>
        <w:t xml:space="preserve">[d]: </w:t>
      </w:r>
      <w:r w:rsidRPr="00F33E49">
        <w:rPr>
          <w:rFonts w:asciiTheme="minorHAnsi" w:eastAsiaTheme="minorHAnsi" w:hAnsiTheme="minorHAnsi" w:cstheme="minorBidi"/>
          <w:b/>
          <w:i w:val="0"/>
          <w:sz w:val="22"/>
          <w:szCs w:val="22"/>
        </w:rPr>
        <w:t>Courses in which SLOs are addressed and evaluated</w:t>
      </w:r>
    </w:p>
    <w:tbl>
      <w:tblPr>
        <w:tblStyle w:val="TableGrid"/>
        <w:tblW w:w="0" w:type="auto"/>
        <w:tblLook w:val="04A0" w:firstRow="1" w:lastRow="0" w:firstColumn="1" w:lastColumn="0" w:noHBand="0" w:noVBand="1"/>
      </w:tblPr>
      <w:tblGrid>
        <w:gridCol w:w="1157"/>
        <w:gridCol w:w="820"/>
        <w:gridCol w:w="820"/>
        <w:gridCol w:w="820"/>
        <w:gridCol w:w="819"/>
        <w:gridCol w:w="819"/>
        <w:gridCol w:w="819"/>
        <w:gridCol w:w="819"/>
        <w:gridCol w:w="819"/>
        <w:gridCol w:w="819"/>
        <w:gridCol w:w="819"/>
      </w:tblGrid>
      <w:tr w:rsidR="0058255E" w14:paraId="65C4A991" w14:textId="77777777" w:rsidTr="00C962D6">
        <w:trPr>
          <w:tblHeader/>
        </w:trPr>
        <w:tc>
          <w:tcPr>
            <w:tcW w:w="1188" w:type="dxa"/>
          </w:tcPr>
          <w:p w14:paraId="78E8BE65" w14:textId="77777777" w:rsidR="009A2CF7" w:rsidRDefault="009A2CF7" w:rsidP="00156882"/>
        </w:tc>
        <w:tc>
          <w:tcPr>
            <w:tcW w:w="837" w:type="dxa"/>
          </w:tcPr>
          <w:p w14:paraId="13DD2DC4" w14:textId="77777777" w:rsidR="009A2CF7" w:rsidRDefault="009A2CF7" w:rsidP="00156882">
            <w:r>
              <w:t>SLO 1.1</w:t>
            </w:r>
          </w:p>
        </w:tc>
        <w:tc>
          <w:tcPr>
            <w:tcW w:w="837" w:type="dxa"/>
          </w:tcPr>
          <w:p w14:paraId="27318275" w14:textId="77777777" w:rsidR="009A2CF7" w:rsidRDefault="009A2CF7" w:rsidP="00156882">
            <w:r>
              <w:t>SLO 1.2</w:t>
            </w:r>
          </w:p>
        </w:tc>
        <w:tc>
          <w:tcPr>
            <w:tcW w:w="837" w:type="dxa"/>
          </w:tcPr>
          <w:p w14:paraId="31669C92" w14:textId="77777777" w:rsidR="009A2CF7" w:rsidRDefault="009A2CF7" w:rsidP="00156882">
            <w:r>
              <w:t>SLO 2.1</w:t>
            </w:r>
          </w:p>
        </w:tc>
        <w:tc>
          <w:tcPr>
            <w:tcW w:w="837" w:type="dxa"/>
          </w:tcPr>
          <w:p w14:paraId="48914D41" w14:textId="77777777" w:rsidR="009A2CF7" w:rsidRDefault="009A2CF7" w:rsidP="00156882">
            <w:r>
              <w:t>SLO 2.2</w:t>
            </w:r>
          </w:p>
        </w:tc>
        <w:tc>
          <w:tcPr>
            <w:tcW w:w="837" w:type="dxa"/>
          </w:tcPr>
          <w:p w14:paraId="094D83A5" w14:textId="77777777" w:rsidR="009A2CF7" w:rsidRDefault="009A2CF7" w:rsidP="00156882">
            <w:r>
              <w:t>SLO 3.1</w:t>
            </w:r>
          </w:p>
        </w:tc>
        <w:tc>
          <w:tcPr>
            <w:tcW w:w="837" w:type="dxa"/>
          </w:tcPr>
          <w:p w14:paraId="7DBFF9EC" w14:textId="77777777" w:rsidR="009A2CF7" w:rsidRDefault="009A2CF7" w:rsidP="00156882">
            <w:r>
              <w:t>SLO 4.1</w:t>
            </w:r>
          </w:p>
        </w:tc>
        <w:tc>
          <w:tcPr>
            <w:tcW w:w="837" w:type="dxa"/>
          </w:tcPr>
          <w:p w14:paraId="48E3E0A6" w14:textId="77777777" w:rsidR="009A2CF7" w:rsidRDefault="009A2CF7" w:rsidP="00156882">
            <w:r>
              <w:t>SLO 5.1</w:t>
            </w:r>
          </w:p>
        </w:tc>
        <w:tc>
          <w:tcPr>
            <w:tcW w:w="837" w:type="dxa"/>
          </w:tcPr>
          <w:p w14:paraId="692E1B57" w14:textId="77777777" w:rsidR="009A2CF7" w:rsidRDefault="009A2CF7" w:rsidP="00156882">
            <w:r>
              <w:t>SLO 5.2</w:t>
            </w:r>
          </w:p>
        </w:tc>
        <w:tc>
          <w:tcPr>
            <w:tcW w:w="837" w:type="dxa"/>
          </w:tcPr>
          <w:p w14:paraId="28DBCD0C" w14:textId="77777777" w:rsidR="009A2CF7" w:rsidRDefault="009A2CF7" w:rsidP="00156882">
            <w:r>
              <w:t>SLO 6.1</w:t>
            </w:r>
          </w:p>
        </w:tc>
        <w:tc>
          <w:tcPr>
            <w:tcW w:w="837" w:type="dxa"/>
          </w:tcPr>
          <w:p w14:paraId="1356032E" w14:textId="77777777" w:rsidR="009A2CF7" w:rsidRDefault="009A2CF7" w:rsidP="00156882">
            <w:r>
              <w:t>SLO 6.2</w:t>
            </w:r>
          </w:p>
        </w:tc>
      </w:tr>
      <w:tr w:rsidR="0058255E" w14:paraId="66BA87F8" w14:textId="77777777" w:rsidTr="00C962D6">
        <w:tc>
          <w:tcPr>
            <w:tcW w:w="1188" w:type="dxa"/>
          </w:tcPr>
          <w:p w14:paraId="44A9FFCF" w14:textId="77777777" w:rsidR="009A2CF7" w:rsidRDefault="009A2CF7" w:rsidP="00156882">
            <w:r>
              <w:t>CSDS 201</w:t>
            </w:r>
          </w:p>
        </w:tc>
        <w:tc>
          <w:tcPr>
            <w:tcW w:w="837" w:type="dxa"/>
          </w:tcPr>
          <w:p w14:paraId="48C783C3" w14:textId="77777777" w:rsidR="009A2CF7" w:rsidRDefault="009A2CF7" w:rsidP="00156882"/>
        </w:tc>
        <w:tc>
          <w:tcPr>
            <w:tcW w:w="837" w:type="dxa"/>
          </w:tcPr>
          <w:p w14:paraId="2916A855" w14:textId="77777777" w:rsidR="009A2CF7" w:rsidRDefault="009A2CF7" w:rsidP="00156882"/>
        </w:tc>
        <w:tc>
          <w:tcPr>
            <w:tcW w:w="837" w:type="dxa"/>
          </w:tcPr>
          <w:p w14:paraId="65448C35" w14:textId="77777777" w:rsidR="009A2CF7" w:rsidRDefault="009A2CF7" w:rsidP="00156882"/>
        </w:tc>
        <w:tc>
          <w:tcPr>
            <w:tcW w:w="837" w:type="dxa"/>
          </w:tcPr>
          <w:p w14:paraId="11C3CA76" w14:textId="77777777" w:rsidR="009A2CF7" w:rsidRDefault="009A2CF7" w:rsidP="00156882">
            <w:r>
              <w:t>I</w:t>
            </w:r>
          </w:p>
        </w:tc>
        <w:tc>
          <w:tcPr>
            <w:tcW w:w="837" w:type="dxa"/>
          </w:tcPr>
          <w:p w14:paraId="1F3AD85A" w14:textId="77777777" w:rsidR="009A2CF7" w:rsidRDefault="009A2CF7" w:rsidP="00156882"/>
        </w:tc>
        <w:tc>
          <w:tcPr>
            <w:tcW w:w="837" w:type="dxa"/>
          </w:tcPr>
          <w:p w14:paraId="2F8AB31D" w14:textId="77777777" w:rsidR="009A2CF7" w:rsidRDefault="009A2CF7" w:rsidP="00156882"/>
        </w:tc>
        <w:tc>
          <w:tcPr>
            <w:tcW w:w="837" w:type="dxa"/>
          </w:tcPr>
          <w:p w14:paraId="77061EC6" w14:textId="77777777" w:rsidR="009A2CF7" w:rsidRDefault="009A2CF7" w:rsidP="00156882">
            <w:r>
              <w:t>I</w:t>
            </w:r>
          </w:p>
        </w:tc>
        <w:tc>
          <w:tcPr>
            <w:tcW w:w="837" w:type="dxa"/>
          </w:tcPr>
          <w:p w14:paraId="40D77775" w14:textId="77777777" w:rsidR="009A2CF7" w:rsidRDefault="009A2CF7" w:rsidP="00156882">
            <w:r>
              <w:t>I</w:t>
            </w:r>
          </w:p>
        </w:tc>
        <w:tc>
          <w:tcPr>
            <w:tcW w:w="837" w:type="dxa"/>
          </w:tcPr>
          <w:p w14:paraId="250EA224" w14:textId="77777777" w:rsidR="009A2CF7" w:rsidRDefault="009A2CF7" w:rsidP="00156882"/>
        </w:tc>
        <w:tc>
          <w:tcPr>
            <w:tcW w:w="837" w:type="dxa"/>
          </w:tcPr>
          <w:p w14:paraId="3D6F025D" w14:textId="77777777" w:rsidR="009A2CF7" w:rsidRDefault="009A2CF7" w:rsidP="00156882"/>
        </w:tc>
      </w:tr>
      <w:tr w:rsidR="0058255E" w14:paraId="391A5773" w14:textId="77777777" w:rsidTr="00C962D6">
        <w:tc>
          <w:tcPr>
            <w:tcW w:w="1188" w:type="dxa"/>
          </w:tcPr>
          <w:p w14:paraId="1CFF1B4C" w14:textId="77777777" w:rsidR="009A2CF7" w:rsidRDefault="009A2CF7" w:rsidP="00156882">
            <w:r>
              <w:t>CSDS 203</w:t>
            </w:r>
          </w:p>
        </w:tc>
        <w:tc>
          <w:tcPr>
            <w:tcW w:w="837" w:type="dxa"/>
          </w:tcPr>
          <w:p w14:paraId="01C70329" w14:textId="77777777" w:rsidR="009A2CF7" w:rsidRDefault="009A2CF7" w:rsidP="00156882">
            <w:r>
              <w:t>I, D, M</w:t>
            </w:r>
          </w:p>
        </w:tc>
        <w:tc>
          <w:tcPr>
            <w:tcW w:w="837" w:type="dxa"/>
          </w:tcPr>
          <w:p w14:paraId="4AD0F97C" w14:textId="77777777" w:rsidR="009A2CF7" w:rsidRDefault="009A2CF7" w:rsidP="00156882">
            <w:r>
              <w:t>I, D, M</w:t>
            </w:r>
          </w:p>
        </w:tc>
        <w:tc>
          <w:tcPr>
            <w:tcW w:w="837" w:type="dxa"/>
          </w:tcPr>
          <w:p w14:paraId="4DFFEFBA" w14:textId="77777777" w:rsidR="009A2CF7" w:rsidRDefault="009A2CF7" w:rsidP="00156882">
            <w:r>
              <w:t>I, D, M</w:t>
            </w:r>
          </w:p>
        </w:tc>
        <w:tc>
          <w:tcPr>
            <w:tcW w:w="837" w:type="dxa"/>
          </w:tcPr>
          <w:p w14:paraId="6E9C8FB4" w14:textId="77777777" w:rsidR="009A2CF7" w:rsidRDefault="009A2CF7" w:rsidP="00156882"/>
        </w:tc>
        <w:tc>
          <w:tcPr>
            <w:tcW w:w="837" w:type="dxa"/>
          </w:tcPr>
          <w:p w14:paraId="0741E421" w14:textId="77777777" w:rsidR="009A2CF7" w:rsidRDefault="009A2CF7" w:rsidP="00156882"/>
        </w:tc>
        <w:tc>
          <w:tcPr>
            <w:tcW w:w="837" w:type="dxa"/>
          </w:tcPr>
          <w:p w14:paraId="05D983A8" w14:textId="77777777" w:rsidR="009A2CF7" w:rsidRDefault="009A2CF7" w:rsidP="00156882"/>
        </w:tc>
        <w:tc>
          <w:tcPr>
            <w:tcW w:w="837" w:type="dxa"/>
          </w:tcPr>
          <w:p w14:paraId="049C8A51" w14:textId="77777777" w:rsidR="009A2CF7" w:rsidRDefault="009A2CF7" w:rsidP="00156882"/>
        </w:tc>
        <w:tc>
          <w:tcPr>
            <w:tcW w:w="837" w:type="dxa"/>
          </w:tcPr>
          <w:p w14:paraId="04730771" w14:textId="77777777" w:rsidR="009A2CF7" w:rsidRDefault="009A2CF7" w:rsidP="00156882"/>
        </w:tc>
        <w:tc>
          <w:tcPr>
            <w:tcW w:w="837" w:type="dxa"/>
          </w:tcPr>
          <w:p w14:paraId="4BF12E80" w14:textId="77777777" w:rsidR="009A2CF7" w:rsidRDefault="009A2CF7" w:rsidP="00156882"/>
        </w:tc>
        <w:tc>
          <w:tcPr>
            <w:tcW w:w="837" w:type="dxa"/>
          </w:tcPr>
          <w:p w14:paraId="7E91C408" w14:textId="77777777" w:rsidR="009A2CF7" w:rsidRDefault="009A2CF7" w:rsidP="00156882"/>
        </w:tc>
      </w:tr>
      <w:tr w:rsidR="0058255E" w14:paraId="42754044" w14:textId="77777777" w:rsidTr="00C962D6">
        <w:tc>
          <w:tcPr>
            <w:tcW w:w="1188" w:type="dxa"/>
          </w:tcPr>
          <w:p w14:paraId="4299AA06" w14:textId="77777777" w:rsidR="009A2CF7" w:rsidRDefault="009A2CF7" w:rsidP="00156882">
            <w:r>
              <w:t>CSDS 206</w:t>
            </w:r>
          </w:p>
        </w:tc>
        <w:tc>
          <w:tcPr>
            <w:tcW w:w="837" w:type="dxa"/>
          </w:tcPr>
          <w:p w14:paraId="1C1C7A74" w14:textId="77777777" w:rsidR="009A2CF7" w:rsidRDefault="009A2CF7" w:rsidP="00156882"/>
        </w:tc>
        <w:tc>
          <w:tcPr>
            <w:tcW w:w="837" w:type="dxa"/>
          </w:tcPr>
          <w:p w14:paraId="0B92788E" w14:textId="77777777" w:rsidR="009A2CF7" w:rsidRDefault="009A2CF7" w:rsidP="00156882"/>
        </w:tc>
        <w:tc>
          <w:tcPr>
            <w:tcW w:w="837" w:type="dxa"/>
          </w:tcPr>
          <w:p w14:paraId="0D278CD9" w14:textId="77777777" w:rsidR="009A2CF7" w:rsidRDefault="009A2CF7" w:rsidP="00156882"/>
        </w:tc>
        <w:tc>
          <w:tcPr>
            <w:tcW w:w="837" w:type="dxa"/>
          </w:tcPr>
          <w:p w14:paraId="41530938" w14:textId="77777777" w:rsidR="009A2CF7" w:rsidRDefault="009A2CF7" w:rsidP="00156882"/>
        </w:tc>
        <w:tc>
          <w:tcPr>
            <w:tcW w:w="837" w:type="dxa"/>
          </w:tcPr>
          <w:p w14:paraId="29957F83" w14:textId="77777777" w:rsidR="009A2CF7" w:rsidRDefault="009A2CF7" w:rsidP="00156882">
            <w:r>
              <w:t>D</w:t>
            </w:r>
          </w:p>
        </w:tc>
        <w:tc>
          <w:tcPr>
            <w:tcW w:w="837" w:type="dxa"/>
          </w:tcPr>
          <w:p w14:paraId="67499A15" w14:textId="77777777" w:rsidR="009A2CF7" w:rsidRDefault="009A2CF7" w:rsidP="00156882"/>
        </w:tc>
        <w:tc>
          <w:tcPr>
            <w:tcW w:w="837" w:type="dxa"/>
          </w:tcPr>
          <w:p w14:paraId="0DA8FB23" w14:textId="77777777" w:rsidR="009A2CF7" w:rsidRDefault="009A2CF7" w:rsidP="00156882">
            <w:r>
              <w:t>I</w:t>
            </w:r>
          </w:p>
        </w:tc>
        <w:tc>
          <w:tcPr>
            <w:tcW w:w="837" w:type="dxa"/>
          </w:tcPr>
          <w:p w14:paraId="26B72996" w14:textId="77777777" w:rsidR="009A2CF7" w:rsidRDefault="009A2CF7" w:rsidP="00156882">
            <w:r>
              <w:t>I</w:t>
            </w:r>
          </w:p>
        </w:tc>
        <w:tc>
          <w:tcPr>
            <w:tcW w:w="837" w:type="dxa"/>
          </w:tcPr>
          <w:p w14:paraId="5BC317FD" w14:textId="77777777" w:rsidR="009A2CF7" w:rsidRDefault="009A2CF7" w:rsidP="00156882"/>
        </w:tc>
        <w:tc>
          <w:tcPr>
            <w:tcW w:w="837" w:type="dxa"/>
          </w:tcPr>
          <w:p w14:paraId="667C1D19" w14:textId="77777777" w:rsidR="009A2CF7" w:rsidRDefault="009A2CF7" w:rsidP="00156882"/>
        </w:tc>
      </w:tr>
      <w:tr w:rsidR="0058255E" w14:paraId="3F4BF7A9" w14:textId="77777777" w:rsidTr="00C962D6">
        <w:tc>
          <w:tcPr>
            <w:tcW w:w="1188" w:type="dxa"/>
          </w:tcPr>
          <w:p w14:paraId="272F5808" w14:textId="77777777" w:rsidR="009A2CF7" w:rsidRDefault="009A2CF7" w:rsidP="00156882">
            <w:r>
              <w:t>CSDS 255</w:t>
            </w:r>
          </w:p>
        </w:tc>
        <w:tc>
          <w:tcPr>
            <w:tcW w:w="837" w:type="dxa"/>
          </w:tcPr>
          <w:p w14:paraId="5E50F0E3" w14:textId="77777777" w:rsidR="009A2CF7" w:rsidRDefault="009A2CF7" w:rsidP="00156882"/>
        </w:tc>
        <w:tc>
          <w:tcPr>
            <w:tcW w:w="837" w:type="dxa"/>
          </w:tcPr>
          <w:p w14:paraId="62362754" w14:textId="77777777" w:rsidR="009A2CF7" w:rsidRDefault="009A2CF7" w:rsidP="00156882"/>
        </w:tc>
        <w:tc>
          <w:tcPr>
            <w:tcW w:w="837" w:type="dxa"/>
          </w:tcPr>
          <w:p w14:paraId="528FACD0" w14:textId="77777777" w:rsidR="009A2CF7" w:rsidRDefault="009A2CF7" w:rsidP="00156882"/>
        </w:tc>
        <w:tc>
          <w:tcPr>
            <w:tcW w:w="837" w:type="dxa"/>
          </w:tcPr>
          <w:p w14:paraId="6CE58598" w14:textId="77777777" w:rsidR="009A2CF7" w:rsidRDefault="009A2CF7" w:rsidP="00156882"/>
        </w:tc>
        <w:tc>
          <w:tcPr>
            <w:tcW w:w="837" w:type="dxa"/>
          </w:tcPr>
          <w:p w14:paraId="3C4316D9" w14:textId="77777777" w:rsidR="009A2CF7" w:rsidRDefault="009A2CF7" w:rsidP="00156882"/>
        </w:tc>
        <w:tc>
          <w:tcPr>
            <w:tcW w:w="837" w:type="dxa"/>
          </w:tcPr>
          <w:p w14:paraId="74D05BC5" w14:textId="77777777" w:rsidR="009A2CF7" w:rsidRDefault="009A2CF7" w:rsidP="00156882">
            <w:r>
              <w:t>I, D</w:t>
            </w:r>
          </w:p>
        </w:tc>
        <w:tc>
          <w:tcPr>
            <w:tcW w:w="837" w:type="dxa"/>
          </w:tcPr>
          <w:p w14:paraId="785D85B4" w14:textId="77777777" w:rsidR="009A2CF7" w:rsidRDefault="009A2CF7" w:rsidP="00156882">
            <w:r>
              <w:t>D</w:t>
            </w:r>
          </w:p>
        </w:tc>
        <w:tc>
          <w:tcPr>
            <w:tcW w:w="837" w:type="dxa"/>
          </w:tcPr>
          <w:p w14:paraId="36DF5562" w14:textId="77777777" w:rsidR="009A2CF7" w:rsidRDefault="009A2CF7" w:rsidP="00156882">
            <w:r>
              <w:t>D</w:t>
            </w:r>
          </w:p>
        </w:tc>
        <w:tc>
          <w:tcPr>
            <w:tcW w:w="837" w:type="dxa"/>
          </w:tcPr>
          <w:p w14:paraId="30DB6858" w14:textId="77777777" w:rsidR="009A2CF7" w:rsidRDefault="009A2CF7" w:rsidP="00156882">
            <w:r>
              <w:t>D</w:t>
            </w:r>
          </w:p>
        </w:tc>
        <w:tc>
          <w:tcPr>
            <w:tcW w:w="837" w:type="dxa"/>
          </w:tcPr>
          <w:p w14:paraId="6C3EC657" w14:textId="77777777" w:rsidR="009A2CF7" w:rsidRDefault="009A2CF7" w:rsidP="00156882">
            <w:r>
              <w:t>D</w:t>
            </w:r>
          </w:p>
        </w:tc>
      </w:tr>
      <w:tr w:rsidR="0058255E" w14:paraId="6B38D526" w14:textId="77777777" w:rsidTr="00C962D6">
        <w:tc>
          <w:tcPr>
            <w:tcW w:w="1188" w:type="dxa"/>
          </w:tcPr>
          <w:p w14:paraId="6068D234" w14:textId="77777777" w:rsidR="009A2CF7" w:rsidRDefault="009A2CF7" w:rsidP="00156882">
            <w:r>
              <w:t>CSDS 262</w:t>
            </w:r>
          </w:p>
        </w:tc>
        <w:tc>
          <w:tcPr>
            <w:tcW w:w="837" w:type="dxa"/>
          </w:tcPr>
          <w:p w14:paraId="3054FD7E" w14:textId="77777777" w:rsidR="009A2CF7" w:rsidRDefault="009A2CF7" w:rsidP="00156882"/>
        </w:tc>
        <w:tc>
          <w:tcPr>
            <w:tcW w:w="837" w:type="dxa"/>
          </w:tcPr>
          <w:p w14:paraId="478D9421" w14:textId="77777777" w:rsidR="009A2CF7" w:rsidRDefault="009A2CF7" w:rsidP="00156882"/>
        </w:tc>
        <w:tc>
          <w:tcPr>
            <w:tcW w:w="837" w:type="dxa"/>
          </w:tcPr>
          <w:p w14:paraId="1D788929" w14:textId="77777777" w:rsidR="009A2CF7" w:rsidRDefault="009A2CF7" w:rsidP="00156882"/>
        </w:tc>
        <w:tc>
          <w:tcPr>
            <w:tcW w:w="837" w:type="dxa"/>
          </w:tcPr>
          <w:p w14:paraId="3432B533" w14:textId="77777777" w:rsidR="009A2CF7" w:rsidRDefault="009A2CF7" w:rsidP="00156882"/>
        </w:tc>
        <w:tc>
          <w:tcPr>
            <w:tcW w:w="837" w:type="dxa"/>
          </w:tcPr>
          <w:p w14:paraId="185E2E10" w14:textId="77777777" w:rsidR="009A2CF7" w:rsidRDefault="009A2CF7" w:rsidP="00156882"/>
        </w:tc>
        <w:tc>
          <w:tcPr>
            <w:tcW w:w="837" w:type="dxa"/>
          </w:tcPr>
          <w:p w14:paraId="7019C8B1" w14:textId="77777777" w:rsidR="009A2CF7" w:rsidRDefault="009A2CF7" w:rsidP="00156882"/>
        </w:tc>
        <w:tc>
          <w:tcPr>
            <w:tcW w:w="837" w:type="dxa"/>
          </w:tcPr>
          <w:p w14:paraId="283526F0" w14:textId="77777777" w:rsidR="009A2CF7" w:rsidRDefault="009A2CF7" w:rsidP="00156882">
            <w:r>
              <w:t>D</w:t>
            </w:r>
          </w:p>
        </w:tc>
        <w:tc>
          <w:tcPr>
            <w:tcW w:w="837" w:type="dxa"/>
          </w:tcPr>
          <w:p w14:paraId="1A2389C0" w14:textId="77777777" w:rsidR="009A2CF7" w:rsidRDefault="009A2CF7" w:rsidP="00156882">
            <w:r>
              <w:t>D</w:t>
            </w:r>
          </w:p>
        </w:tc>
        <w:tc>
          <w:tcPr>
            <w:tcW w:w="837" w:type="dxa"/>
          </w:tcPr>
          <w:p w14:paraId="606845F1" w14:textId="77777777" w:rsidR="009A2CF7" w:rsidRDefault="009A2CF7" w:rsidP="00156882">
            <w:r>
              <w:t>D</w:t>
            </w:r>
          </w:p>
        </w:tc>
        <w:tc>
          <w:tcPr>
            <w:tcW w:w="837" w:type="dxa"/>
          </w:tcPr>
          <w:p w14:paraId="1B501B6D" w14:textId="77777777" w:rsidR="009A2CF7" w:rsidRDefault="009A2CF7" w:rsidP="00156882">
            <w:r>
              <w:t>D</w:t>
            </w:r>
          </w:p>
        </w:tc>
      </w:tr>
      <w:tr w:rsidR="0058255E" w14:paraId="6F0975E5" w14:textId="77777777" w:rsidTr="00C962D6">
        <w:tc>
          <w:tcPr>
            <w:tcW w:w="1188" w:type="dxa"/>
          </w:tcPr>
          <w:p w14:paraId="7E56079D" w14:textId="77777777" w:rsidR="009A2CF7" w:rsidRDefault="009A2CF7" w:rsidP="00156882">
            <w:r>
              <w:t>CSDS 263</w:t>
            </w:r>
          </w:p>
        </w:tc>
        <w:tc>
          <w:tcPr>
            <w:tcW w:w="837" w:type="dxa"/>
          </w:tcPr>
          <w:p w14:paraId="456F1922" w14:textId="77777777" w:rsidR="009A2CF7" w:rsidRDefault="009A2CF7" w:rsidP="00156882"/>
        </w:tc>
        <w:tc>
          <w:tcPr>
            <w:tcW w:w="837" w:type="dxa"/>
          </w:tcPr>
          <w:p w14:paraId="5223F402" w14:textId="77777777" w:rsidR="009A2CF7" w:rsidRDefault="009A2CF7" w:rsidP="00156882"/>
        </w:tc>
        <w:tc>
          <w:tcPr>
            <w:tcW w:w="837" w:type="dxa"/>
          </w:tcPr>
          <w:p w14:paraId="4854D594" w14:textId="77777777" w:rsidR="009A2CF7" w:rsidRDefault="009A2CF7" w:rsidP="00156882"/>
        </w:tc>
        <w:tc>
          <w:tcPr>
            <w:tcW w:w="837" w:type="dxa"/>
          </w:tcPr>
          <w:p w14:paraId="79927B55" w14:textId="77777777" w:rsidR="009A2CF7" w:rsidRDefault="009A2CF7" w:rsidP="00156882"/>
        </w:tc>
        <w:tc>
          <w:tcPr>
            <w:tcW w:w="837" w:type="dxa"/>
          </w:tcPr>
          <w:p w14:paraId="039273A7" w14:textId="77777777" w:rsidR="009A2CF7" w:rsidRDefault="009A2CF7" w:rsidP="00156882"/>
        </w:tc>
        <w:tc>
          <w:tcPr>
            <w:tcW w:w="837" w:type="dxa"/>
          </w:tcPr>
          <w:p w14:paraId="246B863E" w14:textId="77777777" w:rsidR="009A2CF7" w:rsidRDefault="009A2CF7" w:rsidP="00156882"/>
        </w:tc>
        <w:tc>
          <w:tcPr>
            <w:tcW w:w="837" w:type="dxa"/>
          </w:tcPr>
          <w:p w14:paraId="4C09B152" w14:textId="77777777" w:rsidR="009A2CF7" w:rsidRDefault="009A2CF7" w:rsidP="00156882">
            <w:r>
              <w:t>D</w:t>
            </w:r>
          </w:p>
        </w:tc>
        <w:tc>
          <w:tcPr>
            <w:tcW w:w="837" w:type="dxa"/>
          </w:tcPr>
          <w:p w14:paraId="2AE4647E" w14:textId="77777777" w:rsidR="009A2CF7" w:rsidRDefault="009A2CF7" w:rsidP="00156882">
            <w:r>
              <w:t>D</w:t>
            </w:r>
          </w:p>
        </w:tc>
        <w:tc>
          <w:tcPr>
            <w:tcW w:w="837" w:type="dxa"/>
          </w:tcPr>
          <w:p w14:paraId="16EFF71D" w14:textId="77777777" w:rsidR="009A2CF7" w:rsidRDefault="009A2CF7" w:rsidP="00156882">
            <w:r>
              <w:t>D</w:t>
            </w:r>
          </w:p>
        </w:tc>
        <w:tc>
          <w:tcPr>
            <w:tcW w:w="837" w:type="dxa"/>
          </w:tcPr>
          <w:p w14:paraId="0EE7D600" w14:textId="77777777" w:rsidR="009A2CF7" w:rsidRDefault="009A2CF7" w:rsidP="00156882">
            <w:r>
              <w:t>D</w:t>
            </w:r>
          </w:p>
        </w:tc>
      </w:tr>
      <w:tr w:rsidR="0058255E" w14:paraId="5E13955E" w14:textId="77777777" w:rsidTr="00C962D6">
        <w:tc>
          <w:tcPr>
            <w:tcW w:w="1188" w:type="dxa"/>
          </w:tcPr>
          <w:p w14:paraId="58FCBF5C" w14:textId="77777777" w:rsidR="009A2CF7" w:rsidRDefault="009A2CF7" w:rsidP="00156882">
            <w:r>
              <w:t>CSDS 264</w:t>
            </w:r>
          </w:p>
        </w:tc>
        <w:tc>
          <w:tcPr>
            <w:tcW w:w="837" w:type="dxa"/>
          </w:tcPr>
          <w:p w14:paraId="73461F49" w14:textId="77777777" w:rsidR="009A2CF7" w:rsidRDefault="009A2CF7" w:rsidP="00156882"/>
        </w:tc>
        <w:tc>
          <w:tcPr>
            <w:tcW w:w="837" w:type="dxa"/>
          </w:tcPr>
          <w:p w14:paraId="642B1ED1" w14:textId="77777777" w:rsidR="009A2CF7" w:rsidRDefault="009A2CF7" w:rsidP="00156882"/>
        </w:tc>
        <w:tc>
          <w:tcPr>
            <w:tcW w:w="837" w:type="dxa"/>
          </w:tcPr>
          <w:p w14:paraId="654A15F5" w14:textId="77777777" w:rsidR="009A2CF7" w:rsidRDefault="009A2CF7" w:rsidP="00156882"/>
        </w:tc>
        <w:tc>
          <w:tcPr>
            <w:tcW w:w="837" w:type="dxa"/>
          </w:tcPr>
          <w:p w14:paraId="663956A1" w14:textId="77777777" w:rsidR="009A2CF7" w:rsidRDefault="009A2CF7" w:rsidP="00156882"/>
        </w:tc>
        <w:tc>
          <w:tcPr>
            <w:tcW w:w="837" w:type="dxa"/>
          </w:tcPr>
          <w:p w14:paraId="40BD5DA4" w14:textId="77777777" w:rsidR="009A2CF7" w:rsidRDefault="009A2CF7" w:rsidP="00156882"/>
        </w:tc>
        <w:tc>
          <w:tcPr>
            <w:tcW w:w="837" w:type="dxa"/>
          </w:tcPr>
          <w:p w14:paraId="3BBE3FC9" w14:textId="77777777" w:rsidR="009A2CF7" w:rsidRDefault="009A2CF7" w:rsidP="00156882"/>
        </w:tc>
        <w:tc>
          <w:tcPr>
            <w:tcW w:w="837" w:type="dxa"/>
          </w:tcPr>
          <w:p w14:paraId="0CA1C861" w14:textId="77777777" w:rsidR="009A2CF7" w:rsidRDefault="009A2CF7" w:rsidP="00156882">
            <w:r>
              <w:t>D</w:t>
            </w:r>
          </w:p>
        </w:tc>
        <w:tc>
          <w:tcPr>
            <w:tcW w:w="837" w:type="dxa"/>
          </w:tcPr>
          <w:p w14:paraId="3590FA38" w14:textId="77777777" w:rsidR="009A2CF7" w:rsidRDefault="009A2CF7" w:rsidP="00156882">
            <w:r>
              <w:t>D</w:t>
            </w:r>
          </w:p>
        </w:tc>
        <w:tc>
          <w:tcPr>
            <w:tcW w:w="837" w:type="dxa"/>
          </w:tcPr>
          <w:p w14:paraId="15DC0D0A" w14:textId="77777777" w:rsidR="009A2CF7" w:rsidRDefault="009A2CF7" w:rsidP="00156882">
            <w:r>
              <w:t>D</w:t>
            </w:r>
          </w:p>
        </w:tc>
        <w:tc>
          <w:tcPr>
            <w:tcW w:w="837" w:type="dxa"/>
          </w:tcPr>
          <w:p w14:paraId="35ECF22E" w14:textId="77777777" w:rsidR="009A2CF7" w:rsidRDefault="009A2CF7" w:rsidP="00156882">
            <w:r>
              <w:t>D</w:t>
            </w:r>
          </w:p>
        </w:tc>
      </w:tr>
      <w:tr w:rsidR="0058255E" w14:paraId="60D84A85" w14:textId="77777777" w:rsidTr="00C962D6">
        <w:tc>
          <w:tcPr>
            <w:tcW w:w="1188" w:type="dxa"/>
          </w:tcPr>
          <w:p w14:paraId="30561C01" w14:textId="77777777" w:rsidR="009A2CF7" w:rsidRDefault="009A2CF7" w:rsidP="00156882">
            <w:r>
              <w:t>CSDS 271</w:t>
            </w:r>
          </w:p>
        </w:tc>
        <w:tc>
          <w:tcPr>
            <w:tcW w:w="837" w:type="dxa"/>
          </w:tcPr>
          <w:p w14:paraId="727D1891" w14:textId="77777777" w:rsidR="009A2CF7" w:rsidRDefault="009A2CF7" w:rsidP="00156882"/>
        </w:tc>
        <w:tc>
          <w:tcPr>
            <w:tcW w:w="837" w:type="dxa"/>
          </w:tcPr>
          <w:p w14:paraId="44247A72" w14:textId="77777777" w:rsidR="009A2CF7" w:rsidRDefault="009A2CF7" w:rsidP="00156882"/>
        </w:tc>
        <w:tc>
          <w:tcPr>
            <w:tcW w:w="837" w:type="dxa"/>
          </w:tcPr>
          <w:p w14:paraId="467A4659" w14:textId="77777777" w:rsidR="009A2CF7" w:rsidRDefault="009A2CF7" w:rsidP="00156882"/>
        </w:tc>
        <w:tc>
          <w:tcPr>
            <w:tcW w:w="837" w:type="dxa"/>
          </w:tcPr>
          <w:p w14:paraId="5BE9A37D" w14:textId="77777777" w:rsidR="009A2CF7" w:rsidRDefault="009A2CF7" w:rsidP="00156882"/>
        </w:tc>
        <w:tc>
          <w:tcPr>
            <w:tcW w:w="837" w:type="dxa"/>
          </w:tcPr>
          <w:p w14:paraId="2D31E67A" w14:textId="77777777" w:rsidR="009A2CF7" w:rsidRDefault="009A2CF7" w:rsidP="00156882">
            <w:r>
              <w:t>I</w:t>
            </w:r>
          </w:p>
        </w:tc>
        <w:tc>
          <w:tcPr>
            <w:tcW w:w="837" w:type="dxa"/>
          </w:tcPr>
          <w:p w14:paraId="6E6397A8" w14:textId="77777777" w:rsidR="009A2CF7" w:rsidRDefault="009A2CF7" w:rsidP="00156882"/>
        </w:tc>
        <w:tc>
          <w:tcPr>
            <w:tcW w:w="837" w:type="dxa"/>
          </w:tcPr>
          <w:p w14:paraId="7DBDF0DA" w14:textId="77777777" w:rsidR="009A2CF7" w:rsidRDefault="009A2CF7" w:rsidP="00156882"/>
        </w:tc>
        <w:tc>
          <w:tcPr>
            <w:tcW w:w="837" w:type="dxa"/>
          </w:tcPr>
          <w:p w14:paraId="7ACDDFE4" w14:textId="0E711C2B" w:rsidR="009A2CF7" w:rsidRDefault="007F641C" w:rsidP="00156882">
            <w:r>
              <w:t>D</w:t>
            </w:r>
          </w:p>
        </w:tc>
        <w:tc>
          <w:tcPr>
            <w:tcW w:w="837" w:type="dxa"/>
          </w:tcPr>
          <w:p w14:paraId="4713220B" w14:textId="77777777" w:rsidR="009A2CF7" w:rsidRDefault="009A2CF7" w:rsidP="00156882">
            <w:r>
              <w:t>I, D</w:t>
            </w:r>
          </w:p>
        </w:tc>
        <w:tc>
          <w:tcPr>
            <w:tcW w:w="837" w:type="dxa"/>
          </w:tcPr>
          <w:p w14:paraId="440DCF58" w14:textId="77777777" w:rsidR="009A2CF7" w:rsidRDefault="009A2CF7" w:rsidP="00156882">
            <w:r>
              <w:t>I, D</w:t>
            </w:r>
          </w:p>
        </w:tc>
      </w:tr>
      <w:tr w:rsidR="0058255E" w14:paraId="6FCAD5A5" w14:textId="77777777" w:rsidTr="00C962D6">
        <w:tc>
          <w:tcPr>
            <w:tcW w:w="1188" w:type="dxa"/>
          </w:tcPr>
          <w:p w14:paraId="64AFAB34" w14:textId="77777777" w:rsidR="009A2CF7" w:rsidRDefault="009A2CF7" w:rsidP="00156882">
            <w:r>
              <w:t>CSDS 272</w:t>
            </w:r>
          </w:p>
        </w:tc>
        <w:tc>
          <w:tcPr>
            <w:tcW w:w="837" w:type="dxa"/>
          </w:tcPr>
          <w:p w14:paraId="4247D065" w14:textId="77777777" w:rsidR="009A2CF7" w:rsidRDefault="009A2CF7" w:rsidP="00156882"/>
        </w:tc>
        <w:tc>
          <w:tcPr>
            <w:tcW w:w="837" w:type="dxa"/>
          </w:tcPr>
          <w:p w14:paraId="581278C0" w14:textId="77777777" w:rsidR="009A2CF7" w:rsidRDefault="009A2CF7" w:rsidP="00156882"/>
        </w:tc>
        <w:tc>
          <w:tcPr>
            <w:tcW w:w="837" w:type="dxa"/>
          </w:tcPr>
          <w:p w14:paraId="57AF3138" w14:textId="77777777" w:rsidR="009A2CF7" w:rsidRDefault="009A2CF7" w:rsidP="00156882"/>
        </w:tc>
        <w:tc>
          <w:tcPr>
            <w:tcW w:w="837" w:type="dxa"/>
          </w:tcPr>
          <w:p w14:paraId="77001884" w14:textId="77777777" w:rsidR="009A2CF7" w:rsidRDefault="009A2CF7" w:rsidP="00156882"/>
        </w:tc>
        <w:tc>
          <w:tcPr>
            <w:tcW w:w="837" w:type="dxa"/>
          </w:tcPr>
          <w:p w14:paraId="59B984BA" w14:textId="77777777" w:rsidR="009A2CF7" w:rsidRDefault="009A2CF7" w:rsidP="00156882">
            <w:r>
              <w:t>D</w:t>
            </w:r>
          </w:p>
        </w:tc>
        <w:tc>
          <w:tcPr>
            <w:tcW w:w="837" w:type="dxa"/>
          </w:tcPr>
          <w:p w14:paraId="3D25A851" w14:textId="77777777" w:rsidR="009A2CF7" w:rsidRDefault="009A2CF7" w:rsidP="00156882"/>
        </w:tc>
        <w:tc>
          <w:tcPr>
            <w:tcW w:w="837" w:type="dxa"/>
          </w:tcPr>
          <w:p w14:paraId="68B6EF9C" w14:textId="77777777" w:rsidR="009A2CF7" w:rsidRDefault="009A2CF7" w:rsidP="00156882">
            <w:r>
              <w:t>D</w:t>
            </w:r>
          </w:p>
        </w:tc>
        <w:tc>
          <w:tcPr>
            <w:tcW w:w="837" w:type="dxa"/>
          </w:tcPr>
          <w:p w14:paraId="4D1318C0" w14:textId="77777777" w:rsidR="009A2CF7" w:rsidRDefault="009A2CF7" w:rsidP="00156882">
            <w:r>
              <w:t>D</w:t>
            </w:r>
          </w:p>
        </w:tc>
        <w:tc>
          <w:tcPr>
            <w:tcW w:w="837" w:type="dxa"/>
          </w:tcPr>
          <w:p w14:paraId="70A958DC" w14:textId="77777777" w:rsidR="009A2CF7" w:rsidRDefault="009A2CF7" w:rsidP="00156882">
            <w:r>
              <w:t>D</w:t>
            </w:r>
          </w:p>
        </w:tc>
        <w:tc>
          <w:tcPr>
            <w:tcW w:w="837" w:type="dxa"/>
          </w:tcPr>
          <w:p w14:paraId="2BC2EB55" w14:textId="77777777" w:rsidR="009A2CF7" w:rsidRDefault="009A2CF7" w:rsidP="00156882">
            <w:r>
              <w:t>D</w:t>
            </w:r>
          </w:p>
        </w:tc>
      </w:tr>
      <w:tr w:rsidR="0058255E" w14:paraId="30444E67" w14:textId="77777777" w:rsidTr="00C962D6">
        <w:tc>
          <w:tcPr>
            <w:tcW w:w="1188" w:type="dxa"/>
          </w:tcPr>
          <w:p w14:paraId="53731CDE" w14:textId="77777777" w:rsidR="009A2CF7" w:rsidRDefault="009A2CF7" w:rsidP="00156882">
            <w:r>
              <w:t>CSDS 273</w:t>
            </w:r>
          </w:p>
        </w:tc>
        <w:tc>
          <w:tcPr>
            <w:tcW w:w="837" w:type="dxa"/>
          </w:tcPr>
          <w:p w14:paraId="0227494B" w14:textId="77777777" w:rsidR="009A2CF7" w:rsidRDefault="009A2CF7" w:rsidP="00156882"/>
        </w:tc>
        <w:tc>
          <w:tcPr>
            <w:tcW w:w="837" w:type="dxa"/>
          </w:tcPr>
          <w:p w14:paraId="38337127" w14:textId="77777777" w:rsidR="009A2CF7" w:rsidRDefault="009A2CF7" w:rsidP="00156882"/>
        </w:tc>
        <w:tc>
          <w:tcPr>
            <w:tcW w:w="837" w:type="dxa"/>
          </w:tcPr>
          <w:p w14:paraId="2888B3C6" w14:textId="77777777" w:rsidR="009A2CF7" w:rsidRDefault="009A2CF7" w:rsidP="00156882"/>
        </w:tc>
        <w:tc>
          <w:tcPr>
            <w:tcW w:w="837" w:type="dxa"/>
          </w:tcPr>
          <w:p w14:paraId="1F656BCD" w14:textId="77777777" w:rsidR="009A2CF7" w:rsidRDefault="009A2CF7" w:rsidP="00156882"/>
        </w:tc>
        <w:tc>
          <w:tcPr>
            <w:tcW w:w="837" w:type="dxa"/>
          </w:tcPr>
          <w:p w14:paraId="10E56C25" w14:textId="77777777" w:rsidR="009A2CF7" w:rsidRDefault="009A2CF7" w:rsidP="00156882">
            <w:r>
              <w:t>D</w:t>
            </w:r>
          </w:p>
        </w:tc>
        <w:tc>
          <w:tcPr>
            <w:tcW w:w="837" w:type="dxa"/>
          </w:tcPr>
          <w:p w14:paraId="4C7284A8" w14:textId="77777777" w:rsidR="009A2CF7" w:rsidRDefault="009A2CF7" w:rsidP="00156882"/>
        </w:tc>
        <w:tc>
          <w:tcPr>
            <w:tcW w:w="837" w:type="dxa"/>
          </w:tcPr>
          <w:p w14:paraId="60580A3B" w14:textId="77777777" w:rsidR="009A2CF7" w:rsidRDefault="009A2CF7" w:rsidP="00156882">
            <w:r>
              <w:t>D</w:t>
            </w:r>
          </w:p>
        </w:tc>
        <w:tc>
          <w:tcPr>
            <w:tcW w:w="837" w:type="dxa"/>
          </w:tcPr>
          <w:p w14:paraId="2C8D542C" w14:textId="77777777" w:rsidR="009A2CF7" w:rsidRDefault="009A2CF7" w:rsidP="00156882">
            <w:r>
              <w:t>D</w:t>
            </w:r>
          </w:p>
        </w:tc>
        <w:tc>
          <w:tcPr>
            <w:tcW w:w="837" w:type="dxa"/>
          </w:tcPr>
          <w:p w14:paraId="44E2F48D" w14:textId="77777777" w:rsidR="009A2CF7" w:rsidRDefault="009A2CF7" w:rsidP="00156882">
            <w:r>
              <w:t>D</w:t>
            </w:r>
          </w:p>
        </w:tc>
        <w:tc>
          <w:tcPr>
            <w:tcW w:w="837" w:type="dxa"/>
          </w:tcPr>
          <w:p w14:paraId="51CC9386" w14:textId="77777777" w:rsidR="009A2CF7" w:rsidRDefault="009A2CF7" w:rsidP="00156882">
            <w:r>
              <w:t>D</w:t>
            </w:r>
          </w:p>
        </w:tc>
      </w:tr>
      <w:tr w:rsidR="0058255E" w14:paraId="4A3301C5" w14:textId="77777777" w:rsidTr="00C962D6">
        <w:tc>
          <w:tcPr>
            <w:tcW w:w="1188" w:type="dxa"/>
          </w:tcPr>
          <w:p w14:paraId="47808D46" w14:textId="77777777" w:rsidR="009A2CF7" w:rsidRDefault="009A2CF7" w:rsidP="00156882">
            <w:r>
              <w:t>CSDS 258</w:t>
            </w:r>
          </w:p>
        </w:tc>
        <w:tc>
          <w:tcPr>
            <w:tcW w:w="837" w:type="dxa"/>
          </w:tcPr>
          <w:p w14:paraId="29B897B0" w14:textId="77777777" w:rsidR="009A2CF7" w:rsidRDefault="009A2CF7" w:rsidP="00156882"/>
        </w:tc>
        <w:tc>
          <w:tcPr>
            <w:tcW w:w="837" w:type="dxa"/>
          </w:tcPr>
          <w:p w14:paraId="29A00BF0" w14:textId="77777777" w:rsidR="009A2CF7" w:rsidRDefault="009A2CF7" w:rsidP="00156882"/>
        </w:tc>
        <w:tc>
          <w:tcPr>
            <w:tcW w:w="837" w:type="dxa"/>
          </w:tcPr>
          <w:p w14:paraId="7BF6B739" w14:textId="77777777" w:rsidR="009A2CF7" w:rsidRDefault="009A2CF7" w:rsidP="00156882"/>
        </w:tc>
        <w:tc>
          <w:tcPr>
            <w:tcW w:w="837" w:type="dxa"/>
          </w:tcPr>
          <w:p w14:paraId="42DFF906" w14:textId="77777777" w:rsidR="009A2CF7" w:rsidRDefault="009A2CF7" w:rsidP="00156882">
            <w:r>
              <w:t>M</w:t>
            </w:r>
          </w:p>
        </w:tc>
        <w:tc>
          <w:tcPr>
            <w:tcW w:w="837" w:type="dxa"/>
          </w:tcPr>
          <w:p w14:paraId="256123A3" w14:textId="77777777" w:rsidR="009A2CF7" w:rsidRDefault="009A2CF7" w:rsidP="00156882">
            <w:r>
              <w:t>M</w:t>
            </w:r>
          </w:p>
        </w:tc>
        <w:tc>
          <w:tcPr>
            <w:tcW w:w="837" w:type="dxa"/>
          </w:tcPr>
          <w:p w14:paraId="1AA0F07F" w14:textId="77777777" w:rsidR="009A2CF7" w:rsidRDefault="009A2CF7" w:rsidP="00156882">
            <w:r>
              <w:t>M</w:t>
            </w:r>
          </w:p>
        </w:tc>
        <w:tc>
          <w:tcPr>
            <w:tcW w:w="837" w:type="dxa"/>
          </w:tcPr>
          <w:p w14:paraId="2B36E82B" w14:textId="77777777" w:rsidR="009A2CF7" w:rsidRDefault="009A2CF7" w:rsidP="00156882">
            <w:r>
              <w:t>M</w:t>
            </w:r>
          </w:p>
        </w:tc>
        <w:tc>
          <w:tcPr>
            <w:tcW w:w="837" w:type="dxa"/>
          </w:tcPr>
          <w:p w14:paraId="74757DA7" w14:textId="77777777" w:rsidR="009A2CF7" w:rsidRDefault="009A2CF7" w:rsidP="00156882">
            <w:r>
              <w:t>M</w:t>
            </w:r>
          </w:p>
        </w:tc>
        <w:tc>
          <w:tcPr>
            <w:tcW w:w="837" w:type="dxa"/>
          </w:tcPr>
          <w:p w14:paraId="5A626D2C" w14:textId="77777777" w:rsidR="009A2CF7" w:rsidRDefault="009A2CF7" w:rsidP="00156882">
            <w:r>
              <w:t>M</w:t>
            </w:r>
          </w:p>
        </w:tc>
        <w:tc>
          <w:tcPr>
            <w:tcW w:w="837" w:type="dxa"/>
          </w:tcPr>
          <w:p w14:paraId="0D03146B" w14:textId="77777777" w:rsidR="009A2CF7" w:rsidRDefault="009A2CF7" w:rsidP="00156882">
            <w:r>
              <w:t>M</w:t>
            </w:r>
          </w:p>
        </w:tc>
      </w:tr>
      <w:tr w:rsidR="0058255E" w14:paraId="35226CE3" w14:textId="77777777" w:rsidTr="00C962D6">
        <w:tc>
          <w:tcPr>
            <w:tcW w:w="1188" w:type="dxa"/>
          </w:tcPr>
          <w:p w14:paraId="21D7C58D" w14:textId="77777777" w:rsidR="009A2CF7" w:rsidRDefault="009A2CF7" w:rsidP="00156882">
            <w:r>
              <w:lastRenderedPageBreak/>
              <w:t>CSDS 260</w:t>
            </w:r>
          </w:p>
        </w:tc>
        <w:tc>
          <w:tcPr>
            <w:tcW w:w="837" w:type="dxa"/>
          </w:tcPr>
          <w:p w14:paraId="6DC263AC" w14:textId="77777777" w:rsidR="009A2CF7" w:rsidRDefault="009A2CF7" w:rsidP="00156882"/>
        </w:tc>
        <w:tc>
          <w:tcPr>
            <w:tcW w:w="837" w:type="dxa"/>
          </w:tcPr>
          <w:p w14:paraId="5576B931" w14:textId="77777777" w:rsidR="009A2CF7" w:rsidRDefault="009A2CF7" w:rsidP="00156882"/>
        </w:tc>
        <w:tc>
          <w:tcPr>
            <w:tcW w:w="837" w:type="dxa"/>
          </w:tcPr>
          <w:p w14:paraId="46AB6272" w14:textId="77777777" w:rsidR="009A2CF7" w:rsidRDefault="009A2CF7" w:rsidP="00156882"/>
        </w:tc>
        <w:tc>
          <w:tcPr>
            <w:tcW w:w="837" w:type="dxa"/>
          </w:tcPr>
          <w:p w14:paraId="37EC7A7E" w14:textId="77777777" w:rsidR="009A2CF7" w:rsidRDefault="009A2CF7" w:rsidP="00156882">
            <w:r>
              <w:t>D</w:t>
            </w:r>
          </w:p>
        </w:tc>
        <w:tc>
          <w:tcPr>
            <w:tcW w:w="837" w:type="dxa"/>
          </w:tcPr>
          <w:p w14:paraId="06240DC4" w14:textId="77777777" w:rsidR="009A2CF7" w:rsidRDefault="009A2CF7" w:rsidP="00156882">
            <w:r>
              <w:t>D</w:t>
            </w:r>
          </w:p>
        </w:tc>
        <w:tc>
          <w:tcPr>
            <w:tcW w:w="837" w:type="dxa"/>
          </w:tcPr>
          <w:p w14:paraId="3030D173" w14:textId="77777777" w:rsidR="009A2CF7" w:rsidRDefault="009A2CF7" w:rsidP="00156882">
            <w:r>
              <w:t>D</w:t>
            </w:r>
          </w:p>
        </w:tc>
        <w:tc>
          <w:tcPr>
            <w:tcW w:w="837" w:type="dxa"/>
          </w:tcPr>
          <w:p w14:paraId="5BDFF9EC" w14:textId="77777777" w:rsidR="009A2CF7" w:rsidRDefault="009A2CF7" w:rsidP="00156882">
            <w:r>
              <w:t>D</w:t>
            </w:r>
          </w:p>
        </w:tc>
        <w:tc>
          <w:tcPr>
            <w:tcW w:w="837" w:type="dxa"/>
          </w:tcPr>
          <w:p w14:paraId="3A83C813" w14:textId="77777777" w:rsidR="009A2CF7" w:rsidRDefault="009A2CF7" w:rsidP="00156882">
            <w:r>
              <w:t>D</w:t>
            </w:r>
          </w:p>
        </w:tc>
        <w:tc>
          <w:tcPr>
            <w:tcW w:w="837" w:type="dxa"/>
          </w:tcPr>
          <w:p w14:paraId="6C9F459C" w14:textId="77777777" w:rsidR="009A2CF7" w:rsidRDefault="009A2CF7" w:rsidP="00156882">
            <w:r>
              <w:t>D</w:t>
            </w:r>
          </w:p>
        </w:tc>
        <w:tc>
          <w:tcPr>
            <w:tcW w:w="837" w:type="dxa"/>
          </w:tcPr>
          <w:p w14:paraId="353E612B" w14:textId="77777777" w:rsidR="009A2CF7" w:rsidRDefault="009A2CF7" w:rsidP="00156882">
            <w:r>
              <w:t>D</w:t>
            </w:r>
          </w:p>
        </w:tc>
      </w:tr>
      <w:tr w:rsidR="0058255E" w14:paraId="2F88146D" w14:textId="77777777" w:rsidTr="00C962D6">
        <w:tc>
          <w:tcPr>
            <w:tcW w:w="1188" w:type="dxa"/>
          </w:tcPr>
          <w:p w14:paraId="04B81823" w14:textId="77777777" w:rsidR="009A2CF7" w:rsidRDefault="009A2CF7" w:rsidP="00156882">
            <w:r>
              <w:t>CSDS 268</w:t>
            </w:r>
          </w:p>
        </w:tc>
        <w:tc>
          <w:tcPr>
            <w:tcW w:w="837" w:type="dxa"/>
          </w:tcPr>
          <w:p w14:paraId="258297C3" w14:textId="77777777" w:rsidR="009A2CF7" w:rsidRDefault="009A2CF7" w:rsidP="00156882"/>
        </w:tc>
        <w:tc>
          <w:tcPr>
            <w:tcW w:w="837" w:type="dxa"/>
          </w:tcPr>
          <w:p w14:paraId="1E04CB4A" w14:textId="77777777" w:rsidR="009A2CF7" w:rsidRDefault="009A2CF7" w:rsidP="00156882"/>
        </w:tc>
        <w:tc>
          <w:tcPr>
            <w:tcW w:w="837" w:type="dxa"/>
          </w:tcPr>
          <w:p w14:paraId="38F7993E" w14:textId="77777777" w:rsidR="009A2CF7" w:rsidRDefault="009A2CF7" w:rsidP="00156882"/>
        </w:tc>
        <w:tc>
          <w:tcPr>
            <w:tcW w:w="837" w:type="dxa"/>
          </w:tcPr>
          <w:p w14:paraId="0DBEC4AE" w14:textId="77777777" w:rsidR="009A2CF7" w:rsidRDefault="009A2CF7" w:rsidP="00156882">
            <w:r>
              <w:t>M</w:t>
            </w:r>
          </w:p>
        </w:tc>
        <w:tc>
          <w:tcPr>
            <w:tcW w:w="837" w:type="dxa"/>
          </w:tcPr>
          <w:p w14:paraId="6A8C02ED" w14:textId="77777777" w:rsidR="009A2CF7" w:rsidRDefault="009A2CF7" w:rsidP="00156882">
            <w:r>
              <w:t>M</w:t>
            </w:r>
          </w:p>
        </w:tc>
        <w:tc>
          <w:tcPr>
            <w:tcW w:w="837" w:type="dxa"/>
          </w:tcPr>
          <w:p w14:paraId="18593563" w14:textId="77777777" w:rsidR="009A2CF7" w:rsidRDefault="009A2CF7" w:rsidP="00156882">
            <w:r>
              <w:t>M</w:t>
            </w:r>
          </w:p>
        </w:tc>
        <w:tc>
          <w:tcPr>
            <w:tcW w:w="837" w:type="dxa"/>
          </w:tcPr>
          <w:p w14:paraId="3161D109" w14:textId="77777777" w:rsidR="009A2CF7" w:rsidRDefault="009A2CF7" w:rsidP="00156882">
            <w:r>
              <w:t>M</w:t>
            </w:r>
          </w:p>
        </w:tc>
        <w:tc>
          <w:tcPr>
            <w:tcW w:w="837" w:type="dxa"/>
          </w:tcPr>
          <w:p w14:paraId="109D1758" w14:textId="77777777" w:rsidR="009A2CF7" w:rsidRDefault="009A2CF7" w:rsidP="00156882">
            <w:r>
              <w:t>M</w:t>
            </w:r>
          </w:p>
        </w:tc>
        <w:tc>
          <w:tcPr>
            <w:tcW w:w="837" w:type="dxa"/>
          </w:tcPr>
          <w:p w14:paraId="759552F9" w14:textId="77777777" w:rsidR="009A2CF7" w:rsidRDefault="009A2CF7" w:rsidP="00156882">
            <w:r>
              <w:t>M</w:t>
            </w:r>
          </w:p>
        </w:tc>
        <w:tc>
          <w:tcPr>
            <w:tcW w:w="837" w:type="dxa"/>
          </w:tcPr>
          <w:p w14:paraId="7C9D09A6" w14:textId="77777777" w:rsidR="009A2CF7" w:rsidRDefault="009A2CF7" w:rsidP="00156882">
            <w:r>
              <w:t>M</w:t>
            </w:r>
          </w:p>
        </w:tc>
      </w:tr>
      <w:tr w:rsidR="0058255E" w14:paraId="79036A24" w14:textId="77777777" w:rsidTr="00C962D6">
        <w:tc>
          <w:tcPr>
            <w:tcW w:w="1188" w:type="dxa"/>
          </w:tcPr>
          <w:p w14:paraId="12845B76" w14:textId="77777777" w:rsidR="009A2CF7" w:rsidRDefault="009A2CF7" w:rsidP="00156882">
            <w:r>
              <w:t>CSDS 299</w:t>
            </w:r>
          </w:p>
        </w:tc>
        <w:tc>
          <w:tcPr>
            <w:tcW w:w="8370" w:type="dxa"/>
            <w:gridSpan w:val="10"/>
          </w:tcPr>
          <w:p w14:paraId="7AB58ABE" w14:textId="77777777" w:rsidR="009A2CF7" w:rsidRDefault="009A2CF7" w:rsidP="00156882">
            <w:r>
              <w:t>Only applicable if students have selected this culminating experience. In such cases, the SLOs addressed depend on the topic of the student’s research.</w:t>
            </w:r>
          </w:p>
        </w:tc>
      </w:tr>
    </w:tbl>
    <w:p w14:paraId="39BBFADA" w14:textId="77777777" w:rsidR="004B341D" w:rsidRPr="00F33E49" w:rsidRDefault="004B341D" w:rsidP="004B341D">
      <w:pPr>
        <w:pStyle w:val="Goal"/>
        <w:widowControl/>
        <w:tabs>
          <w:tab w:val="clear" w:pos="720"/>
          <w:tab w:val="left" w:pos="450"/>
        </w:tabs>
        <w:rPr>
          <w:rFonts w:ascii="Palatino Linotype" w:hAnsi="Palatino Linotype"/>
          <w:i w:val="0"/>
          <w:color w:val="000000"/>
          <w:sz w:val="22"/>
          <w:szCs w:val="22"/>
        </w:rPr>
      </w:pPr>
    </w:p>
    <w:p w14:paraId="59050073" w14:textId="77777777" w:rsidR="004B341D" w:rsidRPr="00F93F65" w:rsidRDefault="004B341D" w:rsidP="004B341D">
      <w:pPr>
        <w:rPr>
          <w:b/>
        </w:rPr>
      </w:pPr>
      <w:r>
        <w:rPr>
          <w:b/>
        </w:rPr>
        <w:tab/>
      </w:r>
      <w:r w:rsidRPr="00F93F65">
        <w:rPr>
          <w:rFonts w:asciiTheme="minorHAnsi" w:eastAsiaTheme="minorHAnsi" w:hAnsiTheme="minorHAnsi" w:cstheme="minorBidi"/>
          <w:b/>
          <w:i/>
        </w:rPr>
        <w:t xml:space="preserve">Key: </w:t>
      </w:r>
      <w:r w:rsidRPr="00F93F65">
        <w:rPr>
          <w:rFonts w:asciiTheme="minorHAnsi" w:eastAsiaTheme="minorHAnsi" w:hAnsiTheme="minorHAnsi" w:cstheme="minorBidi"/>
          <w:b/>
        </w:rPr>
        <w:t>I =</w:t>
      </w:r>
      <w:r>
        <w:rPr>
          <w:rFonts w:asciiTheme="minorHAnsi" w:eastAsiaTheme="minorHAnsi" w:hAnsiTheme="minorHAnsi" w:cstheme="minorBidi"/>
          <w:b/>
        </w:rPr>
        <w:t xml:space="preserve"> Introduced</w:t>
      </w:r>
      <w:r w:rsidRPr="00F93F65">
        <w:rPr>
          <w:rFonts w:asciiTheme="minorHAnsi" w:eastAsiaTheme="minorHAnsi" w:hAnsiTheme="minorHAnsi" w:cstheme="minorBidi"/>
          <w:b/>
        </w:rPr>
        <w:t xml:space="preserve">   </w:t>
      </w:r>
      <w:r>
        <w:rPr>
          <w:rFonts w:asciiTheme="minorHAnsi" w:eastAsiaTheme="minorHAnsi" w:hAnsiTheme="minorHAnsi" w:cstheme="minorBidi"/>
          <w:b/>
        </w:rPr>
        <w:t xml:space="preserve"> </w:t>
      </w:r>
      <w:r w:rsidRPr="00F93F65">
        <w:rPr>
          <w:rFonts w:asciiTheme="minorHAnsi" w:eastAsiaTheme="minorHAnsi" w:hAnsiTheme="minorHAnsi" w:cstheme="minorBidi"/>
          <w:b/>
        </w:rPr>
        <w:t>D = Developed    M = Mastered</w:t>
      </w:r>
    </w:p>
    <w:p w14:paraId="728EA773" w14:textId="7F3CE7F3" w:rsidR="009B010D" w:rsidRPr="00FD340C" w:rsidRDefault="009B010D" w:rsidP="006E335D">
      <w:pPr>
        <w:pStyle w:val="Goal"/>
        <w:widowControl/>
        <w:numPr>
          <w:ilvl w:val="0"/>
          <w:numId w:val="29"/>
        </w:numPr>
        <w:tabs>
          <w:tab w:val="clear" w:pos="720"/>
          <w:tab w:val="left" w:pos="450"/>
        </w:tabs>
        <w:ind w:left="360"/>
        <w:rPr>
          <w:rFonts w:asciiTheme="minorHAnsi" w:hAnsiTheme="minorHAnsi"/>
          <w:b/>
          <w:i w:val="0"/>
          <w:color w:val="000000"/>
          <w:sz w:val="22"/>
          <w:szCs w:val="22"/>
        </w:rPr>
      </w:pPr>
      <w:r w:rsidRPr="00FD340C">
        <w:rPr>
          <w:rFonts w:asciiTheme="minorHAnsi" w:eastAsiaTheme="minorHAnsi" w:hAnsiTheme="minorHAnsi" w:cstheme="minorBidi"/>
          <w:b/>
          <w:i w:val="0"/>
          <w:sz w:val="22"/>
          <w:szCs w:val="22"/>
        </w:rPr>
        <w:tab/>
      </w:r>
      <w:r w:rsidR="003560AB" w:rsidRPr="00FD340C">
        <w:rPr>
          <w:rFonts w:asciiTheme="minorHAnsi" w:eastAsiaTheme="minorHAnsi" w:hAnsiTheme="minorHAnsi" w:cstheme="minorBidi"/>
          <w:b/>
          <w:i w:val="0"/>
          <w:sz w:val="22"/>
          <w:szCs w:val="22"/>
        </w:rPr>
        <w:t>SLOs Mapped Assessment Measures and Methods [e]</w:t>
      </w:r>
    </w:p>
    <w:p w14:paraId="26EC44A8" w14:textId="4F502C4A" w:rsidR="00D845B8" w:rsidRDefault="00D845B8" w:rsidP="00D845B8">
      <w:pPr>
        <w:pStyle w:val="Goal"/>
        <w:widowControl/>
        <w:tabs>
          <w:tab w:val="clear" w:pos="720"/>
          <w:tab w:val="left" w:pos="450"/>
        </w:tabs>
        <w:rPr>
          <w:rFonts w:asciiTheme="minorHAnsi" w:eastAsiaTheme="minorHAnsi" w:hAnsiTheme="minorHAnsi" w:cstheme="minorBidi"/>
          <w:b/>
          <w:i w:val="0"/>
          <w:sz w:val="22"/>
          <w:szCs w:val="22"/>
        </w:rPr>
      </w:pPr>
    </w:p>
    <w:tbl>
      <w:tblPr>
        <w:tblStyle w:val="TableGrid"/>
        <w:tblW w:w="10018" w:type="dxa"/>
        <w:tblInd w:w="-365" w:type="dxa"/>
        <w:tblLook w:val="04A0" w:firstRow="1" w:lastRow="0" w:firstColumn="1" w:lastColumn="0" w:noHBand="0" w:noVBand="1"/>
      </w:tblPr>
      <w:tblGrid>
        <w:gridCol w:w="1614"/>
        <w:gridCol w:w="1437"/>
        <w:gridCol w:w="697"/>
        <w:gridCol w:w="697"/>
        <w:gridCol w:w="697"/>
        <w:gridCol w:w="696"/>
        <w:gridCol w:w="697"/>
        <w:gridCol w:w="697"/>
        <w:gridCol w:w="696"/>
        <w:gridCol w:w="697"/>
        <w:gridCol w:w="696"/>
        <w:gridCol w:w="697"/>
      </w:tblGrid>
      <w:tr w:rsidR="0058255E" w14:paraId="0BF3388C" w14:textId="77777777" w:rsidTr="0058255E">
        <w:trPr>
          <w:trHeight w:val="815"/>
          <w:tblHeader/>
        </w:trPr>
        <w:tc>
          <w:tcPr>
            <w:tcW w:w="1614" w:type="dxa"/>
          </w:tcPr>
          <w:p w14:paraId="6D74516B" w14:textId="77777777" w:rsidR="0058255E" w:rsidRDefault="0058255E" w:rsidP="00156882">
            <w:r>
              <w:t>Assessment Measure</w:t>
            </w:r>
          </w:p>
        </w:tc>
        <w:tc>
          <w:tcPr>
            <w:tcW w:w="1437" w:type="dxa"/>
          </w:tcPr>
          <w:p w14:paraId="2264576E" w14:textId="77777777" w:rsidR="0058255E" w:rsidRDefault="0058255E" w:rsidP="00156882">
            <w:r>
              <w:t>Evaluation Method</w:t>
            </w:r>
          </w:p>
        </w:tc>
        <w:tc>
          <w:tcPr>
            <w:tcW w:w="697" w:type="dxa"/>
          </w:tcPr>
          <w:p w14:paraId="7E7ADD9D" w14:textId="77777777" w:rsidR="0058255E" w:rsidRDefault="0058255E" w:rsidP="00156882">
            <w:r>
              <w:t>SLO 1.1</w:t>
            </w:r>
          </w:p>
        </w:tc>
        <w:tc>
          <w:tcPr>
            <w:tcW w:w="697" w:type="dxa"/>
          </w:tcPr>
          <w:p w14:paraId="4A94DB40" w14:textId="77777777" w:rsidR="0058255E" w:rsidRDefault="0058255E" w:rsidP="00156882">
            <w:r>
              <w:t>SLO 1.2</w:t>
            </w:r>
          </w:p>
        </w:tc>
        <w:tc>
          <w:tcPr>
            <w:tcW w:w="697" w:type="dxa"/>
          </w:tcPr>
          <w:p w14:paraId="4BAC12F8" w14:textId="77777777" w:rsidR="0058255E" w:rsidRDefault="0058255E" w:rsidP="00156882">
            <w:r>
              <w:t>SLO 2.1</w:t>
            </w:r>
          </w:p>
        </w:tc>
        <w:tc>
          <w:tcPr>
            <w:tcW w:w="696" w:type="dxa"/>
          </w:tcPr>
          <w:p w14:paraId="2360A370" w14:textId="77777777" w:rsidR="0058255E" w:rsidRDefault="0058255E" w:rsidP="00156882">
            <w:r>
              <w:t>SLO 2.2</w:t>
            </w:r>
          </w:p>
        </w:tc>
        <w:tc>
          <w:tcPr>
            <w:tcW w:w="697" w:type="dxa"/>
          </w:tcPr>
          <w:p w14:paraId="4D6AD661" w14:textId="77777777" w:rsidR="0058255E" w:rsidRDefault="0058255E" w:rsidP="00156882">
            <w:r>
              <w:t>SLO 3.1</w:t>
            </w:r>
          </w:p>
        </w:tc>
        <w:tc>
          <w:tcPr>
            <w:tcW w:w="697" w:type="dxa"/>
          </w:tcPr>
          <w:p w14:paraId="587DA376" w14:textId="77777777" w:rsidR="0058255E" w:rsidRDefault="0058255E" w:rsidP="00156882">
            <w:r>
              <w:t>SLO 4.1</w:t>
            </w:r>
          </w:p>
        </w:tc>
        <w:tc>
          <w:tcPr>
            <w:tcW w:w="696" w:type="dxa"/>
          </w:tcPr>
          <w:p w14:paraId="66F4CAB8" w14:textId="77777777" w:rsidR="0058255E" w:rsidRDefault="0058255E" w:rsidP="00156882">
            <w:r>
              <w:t>SLO 5.1</w:t>
            </w:r>
          </w:p>
        </w:tc>
        <w:tc>
          <w:tcPr>
            <w:tcW w:w="697" w:type="dxa"/>
          </w:tcPr>
          <w:p w14:paraId="5811E16A" w14:textId="77777777" w:rsidR="0058255E" w:rsidRDefault="0058255E" w:rsidP="00156882">
            <w:r>
              <w:t>SLO 5.2</w:t>
            </w:r>
          </w:p>
        </w:tc>
        <w:tc>
          <w:tcPr>
            <w:tcW w:w="696" w:type="dxa"/>
          </w:tcPr>
          <w:p w14:paraId="410180EA" w14:textId="77777777" w:rsidR="0058255E" w:rsidRDefault="0058255E" w:rsidP="00156882">
            <w:r>
              <w:t>SLO 6.1</w:t>
            </w:r>
          </w:p>
        </w:tc>
        <w:tc>
          <w:tcPr>
            <w:tcW w:w="697" w:type="dxa"/>
          </w:tcPr>
          <w:p w14:paraId="71BB6FF0" w14:textId="77777777" w:rsidR="0058255E" w:rsidRDefault="0058255E" w:rsidP="00156882">
            <w:r>
              <w:t>SLO 6.2</w:t>
            </w:r>
          </w:p>
        </w:tc>
      </w:tr>
      <w:tr w:rsidR="0058255E" w14:paraId="76421C1C" w14:textId="77777777" w:rsidTr="0058255E">
        <w:trPr>
          <w:trHeight w:val="507"/>
        </w:trPr>
        <w:tc>
          <w:tcPr>
            <w:tcW w:w="1614" w:type="dxa"/>
          </w:tcPr>
          <w:p w14:paraId="3F78C6F8" w14:textId="77777777" w:rsidR="0058255E" w:rsidRDefault="0058255E" w:rsidP="00156882">
            <w:r>
              <w:t>Graduate Writing Requirement</w:t>
            </w:r>
          </w:p>
        </w:tc>
        <w:tc>
          <w:tcPr>
            <w:tcW w:w="1437" w:type="dxa"/>
          </w:tcPr>
          <w:p w14:paraId="1775E75F" w14:textId="77777777" w:rsidR="0058255E" w:rsidRDefault="0058255E" w:rsidP="00156882">
            <w:r>
              <w:t>Score</w:t>
            </w:r>
          </w:p>
        </w:tc>
        <w:tc>
          <w:tcPr>
            <w:tcW w:w="697" w:type="dxa"/>
            <w:vAlign w:val="center"/>
          </w:tcPr>
          <w:p w14:paraId="2139E1BC" w14:textId="77777777" w:rsidR="0058255E" w:rsidRDefault="0058255E" w:rsidP="00156882">
            <w:pPr>
              <w:jc w:val="center"/>
            </w:pPr>
            <w:r>
              <w:t>X</w:t>
            </w:r>
          </w:p>
        </w:tc>
        <w:tc>
          <w:tcPr>
            <w:tcW w:w="697" w:type="dxa"/>
            <w:vAlign w:val="center"/>
          </w:tcPr>
          <w:p w14:paraId="4495A1F1" w14:textId="79225C1D" w:rsidR="0058255E" w:rsidRDefault="0058255E" w:rsidP="00156882">
            <w:pPr>
              <w:jc w:val="center"/>
            </w:pPr>
            <w:r>
              <w:t>X</w:t>
            </w:r>
          </w:p>
        </w:tc>
        <w:tc>
          <w:tcPr>
            <w:tcW w:w="697" w:type="dxa"/>
            <w:vAlign w:val="center"/>
          </w:tcPr>
          <w:p w14:paraId="3B7280AE" w14:textId="77777777" w:rsidR="0058255E" w:rsidRDefault="0058255E" w:rsidP="00156882">
            <w:pPr>
              <w:jc w:val="center"/>
            </w:pPr>
            <w:r>
              <w:t>X</w:t>
            </w:r>
          </w:p>
        </w:tc>
        <w:tc>
          <w:tcPr>
            <w:tcW w:w="696" w:type="dxa"/>
            <w:vAlign w:val="center"/>
          </w:tcPr>
          <w:p w14:paraId="32BF5CCB" w14:textId="77777777" w:rsidR="0058255E" w:rsidRDefault="0058255E" w:rsidP="00156882">
            <w:pPr>
              <w:jc w:val="center"/>
            </w:pPr>
          </w:p>
        </w:tc>
        <w:tc>
          <w:tcPr>
            <w:tcW w:w="697" w:type="dxa"/>
            <w:vAlign w:val="center"/>
          </w:tcPr>
          <w:p w14:paraId="72579975" w14:textId="77777777" w:rsidR="0058255E" w:rsidRDefault="0058255E" w:rsidP="00156882">
            <w:pPr>
              <w:jc w:val="center"/>
            </w:pPr>
          </w:p>
        </w:tc>
        <w:tc>
          <w:tcPr>
            <w:tcW w:w="697" w:type="dxa"/>
            <w:vAlign w:val="center"/>
          </w:tcPr>
          <w:p w14:paraId="132388DB" w14:textId="77777777" w:rsidR="0058255E" w:rsidRDefault="0058255E" w:rsidP="00156882">
            <w:pPr>
              <w:jc w:val="center"/>
            </w:pPr>
          </w:p>
        </w:tc>
        <w:tc>
          <w:tcPr>
            <w:tcW w:w="696" w:type="dxa"/>
            <w:vAlign w:val="center"/>
          </w:tcPr>
          <w:p w14:paraId="5546023D" w14:textId="77777777" w:rsidR="0058255E" w:rsidRDefault="0058255E" w:rsidP="00156882">
            <w:pPr>
              <w:jc w:val="center"/>
            </w:pPr>
          </w:p>
        </w:tc>
        <w:tc>
          <w:tcPr>
            <w:tcW w:w="697" w:type="dxa"/>
            <w:vAlign w:val="center"/>
          </w:tcPr>
          <w:p w14:paraId="79D0BF57" w14:textId="77777777" w:rsidR="0058255E" w:rsidRDefault="0058255E" w:rsidP="00156882">
            <w:pPr>
              <w:jc w:val="center"/>
            </w:pPr>
          </w:p>
        </w:tc>
        <w:tc>
          <w:tcPr>
            <w:tcW w:w="696" w:type="dxa"/>
            <w:vAlign w:val="center"/>
          </w:tcPr>
          <w:p w14:paraId="58495CFF" w14:textId="77777777" w:rsidR="0058255E" w:rsidRDefault="0058255E" w:rsidP="00156882">
            <w:pPr>
              <w:jc w:val="center"/>
            </w:pPr>
          </w:p>
        </w:tc>
        <w:tc>
          <w:tcPr>
            <w:tcW w:w="697" w:type="dxa"/>
            <w:vAlign w:val="center"/>
          </w:tcPr>
          <w:p w14:paraId="11818E29" w14:textId="77777777" w:rsidR="0058255E" w:rsidRDefault="0058255E" w:rsidP="00156882">
            <w:pPr>
              <w:jc w:val="center"/>
            </w:pPr>
          </w:p>
        </w:tc>
      </w:tr>
      <w:tr w:rsidR="0058255E" w14:paraId="3A487460" w14:textId="77777777" w:rsidTr="0058255E">
        <w:trPr>
          <w:trHeight w:val="507"/>
        </w:trPr>
        <w:tc>
          <w:tcPr>
            <w:tcW w:w="1614" w:type="dxa"/>
          </w:tcPr>
          <w:p w14:paraId="1754F8DD" w14:textId="54F80737" w:rsidR="0058255E" w:rsidRDefault="0058255E" w:rsidP="00156882">
            <w:r>
              <w:t>Student Teaching Evaluation</w:t>
            </w:r>
          </w:p>
        </w:tc>
        <w:tc>
          <w:tcPr>
            <w:tcW w:w="1437" w:type="dxa"/>
          </w:tcPr>
          <w:p w14:paraId="31DBE9D6" w14:textId="77777777" w:rsidR="0058255E" w:rsidRDefault="0058255E" w:rsidP="00156882">
            <w:r>
              <w:t>Score</w:t>
            </w:r>
          </w:p>
        </w:tc>
        <w:tc>
          <w:tcPr>
            <w:tcW w:w="697" w:type="dxa"/>
            <w:vAlign w:val="center"/>
          </w:tcPr>
          <w:p w14:paraId="5CA68F62" w14:textId="77777777" w:rsidR="0058255E" w:rsidRDefault="0058255E" w:rsidP="00156882">
            <w:pPr>
              <w:jc w:val="center"/>
            </w:pPr>
          </w:p>
        </w:tc>
        <w:tc>
          <w:tcPr>
            <w:tcW w:w="697" w:type="dxa"/>
            <w:vAlign w:val="center"/>
          </w:tcPr>
          <w:p w14:paraId="7CD777DE" w14:textId="3F869251" w:rsidR="0058255E" w:rsidRDefault="0058255E" w:rsidP="00156882">
            <w:pPr>
              <w:jc w:val="center"/>
            </w:pPr>
          </w:p>
        </w:tc>
        <w:tc>
          <w:tcPr>
            <w:tcW w:w="697" w:type="dxa"/>
            <w:vAlign w:val="center"/>
          </w:tcPr>
          <w:p w14:paraId="711E749C" w14:textId="77777777" w:rsidR="0058255E" w:rsidRDefault="0058255E" w:rsidP="00156882">
            <w:pPr>
              <w:jc w:val="center"/>
            </w:pPr>
          </w:p>
        </w:tc>
        <w:tc>
          <w:tcPr>
            <w:tcW w:w="696" w:type="dxa"/>
            <w:vAlign w:val="center"/>
          </w:tcPr>
          <w:p w14:paraId="386C7357" w14:textId="77777777" w:rsidR="0058255E" w:rsidRDefault="0058255E" w:rsidP="00156882">
            <w:pPr>
              <w:jc w:val="center"/>
            </w:pPr>
            <w:r>
              <w:t>X</w:t>
            </w:r>
          </w:p>
        </w:tc>
        <w:tc>
          <w:tcPr>
            <w:tcW w:w="697" w:type="dxa"/>
            <w:vAlign w:val="center"/>
          </w:tcPr>
          <w:p w14:paraId="3391B563" w14:textId="77777777" w:rsidR="0058255E" w:rsidRDefault="0058255E" w:rsidP="00156882">
            <w:pPr>
              <w:jc w:val="center"/>
            </w:pPr>
            <w:r>
              <w:t>X</w:t>
            </w:r>
          </w:p>
        </w:tc>
        <w:tc>
          <w:tcPr>
            <w:tcW w:w="697" w:type="dxa"/>
            <w:vAlign w:val="center"/>
          </w:tcPr>
          <w:p w14:paraId="273FEE6C" w14:textId="77777777" w:rsidR="0058255E" w:rsidRDefault="0058255E" w:rsidP="00156882">
            <w:pPr>
              <w:jc w:val="center"/>
            </w:pPr>
            <w:r>
              <w:t>X</w:t>
            </w:r>
          </w:p>
        </w:tc>
        <w:tc>
          <w:tcPr>
            <w:tcW w:w="696" w:type="dxa"/>
            <w:vAlign w:val="center"/>
          </w:tcPr>
          <w:p w14:paraId="5AAA5D81" w14:textId="77777777" w:rsidR="0058255E" w:rsidRDefault="0058255E" w:rsidP="00156882">
            <w:pPr>
              <w:jc w:val="center"/>
            </w:pPr>
            <w:r>
              <w:t>X</w:t>
            </w:r>
          </w:p>
        </w:tc>
        <w:tc>
          <w:tcPr>
            <w:tcW w:w="697" w:type="dxa"/>
            <w:vAlign w:val="center"/>
          </w:tcPr>
          <w:p w14:paraId="54D20783" w14:textId="77777777" w:rsidR="0058255E" w:rsidRDefault="0058255E" w:rsidP="00156882">
            <w:pPr>
              <w:jc w:val="center"/>
            </w:pPr>
            <w:r>
              <w:t>X</w:t>
            </w:r>
          </w:p>
        </w:tc>
        <w:tc>
          <w:tcPr>
            <w:tcW w:w="696" w:type="dxa"/>
            <w:vAlign w:val="center"/>
          </w:tcPr>
          <w:p w14:paraId="18770AC7" w14:textId="77777777" w:rsidR="0058255E" w:rsidRDefault="0058255E" w:rsidP="00156882">
            <w:pPr>
              <w:jc w:val="center"/>
            </w:pPr>
            <w:r>
              <w:t>X</w:t>
            </w:r>
          </w:p>
        </w:tc>
        <w:tc>
          <w:tcPr>
            <w:tcW w:w="697" w:type="dxa"/>
            <w:vAlign w:val="center"/>
          </w:tcPr>
          <w:p w14:paraId="29E53422" w14:textId="77777777" w:rsidR="0058255E" w:rsidRDefault="0058255E" w:rsidP="00156882">
            <w:pPr>
              <w:jc w:val="center"/>
            </w:pPr>
            <w:r>
              <w:t>X</w:t>
            </w:r>
          </w:p>
        </w:tc>
      </w:tr>
      <w:tr w:rsidR="0058255E" w14:paraId="13C7D0F5" w14:textId="77777777" w:rsidTr="0058255E">
        <w:trPr>
          <w:trHeight w:val="507"/>
        </w:trPr>
        <w:tc>
          <w:tcPr>
            <w:tcW w:w="1614" w:type="dxa"/>
          </w:tcPr>
          <w:p w14:paraId="017A7783" w14:textId="77777777" w:rsidR="0058255E" w:rsidRDefault="0058255E" w:rsidP="00156882">
            <w:r>
              <w:t>Comprehensive Examination Results</w:t>
            </w:r>
          </w:p>
        </w:tc>
        <w:tc>
          <w:tcPr>
            <w:tcW w:w="1437" w:type="dxa"/>
          </w:tcPr>
          <w:p w14:paraId="52479BE7" w14:textId="77777777" w:rsidR="0058255E" w:rsidRDefault="0058255E" w:rsidP="00156882">
            <w:r>
              <w:t>Score</w:t>
            </w:r>
          </w:p>
        </w:tc>
        <w:tc>
          <w:tcPr>
            <w:tcW w:w="697" w:type="dxa"/>
            <w:vAlign w:val="center"/>
          </w:tcPr>
          <w:p w14:paraId="2034D96B" w14:textId="77777777" w:rsidR="0058255E" w:rsidRDefault="0058255E" w:rsidP="00156882">
            <w:pPr>
              <w:jc w:val="center"/>
            </w:pPr>
          </w:p>
        </w:tc>
        <w:tc>
          <w:tcPr>
            <w:tcW w:w="697" w:type="dxa"/>
            <w:vAlign w:val="center"/>
          </w:tcPr>
          <w:p w14:paraId="26859D6A" w14:textId="242FF3B2" w:rsidR="0058255E" w:rsidRDefault="0058255E" w:rsidP="00156882">
            <w:pPr>
              <w:jc w:val="center"/>
            </w:pPr>
          </w:p>
        </w:tc>
        <w:tc>
          <w:tcPr>
            <w:tcW w:w="697" w:type="dxa"/>
            <w:vAlign w:val="center"/>
          </w:tcPr>
          <w:p w14:paraId="6EF4A02E" w14:textId="77777777" w:rsidR="0058255E" w:rsidRDefault="0058255E" w:rsidP="00156882">
            <w:pPr>
              <w:jc w:val="center"/>
            </w:pPr>
          </w:p>
        </w:tc>
        <w:tc>
          <w:tcPr>
            <w:tcW w:w="696" w:type="dxa"/>
            <w:vAlign w:val="center"/>
          </w:tcPr>
          <w:p w14:paraId="39B1F926" w14:textId="77777777" w:rsidR="0058255E" w:rsidRDefault="0058255E" w:rsidP="00156882">
            <w:pPr>
              <w:jc w:val="center"/>
            </w:pPr>
          </w:p>
        </w:tc>
        <w:tc>
          <w:tcPr>
            <w:tcW w:w="697" w:type="dxa"/>
            <w:vAlign w:val="center"/>
          </w:tcPr>
          <w:p w14:paraId="7BB00B21" w14:textId="77777777" w:rsidR="0058255E" w:rsidRDefault="0058255E" w:rsidP="00156882">
            <w:pPr>
              <w:jc w:val="center"/>
            </w:pPr>
            <w:r>
              <w:t>X</w:t>
            </w:r>
          </w:p>
        </w:tc>
        <w:tc>
          <w:tcPr>
            <w:tcW w:w="697" w:type="dxa"/>
            <w:vAlign w:val="center"/>
          </w:tcPr>
          <w:p w14:paraId="661BC844" w14:textId="77777777" w:rsidR="0058255E" w:rsidRDefault="0058255E" w:rsidP="00156882">
            <w:pPr>
              <w:jc w:val="center"/>
            </w:pPr>
            <w:r>
              <w:t>X</w:t>
            </w:r>
          </w:p>
        </w:tc>
        <w:tc>
          <w:tcPr>
            <w:tcW w:w="696" w:type="dxa"/>
            <w:vAlign w:val="center"/>
          </w:tcPr>
          <w:p w14:paraId="52DEC2F3" w14:textId="77777777" w:rsidR="0058255E" w:rsidRDefault="0058255E" w:rsidP="00156882">
            <w:pPr>
              <w:jc w:val="center"/>
            </w:pPr>
            <w:r>
              <w:t>X</w:t>
            </w:r>
          </w:p>
        </w:tc>
        <w:tc>
          <w:tcPr>
            <w:tcW w:w="697" w:type="dxa"/>
            <w:vAlign w:val="center"/>
          </w:tcPr>
          <w:p w14:paraId="46E9D3D8" w14:textId="77777777" w:rsidR="0058255E" w:rsidRDefault="0058255E" w:rsidP="00156882">
            <w:pPr>
              <w:jc w:val="center"/>
            </w:pPr>
            <w:r>
              <w:t>X</w:t>
            </w:r>
          </w:p>
        </w:tc>
        <w:tc>
          <w:tcPr>
            <w:tcW w:w="696" w:type="dxa"/>
            <w:vAlign w:val="center"/>
          </w:tcPr>
          <w:p w14:paraId="1370F112" w14:textId="77777777" w:rsidR="0058255E" w:rsidRDefault="0058255E" w:rsidP="00156882">
            <w:pPr>
              <w:jc w:val="center"/>
            </w:pPr>
            <w:r>
              <w:t>X</w:t>
            </w:r>
          </w:p>
        </w:tc>
        <w:tc>
          <w:tcPr>
            <w:tcW w:w="697" w:type="dxa"/>
            <w:vAlign w:val="center"/>
          </w:tcPr>
          <w:p w14:paraId="6EDCECB8" w14:textId="77777777" w:rsidR="0058255E" w:rsidRDefault="0058255E" w:rsidP="00156882">
            <w:pPr>
              <w:jc w:val="center"/>
            </w:pPr>
            <w:r>
              <w:t>X</w:t>
            </w:r>
          </w:p>
        </w:tc>
      </w:tr>
      <w:tr w:rsidR="0058255E" w14:paraId="74F787D1" w14:textId="77777777" w:rsidTr="0058255E">
        <w:trPr>
          <w:trHeight w:val="491"/>
        </w:trPr>
        <w:tc>
          <w:tcPr>
            <w:tcW w:w="1614" w:type="dxa"/>
          </w:tcPr>
          <w:p w14:paraId="4AFA1AF7" w14:textId="77777777" w:rsidR="0058255E" w:rsidRDefault="0058255E" w:rsidP="00156882">
            <w:r>
              <w:t>Exit Survey</w:t>
            </w:r>
          </w:p>
        </w:tc>
        <w:tc>
          <w:tcPr>
            <w:tcW w:w="1437" w:type="dxa"/>
          </w:tcPr>
          <w:p w14:paraId="77E96213" w14:textId="77777777" w:rsidR="0058255E" w:rsidRDefault="0058255E" w:rsidP="00156882">
            <w:r>
              <w:t>Score</w:t>
            </w:r>
          </w:p>
        </w:tc>
        <w:tc>
          <w:tcPr>
            <w:tcW w:w="697" w:type="dxa"/>
            <w:vAlign w:val="center"/>
          </w:tcPr>
          <w:p w14:paraId="4F6465C4" w14:textId="77777777" w:rsidR="0058255E" w:rsidRDefault="0058255E" w:rsidP="00156882">
            <w:pPr>
              <w:jc w:val="center"/>
            </w:pPr>
          </w:p>
        </w:tc>
        <w:tc>
          <w:tcPr>
            <w:tcW w:w="697" w:type="dxa"/>
            <w:vAlign w:val="center"/>
          </w:tcPr>
          <w:p w14:paraId="59A0FB93" w14:textId="77777777" w:rsidR="0058255E" w:rsidRDefault="0058255E" w:rsidP="00156882">
            <w:pPr>
              <w:jc w:val="center"/>
            </w:pPr>
          </w:p>
        </w:tc>
        <w:tc>
          <w:tcPr>
            <w:tcW w:w="697" w:type="dxa"/>
            <w:vAlign w:val="center"/>
          </w:tcPr>
          <w:p w14:paraId="0FE01B69" w14:textId="77777777" w:rsidR="0058255E" w:rsidRDefault="0058255E" w:rsidP="00156882">
            <w:pPr>
              <w:jc w:val="center"/>
            </w:pPr>
          </w:p>
        </w:tc>
        <w:tc>
          <w:tcPr>
            <w:tcW w:w="696" w:type="dxa"/>
            <w:vAlign w:val="center"/>
          </w:tcPr>
          <w:p w14:paraId="238838EE" w14:textId="77777777" w:rsidR="0058255E" w:rsidRDefault="0058255E" w:rsidP="00156882">
            <w:pPr>
              <w:jc w:val="center"/>
            </w:pPr>
          </w:p>
        </w:tc>
        <w:tc>
          <w:tcPr>
            <w:tcW w:w="697" w:type="dxa"/>
            <w:vAlign w:val="center"/>
          </w:tcPr>
          <w:p w14:paraId="3BFCB543" w14:textId="77777777" w:rsidR="0058255E" w:rsidRDefault="0058255E" w:rsidP="00156882">
            <w:pPr>
              <w:jc w:val="center"/>
            </w:pPr>
            <w:r>
              <w:t>X</w:t>
            </w:r>
          </w:p>
        </w:tc>
        <w:tc>
          <w:tcPr>
            <w:tcW w:w="697" w:type="dxa"/>
            <w:vAlign w:val="center"/>
          </w:tcPr>
          <w:p w14:paraId="0F27DD4C" w14:textId="77777777" w:rsidR="0058255E" w:rsidRDefault="0058255E" w:rsidP="00156882">
            <w:pPr>
              <w:jc w:val="center"/>
            </w:pPr>
            <w:r>
              <w:t>X</w:t>
            </w:r>
          </w:p>
        </w:tc>
        <w:tc>
          <w:tcPr>
            <w:tcW w:w="696" w:type="dxa"/>
            <w:vAlign w:val="center"/>
          </w:tcPr>
          <w:p w14:paraId="07617777" w14:textId="77777777" w:rsidR="0058255E" w:rsidRDefault="0058255E" w:rsidP="00156882">
            <w:pPr>
              <w:jc w:val="center"/>
            </w:pPr>
            <w:r>
              <w:t>X</w:t>
            </w:r>
          </w:p>
        </w:tc>
        <w:tc>
          <w:tcPr>
            <w:tcW w:w="697" w:type="dxa"/>
            <w:vAlign w:val="center"/>
          </w:tcPr>
          <w:p w14:paraId="4130D551" w14:textId="77777777" w:rsidR="0058255E" w:rsidRDefault="0058255E" w:rsidP="00156882">
            <w:pPr>
              <w:jc w:val="center"/>
            </w:pPr>
            <w:r>
              <w:t>X</w:t>
            </w:r>
          </w:p>
        </w:tc>
        <w:tc>
          <w:tcPr>
            <w:tcW w:w="696" w:type="dxa"/>
            <w:vAlign w:val="center"/>
          </w:tcPr>
          <w:p w14:paraId="09744A0A" w14:textId="12265AF3" w:rsidR="0058255E" w:rsidRDefault="0058255E" w:rsidP="00156882">
            <w:pPr>
              <w:jc w:val="center"/>
            </w:pPr>
            <w:r>
              <w:t>X</w:t>
            </w:r>
          </w:p>
        </w:tc>
        <w:tc>
          <w:tcPr>
            <w:tcW w:w="697" w:type="dxa"/>
            <w:vAlign w:val="center"/>
          </w:tcPr>
          <w:p w14:paraId="4D490B4B" w14:textId="68A9D31C" w:rsidR="0058255E" w:rsidRDefault="0058255E" w:rsidP="00156882">
            <w:pPr>
              <w:jc w:val="center"/>
            </w:pPr>
            <w:r>
              <w:t>X</w:t>
            </w:r>
          </w:p>
        </w:tc>
      </w:tr>
      <w:tr w:rsidR="0058255E" w14:paraId="2EAB3C74" w14:textId="77777777" w:rsidTr="0058255E">
        <w:trPr>
          <w:trHeight w:val="507"/>
        </w:trPr>
        <w:tc>
          <w:tcPr>
            <w:tcW w:w="1614" w:type="dxa"/>
          </w:tcPr>
          <w:p w14:paraId="56A79C2E" w14:textId="77777777" w:rsidR="0058255E" w:rsidRDefault="0058255E" w:rsidP="00156882">
            <w:r>
              <w:t>Employer Survey</w:t>
            </w:r>
          </w:p>
        </w:tc>
        <w:tc>
          <w:tcPr>
            <w:tcW w:w="1437" w:type="dxa"/>
          </w:tcPr>
          <w:p w14:paraId="771F7A95" w14:textId="77777777" w:rsidR="0058255E" w:rsidRDefault="0058255E" w:rsidP="00156882">
            <w:r>
              <w:t>Score</w:t>
            </w:r>
          </w:p>
        </w:tc>
        <w:tc>
          <w:tcPr>
            <w:tcW w:w="697" w:type="dxa"/>
            <w:vAlign w:val="center"/>
          </w:tcPr>
          <w:p w14:paraId="0DAE9939" w14:textId="77777777" w:rsidR="0058255E" w:rsidRDefault="0058255E" w:rsidP="00156882">
            <w:pPr>
              <w:jc w:val="center"/>
            </w:pPr>
          </w:p>
        </w:tc>
        <w:tc>
          <w:tcPr>
            <w:tcW w:w="697" w:type="dxa"/>
            <w:vAlign w:val="center"/>
          </w:tcPr>
          <w:p w14:paraId="7E38D32E" w14:textId="78D1A80A" w:rsidR="0058255E" w:rsidRDefault="0058255E" w:rsidP="00156882">
            <w:pPr>
              <w:jc w:val="center"/>
            </w:pPr>
          </w:p>
        </w:tc>
        <w:tc>
          <w:tcPr>
            <w:tcW w:w="697" w:type="dxa"/>
            <w:vAlign w:val="center"/>
          </w:tcPr>
          <w:p w14:paraId="650A83BE" w14:textId="77777777" w:rsidR="0058255E" w:rsidRDefault="0058255E" w:rsidP="00156882">
            <w:pPr>
              <w:jc w:val="center"/>
            </w:pPr>
          </w:p>
        </w:tc>
        <w:tc>
          <w:tcPr>
            <w:tcW w:w="696" w:type="dxa"/>
            <w:vAlign w:val="center"/>
          </w:tcPr>
          <w:p w14:paraId="5F6D0FED" w14:textId="77777777" w:rsidR="0058255E" w:rsidRDefault="0058255E" w:rsidP="00156882">
            <w:pPr>
              <w:jc w:val="center"/>
            </w:pPr>
            <w:r>
              <w:t>X</w:t>
            </w:r>
          </w:p>
        </w:tc>
        <w:tc>
          <w:tcPr>
            <w:tcW w:w="697" w:type="dxa"/>
            <w:vAlign w:val="center"/>
          </w:tcPr>
          <w:p w14:paraId="7608D342" w14:textId="157D11AC" w:rsidR="0058255E" w:rsidRDefault="0058255E" w:rsidP="00156882">
            <w:pPr>
              <w:jc w:val="center"/>
            </w:pPr>
            <w:r>
              <w:t>X</w:t>
            </w:r>
          </w:p>
        </w:tc>
        <w:tc>
          <w:tcPr>
            <w:tcW w:w="697" w:type="dxa"/>
            <w:vAlign w:val="center"/>
          </w:tcPr>
          <w:p w14:paraId="72989BFE" w14:textId="77777777" w:rsidR="0058255E" w:rsidRDefault="0058255E" w:rsidP="00156882">
            <w:pPr>
              <w:jc w:val="center"/>
            </w:pPr>
            <w:r>
              <w:t>X</w:t>
            </w:r>
          </w:p>
        </w:tc>
        <w:tc>
          <w:tcPr>
            <w:tcW w:w="696" w:type="dxa"/>
            <w:vAlign w:val="center"/>
          </w:tcPr>
          <w:p w14:paraId="63A56671" w14:textId="77777777" w:rsidR="0058255E" w:rsidRDefault="0058255E" w:rsidP="00156882">
            <w:pPr>
              <w:jc w:val="center"/>
            </w:pPr>
            <w:r>
              <w:t>X</w:t>
            </w:r>
          </w:p>
        </w:tc>
        <w:tc>
          <w:tcPr>
            <w:tcW w:w="697" w:type="dxa"/>
            <w:vAlign w:val="center"/>
          </w:tcPr>
          <w:p w14:paraId="5B57F0F7" w14:textId="77777777" w:rsidR="0058255E" w:rsidRDefault="0058255E" w:rsidP="00156882">
            <w:pPr>
              <w:jc w:val="center"/>
            </w:pPr>
            <w:r>
              <w:t>X</w:t>
            </w:r>
          </w:p>
        </w:tc>
        <w:tc>
          <w:tcPr>
            <w:tcW w:w="696" w:type="dxa"/>
            <w:vAlign w:val="center"/>
          </w:tcPr>
          <w:p w14:paraId="57C40D7E" w14:textId="3ED68E1E" w:rsidR="0058255E" w:rsidRDefault="0058255E" w:rsidP="00156882">
            <w:pPr>
              <w:jc w:val="center"/>
            </w:pPr>
            <w:r>
              <w:t>X</w:t>
            </w:r>
          </w:p>
        </w:tc>
        <w:tc>
          <w:tcPr>
            <w:tcW w:w="697" w:type="dxa"/>
            <w:vAlign w:val="center"/>
          </w:tcPr>
          <w:p w14:paraId="17468BD8" w14:textId="189614D6" w:rsidR="0058255E" w:rsidRDefault="0058255E" w:rsidP="00156882">
            <w:pPr>
              <w:jc w:val="center"/>
            </w:pPr>
            <w:r>
              <w:t>X</w:t>
            </w:r>
          </w:p>
        </w:tc>
      </w:tr>
      <w:tr w:rsidR="0058255E" w14:paraId="590487C4" w14:textId="77777777" w:rsidTr="0058255E">
        <w:trPr>
          <w:trHeight w:val="507"/>
        </w:trPr>
        <w:tc>
          <w:tcPr>
            <w:tcW w:w="1614" w:type="dxa"/>
          </w:tcPr>
          <w:p w14:paraId="3BA53F40" w14:textId="77777777" w:rsidR="0058255E" w:rsidRDefault="0058255E" w:rsidP="00156882">
            <w:r>
              <w:t>Advisory Committee</w:t>
            </w:r>
          </w:p>
        </w:tc>
        <w:tc>
          <w:tcPr>
            <w:tcW w:w="1437" w:type="dxa"/>
          </w:tcPr>
          <w:p w14:paraId="4D784986" w14:textId="77777777" w:rsidR="0058255E" w:rsidRDefault="0058255E" w:rsidP="00156882">
            <w:r>
              <w:t>Focus Group</w:t>
            </w:r>
          </w:p>
        </w:tc>
        <w:tc>
          <w:tcPr>
            <w:tcW w:w="697" w:type="dxa"/>
            <w:vAlign w:val="center"/>
          </w:tcPr>
          <w:p w14:paraId="1AA97A44" w14:textId="77777777" w:rsidR="0058255E" w:rsidRDefault="0058255E" w:rsidP="00156882">
            <w:pPr>
              <w:jc w:val="center"/>
            </w:pPr>
          </w:p>
        </w:tc>
        <w:tc>
          <w:tcPr>
            <w:tcW w:w="697" w:type="dxa"/>
            <w:vAlign w:val="center"/>
          </w:tcPr>
          <w:p w14:paraId="72C43B59" w14:textId="35D456D3" w:rsidR="0058255E" w:rsidRDefault="0058255E" w:rsidP="00156882">
            <w:pPr>
              <w:jc w:val="center"/>
            </w:pPr>
          </w:p>
        </w:tc>
        <w:tc>
          <w:tcPr>
            <w:tcW w:w="697" w:type="dxa"/>
            <w:vAlign w:val="center"/>
          </w:tcPr>
          <w:p w14:paraId="6D25AB75" w14:textId="77777777" w:rsidR="0058255E" w:rsidRDefault="0058255E" w:rsidP="00156882">
            <w:pPr>
              <w:jc w:val="center"/>
            </w:pPr>
          </w:p>
        </w:tc>
        <w:tc>
          <w:tcPr>
            <w:tcW w:w="696" w:type="dxa"/>
            <w:vAlign w:val="center"/>
          </w:tcPr>
          <w:p w14:paraId="592F9785" w14:textId="77777777" w:rsidR="0058255E" w:rsidRDefault="0058255E" w:rsidP="00156882">
            <w:pPr>
              <w:jc w:val="center"/>
            </w:pPr>
            <w:r>
              <w:t>X</w:t>
            </w:r>
          </w:p>
        </w:tc>
        <w:tc>
          <w:tcPr>
            <w:tcW w:w="697" w:type="dxa"/>
            <w:vAlign w:val="center"/>
          </w:tcPr>
          <w:p w14:paraId="11D4B870" w14:textId="51F37A7F" w:rsidR="0058255E" w:rsidRDefault="0058255E" w:rsidP="00156882">
            <w:pPr>
              <w:jc w:val="center"/>
            </w:pPr>
            <w:r>
              <w:t>X</w:t>
            </w:r>
          </w:p>
        </w:tc>
        <w:tc>
          <w:tcPr>
            <w:tcW w:w="697" w:type="dxa"/>
            <w:vAlign w:val="center"/>
          </w:tcPr>
          <w:p w14:paraId="2B32A83B" w14:textId="77777777" w:rsidR="0058255E" w:rsidRDefault="0058255E" w:rsidP="00156882">
            <w:pPr>
              <w:jc w:val="center"/>
            </w:pPr>
            <w:r>
              <w:t>X</w:t>
            </w:r>
          </w:p>
        </w:tc>
        <w:tc>
          <w:tcPr>
            <w:tcW w:w="696" w:type="dxa"/>
            <w:vAlign w:val="center"/>
          </w:tcPr>
          <w:p w14:paraId="516CA4F7" w14:textId="77777777" w:rsidR="0058255E" w:rsidRDefault="0058255E" w:rsidP="00156882">
            <w:pPr>
              <w:jc w:val="center"/>
            </w:pPr>
            <w:r>
              <w:t>X</w:t>
            </w:r>
          </w:p>
        </w:tc>
        <w:tc>
          <w:tcPr>
            <w:tcW w:w="697" w:type="dxa"/>
            <w:vAlign w:val="center"/>
          </w:tcPr>
          <w:p w14:paraId="50018726" w14:textId="77777777" w:rsidR="0058255E" w:rsidRDefault="0058255E" w:rsidP="00156882">
            <w:pPr>
              <w:jc w:val="center"/>
            </w:pPr>
            <w:r>
              <w:t>X</w:t>
            </w:r>
          </w:p>
        </w:tc>
        <w:tc>
          <w:tcPr>
            <w:tcW w:w="696" w:type="dxa"/>
            <w:vAlign w:val="center"/>
          </w:tcPr>
          <w:p w14:paraId="65AA9A77" w14:textId="7FA16B5E" w:rsidR="0058255E" w:rsidRDefault="0058255E" w:rsidP="00156882">
            <w:pPr>
              <w:jc w:val="center"/>
            </w:pPr>
            <w:r>
              <w:t>X</w:t>
            </w:r>
          </w:p>
        </w:tc>
        <w:tc>
          <w:tcPr>
            <w:tcW w:w="697" w:type="dxa"/>
            <w:vAlign w:val="center"/>
          </w:tcPr>
          <w:p w14:paraId="5CF4A304" w14:textId="322AD1CC" w:rsidR="0058255E" w:rsidRDefault="0058255E" w:rsidP="00156882">
            <w:pPr>
              <w:jc w:val="center"/>
            </w:pPr>
            <w:r>
              <w:t>X</w:t>
            </w:r>
          </w:p>
        </w:tc>
      </w:tr>
    </w:tbl>
    <w:p w14:paraId="5031B073" w14:textId="77777777" w:rsidR="00CC0C5C" w:rsidRDefault="00CC0C5C" w:rsidP="00366B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000000"/>
        </w:rPr>
      </w:pPr>
    </w:p>
    <w:p w14:paraId="5661F359" w14:textId="5E9B575A" w:rsidR="006E335D" w:rsidRPr="006E335D" w:rsidRDefault="006E335D" w:rsidP="00406C59">
      <w:pPr>
        <w:pStyle w:val="Goal"/>
        <w:widowControl/>
        <w:numPr>
          <w:ilvl w:val="0"/>
          <w:numId w:val="36"/>
        </w:numPr>
        <w:tabs>
          <w:tab w:val="clear" w:pos="720"/>
          <w:tab w:val="left" w:pos="450"/>
        </w:tabs>
        <w:ind w:hanging="450"/>
        <w:rPr>
          <w:rFonts w:asciiTheme="minorHAnsi" w:hAnsiTheme="minorHAnsi"/>
          <w:b/>
          <w:i w:val="0"/>
          <w:color w:val="000000"/>
          <w:sz w:val="22"/>
          <w:szCs w:val="22"/>
        </w:rPr>
      </w:pPr>
      <w:r w:rsidRPr="00FD340C">
        <w:rPr>
          <w:rFonts w:asciiTheme="minorHAnsi" w:eastAsiaTheme="minorHAnsi" w:hAnsiTheme="minorHAnsi" w:cstheme="minorBidi"/>
          <w:b/>
          <w:i w:val="0"/>
          <w:sz w:val="22"/>
          <w:szCs w:val="22"/>
        </w:rPr>
        <w:tab/>
      </w:r>
      <w:r>
        <w:rPr>
          <w:rFonts w:asciiTheme="minorHAnsi" w:eastAsiaTheme="minorHAnsi" w:hAnsiTheme="minorHAnsi" w:cstheme="minorBidi"/>
          <w:b/>
          <w:i w:val="0"/>
          <w:sz w:val="22"/>
          <w:szCs w:val="22"/>
        </w:rPr>
        <w:t xml:space="preserve">Assessment Measures: Description of Assignment and Method (rubric, criteria, </w:t>
      </w:r>
      <w:r w:rsidR="003736FA">
        <w:rPr>
          <w:rFonts w:asciiTheme="minorHAnsi" w:eastAsiaTheme="minorHAnsi" w:hAnsiTheme="minorHAnsi" w:cstheme="minorBidi"/>
          <w:b/>
          <w:i w:val="0"/>
          <w:sz w:val="22"/>
          <w:szCs w:val="22"/>
        </w:rPr>
        <w:t>etc.</w:t>
      </w:r>
      <w:r>
        <w:rPr>
          <w:rFonts w:asciiTheme="minorHAnsi" w:eastAsiaTheme="minorHAnsi" w:hAnsiTheme="minorHAnsi" w:cstheme="minorBidi"/>
          <w:b/>
          <w:i w:val="0"/>
          <w:sz w:val="22"/>
          <w:szCs w:val="22"/>
        </w:rPr>
        <w:t>) used to evaluate the assignment [f]</w:t>
      </w:r>
    </w:p>
    <w:p w14:paraId="400D5E0F" w14:textId="77777777" w:rsidR="006E335D" w:rsidRDefault="006E335D" w:rsidP="006E335D">
      <w:pPr>
        <w:pStyle w:val="Goal"/>
        <w:widowControl/>
        <w:tabs>
          <w:tab w:val="clear" w:pos="720"/>
          <w:tab w:val="left" w:pos="450"/>
        </w:tabs>
        <w:rPr>
          <w:rFonts w:asciiTheme="minorHAnsi" w:eastAsiaTheme="minorHAnsi" w:hAnsiTheme="minorHAnsi" w:cstheme="minorBidi"/>
          <w:b/>
          <w:i w:val="0"/>
          <w:sz w:val="22"/>
          <w:szCs w:val="22"/>
        </w:rPr>
      </w:pPr>
    </w:p>
    <w:p w14:paraId="05A9B7F7" w14:textId="77777777" w:rsidR="0058255E" w:rsidRPr="00156882" w:rsidRDefault="0058255E" w:rsidP="0058255E">
      <w:pPr>
        <w:pStyle w:val="ListParagraph"/>
        <w:numPr>
          <w:ilvl w:val="1"/>
          <w:numId w:val="45"/>
        </w:numPr>
        <w:spacing w:after="0"/>
        <w:rPr>
          <w:rFonts w:asciiTheme="minorHAnsi" w:hAnsiTheme="minorHAnsi" w:cstheme="minorHAnsi"/>
        </w:rPr>
      </w:pPr>
      <w:r w:rsidRPr="00156882">
        <w:rPr>
          <w:rFonts w:asciiTheme="minorHAnsi" w:hAnsiTheme="minorHAnsi" w:cstheme="minorHAnsi"/>
        </w:rPr>
        <w:t>Direct Measures (Department/Program must use a minimum of three different direct measures)</w:t>
      </w:r>
    </w:p>
    <w:p w14:paraId="5B0341F1" w14:textId="77777777" w:rsidR="0058255E" w:rsidRDefault="0058255E" w:rsidP="0058255E">
      <w:pPr>
        <w:pStyle w:val="Heading2"/>
        <w:numPr>
          <w:ilvl w:val="2"/>
          <w:numId w:val="37"/>
        </w:numPr>
        <w:tabs>
          <w:tab w:val="num" w:pos="360"/>
        </w:tabs>
        <w:spacing w:after="0"/>
        <w:rPr>
          <w:rFonts w:cstheme="minorHAnsi"/>
          <w:b w:val="0"/>
          <w:color w:val="000000"/>
        </w:rPr>
      </w:pPr>
      <w:r w:rsidRPr="007D665F">
        <w:rPr>
          <w:rFonts w:cstheme="minorHAnsi"/>
          <w:b w:val="0"/>
        </w:rPr>
        <w:t xml:space="preserve">Graduate Writing Requirement Results. </w:t>
      </w:r>
      <w:r>
        <w:rPr>
          <w:rFonts w:cstheme="minorHAnsi"/>
          <w:b w:val="0"/>
        </w:rPr>
        <w:t xml:space="preserve">Students meet the graduate writing requirement through passing a spontaneous essay and successful completion of a written research proposal.  </w:t>
      </w:r>
      <w:r w:rsidRPr="007D665F">
        <w:rPr>
          <w:rFonts w:cstheme="minorHAnsi"/>
          <w:b w:val="0"/>
        </w:rPr>
        <w:t xml:space="preserve">Major reasons for fails will be noted for program review. </w:t>
      </w:r>
      <w:r w:rsidRPr="007D665F">
        <w:rPr>
          <w:rFonts w:cstheme="minorHAnsi"/>
          <w:b w:val="0"/>
          <w:color w:val="000000"/>
        </w:rPr>
        <w:t xml:space="preserve">At least 80% of students will pass the </w:t>
      </w:r>
      <w:r w:rsidRPr="003A463F">
        <w:rPr>
          <w:rFonts w:cstheme="minorHAnsi"/>
          <w:b w:val="0"/>
          <w:color w:val="000000"/>
        </w:rPr>
        <w:t xml:space="preserve">graduate-level writing requirement </w:t>
      </w:r>
      <w:r w:rsidRPr="007D665F">
        <w:rPr>
          <w:rFonts w:cstheme="minorHAnsi"/>
          <w:b w:val="0"/>
          <w:color w:val="000000"/>
        </w:rPr>
        <w:t>on their first attempt.</w:t>
      </w:r>
    </w:p>
    <w:p w14:paraId="270591C5" w14:textId="1932143C" w:rsidR="0058255E" w:rsidRPr="003A463F" w:rsidRDefault="0058255E" w:rsidP="0058255E">
      <w:pPr>
        <w:pStyle w:val="Heading2"/>
        <w:numPr>
          <w:ilvl w:val="2"/>
          <w:numId w:val="37"/>
        </w:numPr>
        <w:tabs>
          <w:tab w:val="num" w:pos="360"/>
        </w:tabs>
        <w:spacing w:after="0"/>
        <w:rPr>
          <w:rFonts w:cstheme="minorHAnsi"/>
          <w:b w:val="0"/>
        </w:rPr>
      </w:pPr>
      <w:r>
        <w:rPr>
          <w:rFonts w:cstheme="minorHAnsi"/>
          <w:b w:val="0"/>
        </w:rPr>
        <w:lastRenderedPageBreak/>
        <w:t>Student Teaching</w:t>
      </w:r>
      <w:r w:rsidRPr="002C0A45">
        <w:rPr>
          <w:rFonts w:cstheme="minorHAnsi"/>
          <w:b w:val="0"/>
        </w:rPr>
        <w:t xml:space="preserve"> Evaluation. Each semester, </w:t>
      </w:r>
      <w:r>
        <w:rPr>
          <w:rFonts w:cstheme="minorHAnsi"/>
          <w:b w:val="0"/>
        </w:rPr>
        <w:t>master teachers</w:t>
      </w:r>
      <w:r w:rsidRPr="002C0A45">
        <w:rPr>
          <w:rFonts w:cstheme="minorHAnsi"/>
          <w:b w:val="0"/>
        </w:rPr>
        <w:t xml:space="preserve"> complete an evaluation of students under their supervision.  Those items reflecting on student performance will be averaged (per </w:t>
      </w:r>
      <w:r>
        <w:rPr>
          <w:rFonts w:cstheme="minorHAnsi"/>
          <w:b w:val="0"/>
        </w:rPr>
        <w:t>area</w:t>
      </w:r>
      <w:r w:rsidRPr="002C0A45">
        <w:rPr>
          <w:rFonts w:cstheme="minorHAnsi"/>
          <w:b w:val="0"/>
        </w:rPr>
        <w:t xml:space="preserve">) and tracked across semesters.  </w:t>
      </w:r>
      <w:r w:rsidRPr="002C0A45">
        <w:rPr>
          <w:rFonts w:cstheme="minorHAnsi"/>
          <w:b w:val="0"/>
          <w:color w:val="000000"/>
        </w:rPr>
        <w:t>At least 80% of students will score at or above “</w:t>
      </w:r>
      <w:r w:rsidRPr="007D665F">
        <w:rPr>
          <w:rFonts w:cstheme="minorHAnsi"/>
          <w:b w:val="0"/>
          <w:color w:val="000000"/>
        </w:rPr>
        <w:t xml:space="preserve">present (3)” for </w:t>
      </w:r>
      <w:r w:rsidRPr="00F26EDB">
        <w:rPr>
          <w:b w:val="0"/>
          <w:color w:val="000000"/>
        </w:rPr>
        <w:t>student teaching evaluations</w:t>
      </w:r>
      <w:r w:rsidRPr="000E6885">
        <w:rPr>
          <w:b w:val="0"/>
          <w:color w:val="000000"/>
        </w:rPr>
        <w:t xml:space="preserve"> when their scores on applicable items are averaged</w:t>
      </w:r>
      <w:r w:rsidRPr="000E6885">
        <w:rPr>
          <w:b w:val="0"/>
        </w:rPr>
        <w:t xml:space="preserve"> (See Appendix </w:t>
      </w:r>
      <w:r>
        <w:rPr>
          <w:b w:val="0"/>
        </w:rPr>
        <w:t>A</w:t>
      </w:r>
      <w:r w:rsidRPr="000E6885">
        <w:rPr>
          <w:b w:val="0"/>
        </w:rPr>
        <w:t>: Evaluation of Student Teacher</w:t>
      </w:r>
      <w:r w:rsidR="00C962D6">
        <w:rPr>
          <w:b w:val="0"/>
        </w:rPr>
        <w:t>).</w:t>
      </w:r>
    </w:p>
    <w:p w14:paraId="1BB5F687" w14:textId="77777777" w:rsidR="0058255E" w:rsidRDefault="0058255E" w:rsidP="0058255E">
      <w:pPr>
        <w:pStyle w:val="Heading2"/>
        <w:numPr>
          <w:ilvl w:val="2"/>
          <w:numId w:val="37"/>
        </w:numPr>
        <w:tabs>
          <w:tab w:val="num" w:pos="360"/>
        </w:tabs>
        <w:spacing w:after="0"/>
        <w:rPr>
          <w:rFonts w:cstheme="minorHAnsi"/>
          <w:b w:val="0"/>
          <w:color w:val="000000"/>
        </w:rPr>
      </w:pPr>
      <w:r w:rsidRPr="007D665F">
        <w:rPr>
          <w:rFonts w:cstheme="minorHAnsi"/>
          <w:b w:val="0"/>
        </w:rPr>
        <w:t>Comprehensive Examination Results. Percent of student</w:t>
      </w:r>
      <w:r>
        <w:rPr>
          <w:rFonts w:cstheme="minorHAnsi"/>
          <w:b w:val="0"/>
        </w:rPr>
        <w:t>s</w:t>
      </w:r>
      <w:r w:rsidRPr="007D665F">
        <w:rPr>
          <w:rFonts w:cstheme="minorHAnsi"/>
          <w:b w:val="0"/>
        </w:rPr>
        <w:t xml:space="preserve"> passing, passing in oral examinations, and failing the comprehensive examination </w:t>
      </w:r>
      <w:r>
        <w:rPr>
          <w:rFonts w:cstheme="minorHAnsi"/>
          <w:b w:val="0"/>
        </w:rPr>
        <w:t>will be tracked each</w:t>
      </w:r>
      <w:r w:rsidRPr="007D665F">
        <w:rPr>
          <w:rFonts w:cstheme="minorHAnsi"/>
          <w:b w:val="0"/>
        </w:rPr>
        <w:t xml:space="preserve"> academic year.  A</w:t>
      </w:r>
      <w:r w:rsidRPr="007D665F">
        <w:rPr>
          <w:rFonts w:cstheme="minorHAnsi"/>
          <w:b w:val="0"/>
          <w:color w:val="000000"/>
        </w:rPr>
        <w:t xml:space="preserve">t least 80% of students will pass the </w:t>
      </w:r>
      <w:r w:rsidRPr="003A463F">
        <w:rPr>
          <w:rFonts w:cstheme="minorHAnsi"/>
          <w:b w:val="0"/>
          <w:color w:val="000000"/>
        </w:rPr>
        <w:t>comprehensive examinations</w:t>
      </w:r>
      <w:r w:rsidRPr="00F26EDB">
        <w:rPr>
          <w:rFonts w:cstheme="minorHAnsi"/>
          <w:b w:val="0"/>
          <w:color w:val="000000"/>
        </w:rPr>
        <w:t xml:space="preserve"> </w:t>
      </w:r>
      <w:r w:rsidRPr="007D665F">
        <w:rPr>
          <w:rFonts w:cstheme="minorHAnsi"/>
          <w:b w:val="0"/>
          <w:color w:val="000000"/>
        </w:rPr>
        <w:t>in each area.</w:t>
      </w:r>
    </w:p>
    <w:p w14:paraId="2EBF6938" w14:textId="77777777" w:rsidR="0058255E" w:rsidRPr="00156882" w:rsidRDefault="0058255E" w:rsidP="0058255E">
      <w:pPr>
        <w:spacing w:after="0"/>
        <w:rPr>
          <w:rFonts w:asciiTheme="minorHAnsi" w:hAnsiTheme="minorHAnsi" w:cstheme="minorHAnsi"/>
        </w:rPr>
      </w:pPr>
    </w:p>
    <w:p w14:paraId="00344A76" w14:textId="77777777" w:rsidR="0058255E" w:rsidRPr="00156882" w:rsidRDefault="0058255E" w:rsidP="0058255E">
      <w:pPr>
        <w:pStyle w:val="ListParagraph"/>
        <w:numPr>
          <w:ilvl w:val="1"/>
          <w:numId w:val="37"/>
        </w:numPr>
        <w:rPr>
          <w:rFonts w:asciiTheme="minorHAnsi" w:hAnsiTheme="minorHAnsi" w:cstheme="minorHAnsi"/>
        </w:rPr>
      </w:pPr>
      <w:r w:rsidRPr="00156882">
        <w:rPr>
          <w:rFonts w:asciiTheme="minorHAnsi" w:hAnsiTheme="minorHAnsi" w:cstheme="minorHAnsi"/>
        </w:rPr>
        <w:t>Indirect Measures (Department/Program must use a minimum of one indirect measure)</w:t>
      </w:r>
    </w:p>
    <w:p w14:paraId="71193E6C" w14:textId="77777777" w:rsidR="0058255E" w:rsidRPr="00156882" w:rsidRDefault="0058255E" w:rsidP="0058255E">
      <w:pPr>
        <w:pStyle w:val="ListParagraph"/>
        <w:numPr>
          <w:ilvl w:val="2"/>
          <w:numId w:val="37"/>
        </w:numPr>
        <w:rPr>
          <w:rFonts w:asciiTheme="minorHAnsi" w:hAnsiTheme="minorHAnsi" w:cstheme="minorHAnsi"/>
          <w:iCs/>
        </w:rPr>
      </w:pPr>
      <w:r w:rsidRPr="00156882">
        <w:rPr>
          <w:rFonts w:asciiTheme="minorHAnsi" w:hAnsiTheme="minorHAnsi" w:cstheme="minorHAnsi"/>
          <w:iCs/>
        </w:rPr>
        <w:t xml:space="preserve">Exit Survey. </w:t>
      </w:r>
      <w:r>
        <w:rPr>
          <w:rFonts w:asciiTheme="minorHAnsi" w:hAnsiTheme="minorHAnsi" w:cstheme="minorHAnsi"/>
          <w:iCs/>
        </w:rPr>
        <w:t xml:space="preserve"> </w:t>
      </w:r>
      <w:r w:rsidRPr="00156882">
        <w:rPr>
          <w:rFonts w:asciiTheme="minorHAnsi" w:hAnsiTheme="minorHAnsi" w:cstheme="minorHAnsi"/>
          <w:iCs/>
        </w:rPr>
        <w:t>Graduate students in their final semester will be asked to complete an online Graduate Student Exit Survey (See Appendix B: Graduate Student Exit Survey)</w:t>
      </w:r>
      <w:r>
        <w:rPr>
          <w:rFonts w:asciiTheme="minorHAnsi" w:hAnsiTheme="minorHAnsi" w:cstheme="minorHAnsi"/>
          <w:iCs/>
        </w:rPr>
        <w:t xml:space="preserve">.  </w:t>
      </w:r>
      <w:r w:rsidRPr="004A21AE">
        <w:rPr>
          <w:rFonts w:asciiTheme="minorHAnsi" w:hAnsiTheme="minorHAnsi" w:cstheme="minorHAnsi"/>
        </w:rPr>
        <w:t>Should at least 80% of students indicate that they “agree” or “strongly agree” with relevant items on the exit survey, the individual SLOs mapped to this indirect measure shall be considered met.</w:t>
      </w:r>
    </w:p>
    <w:p w14:paraId="707C9FDB" w14:textId="77777777" w:rsidR="0058255E" w:rsidRPr="00156882" w:rsidRDefault="0058255E" w:rsidP="0058255E">
      <w:pPr>
        <w:pStyle w:val="ListParagraph"/>
        <w:numPr>
          <w:ilvl w:val="2"/>
          <w:numId w:val="37"/>
        </w:numPr>
        <w:rPr>
          <w:rFonts w:asciiTheme="minorHAnsi" w:hAnsiTheme="minorHAnsi" w:cstheme="minorHAnsi"/>
          <w:iCs/>
        </w:rPr>
      </w:pPr>
      <w:r w:rsidRPr="00156882">
        <w:rPr>
          <w:rFonts w:asciiTheme="minorHAnsi" w:hAnsiTheme="minorHAnsi" w:cstheme="minorHAnsi"/>
          <w:iCs/>
        </w:rPr>
        <w:t xml:space="preserve">Employer Survey.  An online employer survey will be sent to school districts, </w:t>
      </w:r>
      <w:r w:rsidRPr="00471864">
        <w:rPr>
          <w:rFonts w:asciiTheme="minorHAnsi" w:hAnsiTheme="minorHAnsi"/>
        </w:rPr>
        <w:t>residential schools, private companies, and other entities that are known to employ our graduates</w:t>
      </w:r>
      <w:r w:rsidRPr="00156882">
        <w:rPr>
          <w:rFonts w:asciiTheme="minorHAnsi" w:hAnsiTheme="minorHAnsi" w:cstheme="minorHAnsi"/>
          <w:iCs/>
        </w:rPr>
        <w:t>.  We will reach out to them using our department database, as well as social media contacts.  Should at least an average rating of “good” on applicable items of the employer survey be reported, the SLOs aligned with this indirect measure will be considered met (See Appendix C:  Employer Survey)</w:t>
      </w:r>
      <w:r>
        <w:rPr>
          <w:rFonts w:asciiTheme="minorHAnsi" w:hAnsiTheme="minorHAnsi" w:cstheme="minorHAnsi"/>
          <w:iCs/>
        </w:rPr>
        <w:t>.</w:t>
      </w:r>
    </w:p>
    <w:p w14:paraId="780D8F10" w14:textId="77777777" w:rsidR="0058255E" w:rsidRPr="00156882" w:rsidRDefault="0058255E" w:rsidP="0058255E">
      <w:pPr>
        <w:pStyle w:val="ListParagraph"/>
        <w:numPr>
          <w:ilvl w:val="2"/>
          <w:numId w:val="37"/>
        </w:numPr>
        <w:rPr>
          <w:rFonts w:asciiTheme="minorHAnsi" w:hAnsiTheme="minorHAnsi" w:cstheme="minorHAnsi"/>
          <w:iCs/>
        </w:rPr>
      </w:pPr>
      <w:r w:rsidRPr="00156882">
        <w:rPr>
          <w:rFonts w:asciiTheme="minorHAnsi" w:hAnsiTheme="minorHAnsi" w:cstheme="minorHAnsi"/>
          <w:iCs/>
        </w:rPr>
        <w:t xml:space="preserve">Minutes of Advisory Committee. </w:t>
      </w:r>
      <w:r w:rsidRPr="00B765C5">
        <w:rPr>
          <w:rFonts w:asciiTheme="minorHAnsi" w:hAnsiTheme="minorHAnsi"/>
          <w:color w:val="000000"/>
        </w:rPr>
        <w:t xml:space="preserve">Selected professionals from </w:t>
      </w:r>
      <w:r>
        <w:rPr>
          <w:rFonts w:asciiTheme="minorHAnsi" w:hAnsiTheme="minorHAnsi"/>
          <w:color w:val="000000"/>
        </w:rPr>
        <w:t xml:space="preserve">the surrounding region </w:t>
      </w:r>
      <w:r w:rsidRPr="00B765C5">
        <w:rPr>
          <w:rFonts w:asciiTheme="minorHAnsi" w:hAnsiTheme="minorHAnsi"/>
          <w:color w:val="000000"/>
        </w:rPr>
        <w:t xml:space="preserve">are members of the </w:t>
      </w:r>
      <w:r>
        <w:rPr>
          <w:rFonts w:asciiTheme="minorHAnsi" w:hAnsiTheme="minorHAnsi"/>
          <w:color w:val="000000"/>
        </w:rPr>
        <w:t>Deaf Education Advisory Committee.  The Deaf Education Advisory Committee</w:t>
      </w:r>
      <w:r w:rsidRPr="00B765C5">
        <w:rPr>
          <w:rFonts w:asciiTheme="minorHAnsi" w:hAnsiTheme="minorHAnsi"/>
          <w:color w:val="000000"/>
        </w:rPr>
        <w:t xml:space="preserve"> meet</w:t>
      </w:r>
      <w:r>
        <w:rPr>
          <w:rFonts w:asciiTheme="minorHAnsi" w:hAnsiTheme="minorHAnsi"/>
          <w:color w:val="000000"/>
        </w:rPr>
        <w:t>s</w:t>
      </w:r>
      <w:r w:rsidRPr="00B765C5">
        <w:rPr>
          <w:rFonts w:asciiTheme="minorHAnsi" w:hAnsiTheme="minorHAnsi"/>
          <w:color w:val="000000"/>
        </w:rPr>
        <w:t xml:space="preserve"> to provide feedback regarding program</w:t>
      </w:r>
      <w:r>
        <w:rPr>
          <w:rFonts w:asciiTheme="minorHAnsi" w:hAnsiTheme="minorHAnsi"/>
          <w:color w:val="000000"/>
        </w:rPr>
        <w:t xml:space="preserve"> development in the Deaf Education program.  The minutes of this committee</w:t>
      </w:r>
      <w:r w:rsidRPr="00B765C5">
        <w:rPr>
          <w:rFonts w:asciiTheme="minorHAnsi" w:hAnsiTheme="minorHAnsi"/>
          <w:color w:val="000000"/>
        </w:rPr>
        <w:t>’</w:t>
      </w:r>
      <w:r>
        <w:rPr>
          <w:rFonts w:asciiTheme="minorHAnsi" w:hAnsiTheme="minorHAnsi"/>
          <w:color w:val="000000"/>
        </w:rPr>
        <w:t>s meeting</w:t>
      </w:r>
      <w:r w:rsidRPr="00B765C5">
        <w:rPr>
          <w:rFonts w:asciiTheme="minorHAnsi" w:hAnsiTheme="minorHAnsi"/>
          <w:color w:val="000000"/>
        </w:rPr>
        <w:t xml:space="preserve"> will be analyzed and areas of strength or needed change will be noted and</w:t>
      </w:r>
      <w:r>
        <w:rPr>
          <w:rFonts w:asciiTheme="minorHAnsi" w:hAnsiTheme="minorHAnsi"/>
          <w:color w:val="000000"/>
        </w:rPr>
        <w:t xml:space="preserve"> </w:t>
      </w:r>
      <w:r w:rsidRPr="00B765C5">
        <w:rPr>
          <w:rFonts w:asciiTheme="minorHAnsi" w:hAnsiTheme="minorHAnsi"/>
          <w:color w:val="000000"/>
        </w:rPr>
        <w:t>summarized</w:t>
      </w:r>
      <w:r w:rsidRPr="00156882">
        <w:rPr>
          <w:rFonts w:asciiTheme="minorHAnsi" w:hAnsiTheme="minorHAnsi" w:cstheme="minorHAnsi"/>
          <w:iCs/>
        </w:rPr>
        <w:t xml:space="preserve">.  While no quantitative target is set, it is expected that themes from this measurement tool largely indicate that our students are </w:t>
      </w:r>
      <w:r>
        <w:rPr>
          <w:rFonts w:asciiTheme="minorHAnsi" w:hAnsiTheme="minorHAnsi" w:cstheme="minorHAnsi"/>
          <w:iCs/>
        </w:rPr>
        <w:t xml:space="preserve">effectively </w:t>
      </w:r>
      <w:r w:rsidRPr="00156882">
        <w:rPr>
          <w:rFonts w:asciiTheme="minorHAnsi" w:hAnsiTheme="minorHAnsi" w:cstheme="minorHAnsi"/>
          <w:iCs/>
        </w:rPr>
        <w:t xml:space="preserve">prepared to enter the workforce (See Appendix D for a list of questions that will be proposed during the </w:t>
      </w:r>
      <w:r>
        <w:rPr>
          <w:rFonts w:asciiTheme="minorHAnsi" w:hAnsiTheme="minorHAnsi"/>
          <w:color w:val="000000"/>
        </w:rPr>
        <w:t xml:space="preserve">Deaf Education </w:t>
      </w:r>
      <w:r w:rsidRPr="00B765C5">
        <w:rPr>
          <w:rFonts w:asciiTheme="minorHAnsi" w:hAnsiTheme="minorHAnsi"/>
          <w:color w:val="000000"/>
        </w:rPr>
        <w:t>Advisory Committee Meeting</w:t>
      </w:r>
      <w:r w:rsidRPr="00156882">
        <w:rPr>
          <w:rFonts w:asciiTheme="minorHAnsi" w:hAnsiTheme="minorHAnsi" w:cstheme="minorHAnsi"/>
          <w:iCs/>
        </w:rPr>
        <w:t>).</w:t>
      </w:r>
    </w:p>
    <w:p w14:paraId="1A01DA0D" w14:textId="77777777" w:rsidR="0058255E" w:rsidRDefault="0058255E" w:rsidP="0058255E">
      <w:pPr>
        <w:pStyle w:val="Heading2"/>
        <w:numPr>
          <w:ilvl w:val="0"/>
          <w:numId w:val="46"/>
        </w:numPr>
        <w:tabs>
          <w:tab w:val="num" w:pos="360"/>
        </w:tabs>
      </w:pPr>
      <w:r>
        <w:t>Assessment Schedule/Timeline [g]</w:t>
      </w:r>
    </w:p>
    <w:tbl>
      <w:tblPr>
        <w:tblStyle w:val="TableGrid"/>
        <w:tblW w:w="10018" w:type="dxa"/>
        <w:tblInd w:w="-365" w:type="dxa"/>
        <w:tblLook w:val="04A0" w:firstRow="1" w:lastRow="0" w:firstColumn="1" w:lastColumn="0" w:noHBand="0" w:noVBand="1"/>
      </w:tblPr>
      <w:tblGrid>
        <w:gridCol w:w="1373"/>
        <w:gridCol w:w="1678"/>
        <w:gridCol w:w="697"/>
        <w:gridCol w:w="697"/>
        <w:gridCol w:w="697"/>
        <w:gridCol w:w="696"/>
        <w:gridCol w:w="697"/>
        <w:gridCol w:w="697"/>
        <w:gridCol w:w="696"/>
        <w:gridCol w:w="697"/>
        <w:gridCol w:w="696"/>
        <w:gridCol w:w="697"/>
      </w:tblGrid>
      <w:tr w:rsidR="003A04DE" w14:paraId="5963956A" w14:textId="77777777" w:rsidTr="00AF449E">
        <w:trPr>
          <w:trHeight w:val="815"/>
          <w:tblHeader/>
        </w:trPr>
        <w:tc>
          <w:tcPr>
            <w:tcW w:w="1373" w:type="dxa"/>
          </w:tcPr>
          <w:p w14:paraId="5416F4BF" w14:textId="77777777" w:rsidR="0058255E" w:rsidRDefault="0058255E" w:rsidP="00156882">
            <w:pPr>
              <w:spacing w:after="0" w:line="240" w:lineRule="auto"/>
            </w:pPr>
            <w:r>
              <w:t>Academic Year</w:t>
            </w:r>
          </w:p>
        </w:tc>
        <w:tc>
          <w:tcPr>
            <w:tcW w:w="1678" w:type="dxa"/>
          </w:tcPr>
          <w:p w14:paraId="0FB81CEE" w14:textId="77777777" w:rsidR="0058255E" w:rsidRDefault="0058255E" w:rsidP="00156882">
            <w:pPr>
              <w:spacing w:after="0" w:line="240" w:lineRule="auto"/>
            </w:pPr>
            <w:r>
              <w:t>Measure</w:t>
            </w:r>
          </w:p>
        </w:tc>
        <w:tc>
          <w:tcPr>
            <w:tcW w:w="697" w:type="dxa"/>
          </w:tcPr>
          <w:p w14:paraId="253A8C43" w14:textId="77777777" w:rsidR="0058255E" w:rsidRDefault="0058255E" w:rsidP="00156882">
            <w:pPr>
              <w:spacing w:after="0" w:line="240" w:lineRule="auto"/>
            </w:pPr>
            <w:r>
              <w:t>SLO 1.1</w:t>
            </w:r>
          </w:p>
        </w:tc>
        <w:tc>
          <w:tcPr>
            <w:tcW w:w="697" w:type="dxa"/>
          </w:tcPr>
          <w:p w14:paraId="5223A9D9" w14:textId="77777777" w:rsidR="0058255E" w:rsidRDefault="0058255E" w:rsidP="00156882">
            <w:pPr>
              <w:spacing w:after="0" w:line="240" w:lineRule="auto"/>
            </w:pPr>
            <w:r>
              <w:t>SLO 1.2</w:t>
            </w:r>
          </w:p>
        </w:tc>
        <w:tc>
          <w:tcPr>
            <w:tcW w:w="697" w:type="dxa"/>
          </w:tcPr>
          <w:p w14:paraId="3D37DCEC" w14:textId="77777777" w:rsidR="0058255E" w:rsidRDefault="0058255E" w:rsidP="00156882">
            <w:pPr>
              <w:spacing w:after="0" w:line="240" w:lineRule="auto"/>
            </w:pPr>
            <w:r>
              <w:t>SLO 2.1</w:t>
            </w:r>
          </w:p>
        </w:tc>
        <w:tc>
          <w:tcPr>
            <w:tcW w:w="696" w:type="dxa"/>
          </w:tcPr>
          <w:p w14:paraId="23232393" w14:textId="77777777" w:rsidR="0058255E" w:rsidRDefault="0058255E" w:rsidP="00156882">
            <w:pPr>
              <w:spacing w:after="0" w:line="240" w:lineRule="auto"/>
            </w:pPr>
            <w:r>
              <w:t>SLO 2.2</w:t>
            </w:r>
          </w:p>
        </w:tc>
        <w:tc>
          <w:tcPr>
            <w:tcW w:w="697" w:type="dxa"/>
          </w:tcPr>
          <w:p w14:paraId="16189014" w14:textId="77777777" w:rsidR="0058255E" w:rsidRDefault="0058255E" w:rsidP="00156882">
            <w:pPr>
              <w:spacing w:after="0" w:line="240" w:lineRule="auto"/>
            </w:pPr>
            <w:r>
              <w:t>SLO 3.1</w:t>
            </w:r>
          </w:p>
        </w:tc>
        <w:tc>
          <w:tcPr>
            <w:tcW w:w="697" w:type="dxa"/>
          </w:tcPr>
          <w:p w14:paraId="2FD0C579" w14:textId="77777777" w:rsidR="0058255E" w:rsidRDefault="0058255E" w:rsidP="00156882">
            <w:pPr>
              <w:spacing w:after="0" w:line="240" w:lineRule="auto"/>
            </w:pPr>
            <w:r>
              <w:t>SLO 4.1</w:t>
            </w:r>
          </w:p>
        </w:tc>
        <w:tc>
          <w:tcPr>
            <w:tcW w:w="696" w:type="dxa"/>
          </w:tcPr>
          <w:p w14:paraId="77347EB5" w14:textId="77777777" w:rsidR="0058255E" w:rsidRDefault="0058255E" w:rsidP="00156882">
            <w:pPr>
              <w:spacing w:after="0" w:line="240" w:lineRule="auto"/>
            </w:pPr>
            <w:r>
              <w:t>SLO 5.1</w:t>
            </w:r>
          </w:p>
        </w:tc>
        <w:tc>
          <w:tcPr>
            <w:tcW w:w="697" w:type="dxa"/>
          </w:tcPr>
          <w:p w14:paraId="33EDD818" w14:textId="77777777" w:rsidR="0058255E" w:rsidRDefault="0058255E" w:rsidP="00156882">
            <w:pPr>
              <w:spacing w:after="0" w:line="240" w:lineRule="auto"/>
            </w:pPr>
            <w:r>
              <w:t>SLO 5.2</w:t>
            </w:r>
          </w:p>
        </w:tc>
        <w:tc>
          <w:tcPr>
            <w:tcW w:w="696" w:type="dxa"/>
          </w:tcPr>
          <w:p w14:paraId="4687F1C0" w14:textId="77777777" w:rsidR="0058255E" w:rsidRDefault="0058255E" w:rsidP="00156882">
            <w:pPr>
              <w:spacing w:after="0" w:line="240" w:lineRule="auto"/>
            </w:pPr>
            <w:r>
              <w:t>SLO 6.1</w:t>
            </w:r>
          </w:p>
        </w:tc>
        <w:tc>
          <w:tcPr>
            <w:tcW w:w="697" w:type="dxa"/>
          </w:tcPr>
          <w:p w14:paraId="68523534" w14:textId="77777777" w:rsidR="0058255E" w:rsidRDefault="0058255E" w:rsidP="00156882">
            <w:pPr>
              <w:spacing w:after="0" w:line="240" w:lineRule="auto"/>
            </w:pPr>
            <w:r>
              <w:t>SLO 6.2</w:t>
            </w:r>
          </w:p>
        </w:tc>
      </w:tr>
      <w:tr w:rsidR="003A04DE" w14:paraId="0959485B" w14:textId="77777777" w:rsidTr="00AF449E">
        <w:trPr>
          <w:trHeight w:val="507"/>
        </w:trPr>
        <w:tc>
          <w:tcPr>
            <w:tcW w:w="1373" w:type="dxa"/>
          </w:tcPr>
          <w:p w14:paraId="2A8F9BDC" w14:textId="77777777" w:rsidR="00AF449E" w:rsidRDefault="00AF449E" w:rsidP="00156882">
            <w:pPr>
              <w:spacing w:after="0" w:line="240" w:lineRule="auto"/>
            </w:pPr>
            <w:r>
              <w:t>2021-2022</w:t>
            </w:r>
          </w:p>
        </w:tc>
        <w:tc>
          <w:tcPr>
            <w:tcW w:w="1678" w:type="dxa"/>
          </w:tcPr>
          <w:p w14:paraId="5BFC3669" w14:textId="77777777" w:rsidR="00AF449E" w:rsidRDefault="00AF449E" w:rsidP="00156882">
            <w:pPr>
              <w:spacing w:after="0" w:line="240" w:lineRule="auto"/>
            </w:pPr>
            <w:r>
              <w:t>Graduate Writing Requirement</w:t>
            </w:r>
          </w:p>
          <w:p w14:paraId="75C02F09" w14:textId="65760CA3" w:rsidR="00AF449E" w:rsidRDefault="00AF449E" w:rsidP="00156882">
            <w:pPr>
              <w:spacing w:after="0" w:line="240" w:lineRule="auto"/>
            </w:pPr>
            <w:r>
              <w:t>COMPS Results</w:t>
            </w:r>
          </w:p>
        </w:tc>
        <w:tc>
          <w:tcPr>
            <w:tcW w:w="697" w:type="dxa"/>
            <w:vAlign w:val="center"/>
          </w:tcPr>
          <w:p w14:paraId="68D964C1" w14:textId="1CD80875" w:rsidR="00AF449E" w:rsidRDefault="00AF449E" w:rsidP="00156882">
            <w:pPr>
              <w:spacing w:after="0" w:line="240" w:lineRule="auto"/>
              <w:jc w:val="center"/>
            </w:pPr>
            <w:r>
              <w:t>X</w:t>
            </w:r>
          </w:p>
        </w:tc>
        <w:tc>
          <w:tcPr>
            <w:tcW w:w="697" w:type="dxa"/>
            <w:vAlign w:val="center"/>
          </w:tcPr>
          <w:p w14:paraId="76FB1CF2" w14:textId="08E37C7E" w:rsidR="00AF449E" w:rsidRDefault="00AF449E" w:rsidP="00156882">
            <w:pPr>
              <w:spacing w:after="0" w:line="240" w:lineRule="auto"/>
              <w:jc w:val="center"/>
            </w:pPr>
            <w:r>
              <w:t>X</w:t>
            </w:r>
          </w:p>
        </w:tc>
        <w:tc>
          <w:tcPr>
            <w:tcW w:w="697" w:type="dxa"/>
            <w:vAlign w:val="center"/>
          </w:tcPr>
          <w:p w14:paraId="1A927224" w14:textId="1A2B945D" w:rsidR="00AF449E" w:rsidRDefault="00AF449E" w:rsidP="00156882">
            <w:pPr>
              <w:spacing w:after="0" w:line="240" w:lineRule="auto"/>
              <w:jc w:val="center"/>
            </w:pPr>
            <w:r>
              <w:t>X</w:t>
            </w:r>
          </w:p>
        </w:tc>
        <w:tc>
          <w:tcPr>
            <w:tcW w:w="696" w:type="dxa"/>
            <w:vAlign w:val="center"/>
          </w:tcPr>
          <w:p w14:paraId="7F319D3A" w14:textId="46DF52A2" w:rsidR="00AF449E" w:rsidRDefault="00AF449E" w:rsidP="00156882">
            <w:pPr>
              <w:spacing w:after="0" w:line="240" w:lineRule="auto"/>
              <w:jc w:val="center"/>
            </w:pPr>
          </w:p>
        </w:tc>
        <w:tc>
          <w:tcPr>
            <w:tcW w:w="697" w:type="dxa"/>
            <w:vAlign w:val="center"/>
          </w:tcPr>
          <w:p w14:paraId="2D69A538" w14:textId="26A3BD40" w:rsidR="00AF449E" w:rsidRDefault="00AF449E" w:rsidP="00156882">
            <w:pPr>
              <w:spacing w:after="0" w:line="240" w:lineRule="auto"/>
              <w:jc w:val="center"/>
            </w:pPr>
            <w:r>
              <w:t>X</w:t>
            </w:r>
          </w:p>
        </w:tc>
        <w:tc>
          <w:tcPr>
            <w:tcW w:w="697" w:type="dxa"/>
            <w:vAlign w:val="center"/>
          </w:tcPr>
          <w:p w14:paraId="5953004C" w14:textId="487F8AFB" w:rsidR="00AF449E" w:rsidRDefault="00AF449E" w:rsidP="00156882">
            <w:pPr>
              <w:spacing w:after="0" w:line="240" w:lineRule="auto"/>
              <w:jc w:val="center"/>
            </w:pPr>
            <w:r>
              <w:t>X</w:t>
            </w:r>
          </w:p>
        </w:tc>
        <w:tc>
          <w:tcPr>
            <w:tcW w:w="696" w:type="dxa"/>
            <w:vAlign w:val="center"/>
          </w:tcPr>
          <w:p w14:paraId="603F59C5" w14:textId="60038E3B" w:rsidR="00AF449E" w:rsidRDefault="00AF449E" w:rsidP="00156882">
            <w:pPr>
              <w:spacing w:after="0" w:line="240" w:lineRule="auto"/>
              <w:jc w:val="center"/>
            </w:pPr>
            <w:r>
              <w:t>X</w:t>
            </w:r>
          </w:p>
        </w:tc>
        <w:tc>
          <w:tcPr>
            <w:tcW w:w="697" w:type="dxa"/>
            <w:vAlign w:val="center"/>
          </w:tcPr>
          <w:p w14:paraId="7963C590" w14:textId="0921CB59" w:rsidR="00AF449E" w:rsidRDefault="00AF449E" w:rsidP="00156882">
            <w:pPr>
              <w:spacing w:after="0" w:line="240" w:lineRule="auto"/>
              <w:jc w:val="center"/>
            </w:pPr>
            <w:r>
              <w:t>X</w:t>
            </w:r>
          </w:p>
        </w:tc>
        <w:tc>
          <w:tcPr>
            <w:tcW w:w="696" w:type="dxa"/>
            <w:vAlign w:val="center"/>
          </w:tcPr>
          <w:p w14:paraId="039F0DD7" w14:textId="4B62014F" w:rsidR="00AF449E" w:rsidRDefault="00AF449E" w:rsidP="00156882">
            <w:pPr>
              <w:spacing w:after="0" w:line="240" w:lineRule="auto"/>
              <w:jc w:val="center"/>
            </w:pPr>
            <w:r>
              <w:t>X</w:t>
            </w:r>
          </w:p>
        </w:tc>
        <w:tc>
          <w:tcPr>
            <w:tcW w:w="697" w:type="dxa"/>
            <w:vAlign w:val="center"/>
          </w:tcPr>
          <w:p w14:paraId="07E2B392" w14:textId="61378BB3" w:rsidR="00AF449E" w:rsidRDefault="00AF449E" w:rsidP="00156882">
            <w:pPr>
              <w:spacing w:after="0" w:line="240" w:lineRule="auto"/>
              <w:jc w:val="center"/>
            </w:pPr>
            <w:r>
              <w:t>X</w:t>
            </w:r>
          </w:p>
        </w:tc>
      </w:tr>
      <w:tr w:rsidR="003A04DE" w14:paraId="4CAAAE36" w14:textId="77777777" w:rsidTr="00AF449E">
        <w:trPr>
          <w:trHeight w:val="507"/>
        </w:trPr>
        <w:tc>
          <w:tcPr>
            <w:tcW w:w="1373" w:type="dxa"/>
          </w:tcPr>
          <w:p w14:paraId="357780FF" w14:textId="77777777" w:rsidR="00AF449E" w:rsidRDefault="00AF449E" w:rsidP="00156882">
            <w:pPr>
              <w:spacing w:after="0" w:line="240" w:lineRule="auto"/>
            </w:pPr>
            <w:r>
              <w:t>2022-2023</w:t>
            </w:r>
          </w:p>
        </w:tc>
        <w:tc>
          <w:tcPr>
            <w:tcW w:w="1678" w:type="dxa"/>
          </w:tcPr>
          <w:p w14:paraId="362A148E" w14:textId="77777777" w:rsidR="00AF449E" w:rsidRDefault="00AF449E" w:rsidP="00156882">
            <w:pPr>
              <w:spacing w:after="0" w:line="240" w:lineRule="auto"/>
            </w:pPr>
            <w:r>
              <w:t>COMPS Results</w:t>
            </w:r>
          </w:p>
          <w:p w14:paraId="435CE124" w14:textId="269F4534" w:rsidR="00AF449E" w:rsidRDefault="00AF449E" w:rsidP="00156882">
            <w:pPr>
              <w:spacing w:after="0" w:line="240" w:lineRule="auto"/>
            </w:pPr>
            <w:r>
              <w:t>Student Teaching Evaluations</w:t>
            </w:r>
          </w:p>
        </w:tc>
        <w:tc>
          <w:tcPr>
            <w:tcW w:w="697" w:type="dxa"/>
            <w:vAlign w:val="center"/>
          </w:tcPr>
          <w:p w14:paraId="5D36043C" w14:textId="77777777" w:rsidR="00AF449E" w:rsidRDefault="00AF449E" w:rsidP="00156882">
            <w:pPr>
              <w:spacing w:after="0" w:line="240" w:lineRule="auto"/>
              <w:jc w:val="center"/>
            </w:pPr>
          </w:p>
        </w:tc>
        <w:tc>
          <w:tcPr>
            <w:tcW w:w="697" w:type="dxa"/>
            <w:vAlign w:val="center"/>
          </w:tcPr>
          <w:p w14:paraId="7C4D49AF" w14:textId="6308687A" w:rsidR="00AF449E" w:rsidRDefault="00AF449E" w:rsidP="00156882">
            <w:pPr>
              <w:spacing w:after="0" w:line="240" w:lineRule="auto"/>
              <w:jc w:val="center"/>
            </w:pPr>
          </w:p>
        </w:tc>
        <w:tc>
          <w:tcPr>
            <w:tcW w:w="697" w:type="dxa"/>
            <w:vAlign w:val="center"/>
          </w:tcPr>
          <w:p w14:paraId="3C10C140" w14:textId="77777777" w:rsidR="00AF449E" w:rsidRDefault="00AF449E" w:rsidP="00156882">
            <w:pPr>
              <w:spacing w:after="0" w:line="240" w:lineRule="auto"/>
              <w:jc w:val="center"/>
            </w:pPr>
          </w:p>
        </w:tc>
        <w:tc>
          <w:tcPr>
            <w:tcW w:w="696" w:type="dxa"/>
            <w:vAlign w:val="center"/>
          </w:tcPr>
          <w:p w14:paraId="69D285B2" w14:textId="418EF1CF" w:rsidR="00AF449E" w:rsidRDefault="00AF449E" w:rsidP="00156882">
            <w:pPr>
              <w:spacing w:after="0" w:line="240" w:lineRule="auto"/>
              <w:jc w:val="center"/>
            </w:pPr>
            <w:r>
              <w:t>X</w:t>
            </w:r>
          </w:p>
        </w:tc>
        <w:tc>
          <w:tcPr>
            <w:tcW w:w="697" w:type="dxa"/>
            <w:vAlign w:val="center"/>
          </w:tcPr>
          <w:p w14:paraId="4C5FE883" w14:textId="7F9EA146" w:rsidR="00AF449E" w:rsidRDefault="00AF449E" w:rsidP="00156882">
            <w:pPr>
              <w:spacing w:after="0" w:line="240" w:lineRule="auto"/>
              <w:jc w:val="center"/>
            </w:pPr>
            <w:r>
              <w:t>X</w:t>
            </w:r>
          </w:p>
        </w:tc>
        <w:tc>
          <w:tcPr>
            <w:tcW w:w="697" w:type="dxa"/>
            <w:vAlign w:val="center"/>
          </w:tcPr>
          <w:p w14:paraId="25DDE357" w14:textId="039DF4F1" w:rsidR="00AF449E" w:rsidRDefault="00AF449E" w:rsidP="00156882">
            <w:pPr>
              <w:spacing w:after="0" w:line="240" w:lineRule="auto"/>
              <w:jc w:val="center"/>
            </w:pPr>
            <w:r>
              <w:t>X</w:t>
            </w:r>
          </w:p>
        </w:tc>
        <w:tc>
          <w:tcPr>
            <w:tcW w:w="696" w:type="dxa"/>
            <w:vAlign w:val="center"/>
          </w:tcPr>
          <w:p w14:paraId="4C675726" w14:textId="489C77DD" w:rsidR="00AF449E" w:rsidRDefault="00AF449E" w:rsidP="00156882">
            <w:pPr>
              <w:spacing w:after="0" w:line="240" w:lineRule="auto"/>
              <w:jc w:val="center"/>
            </w:pPr>
            <w:r>
              <w:t>X</w:t>
            </w:r>
          </w:p>
        </w:tc>
        <w:tc>
          <w:tcPr>
            <w:tcW w:w="697" w:type="dxa"/>
            <w:vAlign w:val="center"/>
          </w:tcPr>
          <w:p w14:paraId="33871EC7" w14:textId="35AF3632" w:rsidR="00AF449E" w:rsidRDefault="00AF449E" w:rsidP="00156882">
            <w:pPr>
              <w:spacing w:after="0" w:line="240" w:lineRule="auto"/>
              <w:jc w:val="center"/>
            </w:pPr>
            <w:r>
              <w:t>X</w:t>
            </w:r>
          </w:p>
        </w:tc>
        <w:tc>
          <w:tcPr>
            <w:tcW w:w="696" w:type="dxa"/>
            <w:vAlign w:val="center"/>
          </w:tcPr>
          <w:p w14:paraId="61B48731" w14:textId="43891FE4" w:rsidR="00AF449E" w:rsidRDefault="00AF449E" w:rsidP="00156882">
            <w:pPr>
              <w:spacing w:after="0" w:line="240" w:lineRule="auto"/>
              <w:jc w:val="center"/>
            </w:pPr>
            <w:r>
              <w:t>X</w:t>
            </w:r>
          </w:p>
        </w:tc>
        <w:tc>
          <w:tcPr>
            <w:tcW w:w="697" w:type="dxa"/>
            <w:vAlign w:val="center"/>
          </w:tcPr>
          <w:p w14:paraId="65B346E7" w14:textId="77D40E91" w:rsidR="00AF449E" w:rsidRDefault="00AF449E" w:rsidP="00156882">
            <w:pPr>
              <w:spacing w:after="0" w:line="240" w:lineRule="auto"/>
              <w:jc w:val="center"/>
            </w:pPr>
            <w:r>
              <w:t>X</w:t>
            </w:r>
          </w:p>
        </w:tc>
      </w:tr>
      <w:tr w:rsidR="003A04DE" w14:paraId="2A70E522" w14:textId="77777777" w:rsidTr="00AF449E">
        <w:trPr>
          <w:trHeight w:val="507"/>
        </w:trPr>
        <w:tc>
          <w:tcPr>
            <w:tcW w:w="1373" w:type="dxa"/>
          </w:tcPr>
          <w:p w14:paraId="795EE8A8" w14:textId="77777777" w:rsidR="00AF449E" w:rsidRDefault="00AF449E" w:rsidP="00156882">
            <w:pPr>
              <w:spacing w:after="0" w:line="240" w:lineRule="auto"/>
            </w:pPr>
            <w:r>
              <w:t>2023-2024</w:t>
            </w:r>
          </w:p>
        </w:tc>
        <w:tc>
          <w:tcPr>
            <w:tcW w:w="1678" w:type="dxa"/>
          </w:tcPr>
          <w:p w14:paraId="6083BE15" w14:textId="77777777" w:rsidR="00AF449E" w:rsidRDefault="00AF449E" w:rsidP="00156882">
            <w:pPr>
              <w:spacing w:after="0" w:line="240" w:lineRule="auto"/>
            </w:pPr>
            <w:r>
              <w:t>Student Teaching Evaluations</w:t>
            </w:r>
          </w:p>
          <w:p w14:paraId="17A20E38" w14:textId="65929501" w:rsidR="00AF449E" w:rsidRDefault="00AF449E" w:rsidP="00156882">
            <w:pPr>
              <w:spacing w:after="0" w:line="240" w:lineRule="auto"/>
            </w:pPr>
            <w:r>
              <w:lastRenderedPageBreak/>
              <w:t>Exit Survey</w:t>
            </w:r>
          </w:p>
        </w:tc>
        <w:tc>
          <w:tcPr>
            <w:tcW w:w="697" w:type="dxa"/>
            <w:vAlign w:val="center"/>
          </w:tcPr>
          <w:p w14:paraId="3F0836E3" w14:textId="77777777" w:rsidR="00AF449E" w:rsidRDefault="00AF449E" w:rsidP="00156882">
            <w:pPr>
              <w:spacing w:after="0" w:line="240" w:lineRule="auto"/>
              <w:jc w:val="center"/>
            </w:pPr>
          </w:p>
        </w:tc>
        <w:tc>
          <w:tcPr>
            <w:tcW w:w="697" w:type="dxa"/>
            <w:vAlign w:val="center"/>
          </w:tcPr>
          <w:p w14:paraId="392E7350" w14:textId="24EBD761" w:rsidR="00AF449E" w:rsidRDefault="00AF449E" w:rsidP="00156882">
            <w:pPr>
              <w:spacing w:after="0" w:line="240" w:lineRule="auto"/>
              <w:jc w:val="center"/>
            </w:pPr>
          </w:p>
        </w:tc>
        <w:tc>
          <w:tcPr>
            <w:tcW w:w="697" w:type="dxa"/>
            <w:vAlign w:val="center"/>
          </w:tcPr>
          <w:p w14:paraId="460A9D87" w14:textId="77777777" w:rsidR="00AF449E" w:rsidRDefault="00AF449E" w:rsidP="00156882">
            <w:pPr>
              <w:spacing w:after="0" w:line="240" w:lineRule="auto"/>
              <w:jc w:val="center"/>
            </w:pPr>
          </w:p>
        </w:tc>
        <w:tc>
          <w:tcPr>
            <w:tcW w:w="696" w:type="dxa"/>
            <w:vAlign w:val="center"/>
          </w:tcPr>
          <w:p w14:paraId="204A193D" w14:textId="1FA8FADC" w:rsidR="00AF449E" w:rsidRDefault="00AF449E" w:rsidP="00156882">
            <w:pPr>
              <w:spacing w:after="0" w:line="240" w:lineRule="auto"/>
              <w:jc w:val="center"/>
            </w:pPr>
            <w:r>
              <w:t>X</w:t>
            </w:r>
          </w:p>
        </w:tc>
        <w:tc>
          <w:tcPr>
            <w:tcW w:w="697" w:type="dxa"/>
            <w:vAlign w:val="center"/>
          </w:tcPr>
          <w:p w14:paraId="55B700CA" w14:textId="30AC83FE" w:rsidR="00AF449E" w:rsidRDefault="00AF449E" w:rsidP="00156882">
            <w:pPr>
              <w:spacing w:after="0" w:line="240" w:lineRule="auto"/>
              <w:jc w:val="center"/>
            </w:pPr>
            <w:r>
              <w:t>X</w:t>
            </w:r>
          </w:p>
        </w:tc>
        <w:tc>
          <w:tcPr>
            <w:tcW w:w="697" w:type="dxa"/>
            <w:vAlign w:val="center"/>
          </w:tcPr>
          <w:p w14:paraId="4BC2F471" w14:textId="65507858" w:rsidR="00AF449E" w:rsidRDefault="00AF449E" w:rsidP="00156882">
            <w:pPr>
              <w:spacing w:after="0" w:line="240" w:lineRule="auto"/>
              <w:jc w:val="center"/>
            </w:pPr>
            <w:r>
              <w:t>X</w:t>
            </w:r>
          </w:p>
        </w:tc>
        <w:tc>
          <w:tcPr>
            <w:tcW w:w="696" w:type="dxa"/>
            <w:vAlign w:val="center"/>
          </w:tcPr>
          <w:p w14:paraId="11287955" w14:textId="5B25B656" w:rsidR="00AF449E" w:rsidRDefault="00AF449E" w:rsidP="00156882">
            <w:pPr>
              <w:spacing w:after="0" w:line="240" w:lineRule="auto"/>
              <w:jc w:val="center"/>
            </w:pPr>
            <w:r>
              <w:t>X</w:t>
            </w:r>
          </w:p>
        </w:tc>
        <w:tc>
          <w:tcPr>
            <w:tcW w:w="697" w:type="dxa"/>
            <w:vAlign w:val="center"/>
          </w:tcPr>
          <w:p w14:paraId="58C36308" w14:textId="50D0F06F" w:rsidR="00AF449E" w:rsidRDefault="00AF449E" w:rsidP="00156882">
            <w:pPr>
              <w:spacing w:after="0" w:line="240" w:lineRule="auto"/>
              <w:jc w:val="center"/>
            </w:pPr>
            <w:r>
              <w:t>X</w:t>
            </w:r>
          </w:p>
        </w:tc>
        <w:tc>
          <w:tcPr>
            <w:tcW w:w="696" w:type="dxa"/>
            <w:vAlign w:val="center"/>
          </w:tcPr>
          <w:p w14:paraId="5ABB09BD" w14:textId="42C72356" w:rsidR="00AF449E" w:rsidRDefault="00AF449E" w:rsidP="00156882">
            <w:pPr>
              <w:spacing w:after="0" w:line="240" w:lineRule="auto"/>
              <w:jc w:val="center"/>
            </w:pPr>
            <w:r>
              <w:t>X</w:t>
            </w:r>
          </w:p>
        </w:tc>
        <w:tc>
          <w:tcPr>
            <w:tcW w:w="697" w:type="dxa"/>
            <w:vAlign w:val="center"/>
          </w:tcPr>
          <w:p w14:paraId="54717DB6" w14:textId="6592A8D7" w:rsidR="00AF449E" w:rsidRDefault="00AF449E" w:rsidP="00156882">
            <w:pPr>
              <w:spacing w:after="0" w:line="240" w:lineRule="auto"/>
              <w:jc w:val="center"/>
            </w:pPr>
            <w:r>
              <w:t>X</w:t>
            </w:r>
          </w:p>
        </w:tc>
      </w:tr>
      <w:tr w:rsidR="003A04DE" w14:paraId="0AD6674C" w14:textId="77777777" w:rsidTr="00AF449E">
        <w:trPr>
          <w:trHeight w:val="507"/>
        </w:trPr>
        <w:tc>
          <w:tcPr>
            <w:tcW w:w="1373" w:type="dxa"/>
          </w:tcPr>
          <w:p w14:paraId="4907968D" w14:textId="77777777" w:rsidR="00AF449E" w:rsidRDefault="00AF449E" w:rsidP="00156882">
            <w:pPr>
              <w:spacing w:after="0" w:line="240" w:lineRule="auto"/>
            </w:pPr>
            <w:r>
              <w:t>2024-2025</w:t>
            </w:r>
          </w:p>
        </w:tc>
        <w:tc>
          <w:tcPr>
            <w:tcW w:w="1678" w:type="dxa"/>
          </w:tcPr>
          <w:p w14:paraId="6850A958" w14:textId="77777777" w:rsidR="00AF449E" w:rsidRDefault="00AF449E" w:rsidP="00156882">
            <w:pPr>
              <w:spacing w:after="0" w:line="240" w:lineRule="auto"/>
            </w:pPr>
            <w:r>
              <w:t>Exit Survey</w:t>
            </w:r>
          </w:p>
          <w:p w14:paraId="5E059958" w14:textId="5A524ABD" w:rsidR="00AF449E" w:rsidRDefault="00AF449E" w:rsidP="00156882">
            <w:pPr>
              <w:spacing w:after="0" w:line="240" w:lineRule="auto"/>
            </w:pPr>
            <w:r>
              <w:t>Advisory Committee Meeting</w:t>
            </w:r>
          </w:p>
        </w:tc>
        <w:tc>
          <w:tcPr>
            <w:tcW w:w="697" w:type="dxa"/>
            <w:vAlign w:val="center"/>
          </w:tcPr>
          <w:p w14:paraId="17D8A242" w14:textId="77777777" w:rsidR="00AF449E" w:rsidRDefault="00AF449E" w:rsidP="00156882">
            <w:pPr>
              <w:spacing w:after="0" w:line="240" w:lineRule="auto"/>
              <w:jc w:val="center"/>
            </w:pPr>
          </w:p>
        </w:tc>
        <w:tc>
          <w:tcPr>
            <w:tcW w:w="697" w:type="dxa"/>
            <w:vAlign w:val="center"/>
          </w:tcPr>
          <w:p w14:paraId="6CD576EB" w14:textId="39B71C6D" w:rsidR="00AF449E" w:rsidRDefault="00AF449E" w:rsidP="00156882">
            <w:pPr>
              <w:spacing w:after="0" w:line="240" w:lineRule="auto"/>
              <w:jc w:val="center"/>
            </w:pPr>
          </w:p>
        </w:tc>
        <w:tc>
          <w:tcPr>
            <w:tcW w:w="697" w:type="dxa"/>
            <w:vAlign w:val="center"/>
          </w:tcPr>
          <w:p w14:paraId="5440175F" w14:textId="77777777" w:rsidR="00AF449E" w:rsidRDefault="00AF449E" w:rsidP="00156882">
            <w:pPr>
              <w:spacing w:after="0" w:line="240" w:lineRule="auto"/>
              <w:jc w:val="center"/>
            </w:pPr>
          </w:p>
        </w:tc>
        <w:tc>
          <w:tcPr>
            <w:tcW w:w="696" w:type="dxa"/>
            <w:vAlign w:val="center"/>
          </w:tcPr>
          <w:p w14:paraId="39CD770C" w14:textId="4A95F59B" w:rsidR="00AF449E" w:rsidRDefault="00AF449E" w:rsidP="00156882">
            <w:pPr>
              <w:spacing w:after="0" w:line="240" w:lineRule="auto"/>
              <w:jc w:val="center"/>
            </w:pPr>
            <w:r>
              <w:t>X</w:t>
            </w:r>
          </w:p>
        </w:tc>
        <w:tc>
          <w:tcPr>
            <w:tcW w:w="697" w:type="dxa"/>
            <w:vAlign w:val="center"/>
          </w:tcPr>
          <w:p w14:paraId="1A5CD18A" w14:textId="341A2C53" w:rsidR="00AF449E" w:rsidRDefault="00AF449E" w:rsidP="00156882">
            <w:pPr>
              <w:spacing w:after="0" w:line="240" w:lineRule="auto"/>
              <w:jc w:val="center"/>
            </w:pPr>
            <w:r>
              <w:t>X</w:t>
            </w:r>
          </w:p>
        </w:tc>
        <w:tc>
          <w:tcPr>
            <w:tcW w:w="697" w:type="dxa"/>
            <w:vAlign w:val="center"/>
          </w:tcPr>
          <w:p w14:paraId="179491C5" w14:textId="291E1741" w:rsidR="00AF449E" w:rsidRDefault="00AF449E" w:rsidP="00156882">
            <w:pPr>
              <w:spacing w:after="0" w:line="240" w:lineRule="auto"/>
              <w:jc w:val="center"/>
            </w:pPr>
            <w:r>
              <w:t>X</w:t>
            </w:r>
          </w:p>
        </w:tc>
        <w:tc>
          <w:tcPr>
            <w:tcW w:w="696" w:type="dxa"/>
            <w:vAlign w:val="center"/>
          </w:tcPr>
          <w:p w14:paraId="39A8FF38" w14:textId="026ED42F" w:rsidR="00AF449E" w:rsidRDefault="00AF449E" w:rsidP="00156882">
            <w:pPr>
              <w:spacing w:after="0" w:line="240" w:lineRule="auto"/>
              <w:jc w:val="center"/>
            </w:pPr>
            <w:r>
              <w:t>X</w:t>
            </w:r>
          </w:p>
        </w:tc>
        <w:tc>
          <w:tcPr>
            <w:tcW w:w="697" w:type="dxa"/>
            <w:vAlign w:val="center"/>
          </w:tcPr>
          <w:p w14:paraId="2353DA37" w14:textId="1CC179E0" w:rsidR="00AF449E" w:rsidRDefault="00AF449E" w:rsidP="00156882">
            <w:pPr>
              <w:spacing w:after="0" w:line="240" w:lineRule="auto"/>
              <w:jc w:val="center"/>
            </w:pPr>
            <w:r>
              <w:t>X</w:t>
            </w:r>
          </w:p>
        </w:tc>
        <w:tc>
          <w:tcPr>
            <w:tcW w:w="696" w:type="dxa"/>
            <w:vAlign w:val="center"/>
          </w:tcPr>
          <w:p w14:paraId="62E745C6" w14:textId="456D4F5B" w:rsidR="00AF449E" w:rsidRDefault="00AF449E" w:rsidP="00156882">
            <w:pPr>
              <w:spacing w:after="0" w:line="240" w:lineRule="auto"/>
              <w:jc w:val="center"/>
            </w:pPr>
            <w:r>
              <w:t>X</w:t>
            </w:r>
          </w:p>
        </w:tc>
        <w:tc>
          <w:tcPr>
            <w:tcW w:w="697" w:type="dxa"/>
            <w:vAlign w:val="center"/>
          </w:tcPr>
          <w:p w14:paraId="5D6C95F1" w14:textId="58371D29" w:rsidR="00AF449E" w:rsidRDefault="00AF449E" w:rsidP="00156882">
            <w:pPr>
              <w:spacing w:after="0" w:line="240" w:lineRule="auto"/>
              <w:jc w:val="center"/>
            </w:pPr>
            <w:r>
              <w:t>X</w:t>
            </w:r>
          </w:p>
        </w:tc>
      </w:tr>
      <w:tr w:rsidR="003A04DE" w14:paraId="4841C585" w14:textId="77777777" w:rsidTr="00AF449E">
        <w:trPr>
          <w:trHeight w:val="491"/>
        </w:trPr>
        <w:tc>
          <w:tcPr>
            <w:tcW w:w="1373" w:type="dxa"/>
          </w:tcPr>
          <w:p w14:paraId="745AD1C0" w14:textId="77777777" w:rsidR="00AF449E" w:rsidRDefault="00AF449E" w:rsidP="00156882">
            <w:pPr>
              <w:spacing w:after="0" w:line="240" w:lineRule="auto"/>
            </w:pPr>
            <w:r>
              <w:t>2025-2026</w:t>
            </w:r>
          </w:p>
        </w:tc>
        <w:tc>
          <w:tcPr>
            <w:tcW w:w="1678" w:type="dxa"/>
          </w:tcPr>
          <w:p w14:paraId="5FF51841" w14:textId="77777777" w:rsidR="00AF449E" w:rsidRDefault="00AF449E" w:rsidP="00156882">
            <w:pPr>
              <w:spacing w:after="0" w:line="240" w:lineRule="auto"/>
            </w:pPr>
            <w:r>
              <w:t>Employer Survey</w:t>
            </w:r>
          </w:p>
          <w:p w14:paraId="7C203548" w14:textId="2206A222" w:rsidR="00AF449E" w:rsidRDefault="00AF449E" w:rsidP="00156882">
            <w:pPr>
              <w:spacing w:after="0" w:line="240" w:lineRule="auto"/>
            </w:pPr>
            <w:r>
              <w:t>Graduate Writing Requirement</w:t>
            </w:r>
          </w:p>
        </w:tc>
        <w:tc>
          <w:tcPr>
            <w:tcW w:w="697" w:type="dxa"/>
            <w:vAlign w:val="center"/>
          </w:tcPr>
          <w:p w14:paraId="7AA8F9AC" w14:textId="2117D7B3" w:rsidR="00AF449E" w:rsidRDefault="00AF449E" w:rsidP="00156882">
            <w:pPr>
              <w:spacing w:after="0" w:line="240" w:lineRule="auto"/>
              <w:jc w:val="center"/>
            </w:pPr>
            <w:r>
              <w:t>X</w:t>
            </w:r>
          </w:p>
        </w:tc>
        <w:tc>
          <w:tcPr>
            <w:tcW w:w="697" w:type="dxa"/>
            <w:vAlign w:val="center"/>
          </w:tcPr>
          <w:p w14:paraId="3F7F443B" w14:textId="4FDC11A3" w:rsidR="00AF449E" w:rsidRDefault="00AF449E" w:rsidP="00156882">
            <w:pPr>
              <w:spacing w:after="0" w:line="240" w:lineRule="auto"/>
              <w:jc w:val="center"/>
            </w:pPr>
            <w:r>
              <w:t>X</w:t>
            </w:r>
          </w:p>
        </w:tc>
        <w:tc>
          <w:tcPr>
            <w:tcW w:w="697" w:type="dxa"/>
            <w:vAlign w:val="center"/>
          </w:tcPr>
          <w:p w14:paraId="106951F2" w14:textId="00B478E4" w:rsidR="00AF449E" w:rsidRDefault="00AF449E" w:rsidP="00156882">
            <w:pPr>
              <w:spacing w:after="0" w:line="240" w:lineRule="auto"/>
              <w:jc w:val="center"/>
            </w:pPr>
            <w:r>
              <w:t>X</w:t>
            </w:r>
          </w:p>
        </w:tc>
        <w:tc>
          <w:tcPr>
            <w:tcW w:w="696" w:type="dxa"/>
            <w:vAlign w:val="center"/>
          </w:tcPr>
          <w:p w14:paraId="33796178" w14:textId="2E35A73D" w:rsidR="00AF449E" w:rsidRDefault="00AF449E" w:rsidP="00156882">
            <w:pPr>
              <w:spacing w:after="0" w:line="240" w:lineRule="auto"/>
              <w:jc w:val="center"/>
            </w:pPr>
            <w:r>
              <w:t>X</w:t>
            </w:r>
          </w:p>
        </w:tc>
        <w:tc>
          <w:tcPr>
            <w:tcW w:w="697" w:type="dxa"/>
            <w:vAlign w:val="center"/>
          </w:tcPr>
          <w:p w14:paraId="529D070B" w14:textId="65581E7C" w:rsidR="00AF449E" w:rsidRDefault="00AF449E" w:rsidP="00156882">
            <w:pPr>
              <w:spacing w:after="0" w:line="240" w:lineRule="auto"/>
              <w:jc w:val="center"/>
            </w:pPr>
            <w:r>
              <w:t>X</w:t>
            </w:r>
          </w:p>
        </w:tc>
        <w:tc>
          <w:tcPr>
            <w:tcW w:w="697" w:type="dxa"/>
            <w:vAlign w:val="center"/>
          </w:tcPr>
          <w:p w14:paraId="1BC619A6" w14:textId="00965E8E" w:rsidR="00AF449E" w:rsidRDefault="00AF449E" w:rsidP="00156882">
            <w:pPr>
              <w:spacing w:after="0" w:line="240" w:lineRule="auto"/>
              <w:jc w:val="center"/>
            </w:pPr>
            <w:r>
              <w:t>X</w:t>
            </w:r>
          </w:p>
        </w:tc>
        <w:tc>
          <w:tcPr>
            <w:tcW w:w="696" w:type="dxa"/>
            <w:vAlign w:val="center"/>
          </w:tcPr>
          <w:p w14:paraId="19D2B106" w14:textId="23B62975" w:rsidR="00AF449E" w:rsidRDefault="00AF449E" w:rsidP="00156882">
            <w:pPr>
              <w:spacing w:after="0" w:line="240" w:lineRule="auto"/>
              <w:jc w:val="center"/>
            </w:pPr>
            <w:r>
              <w:t>X</w:t>
            </w:r>
          </w:p>
        </w:tc>
        <w:tc>
          <w:tcPr>
            <w:tcW w:w="697" w:type="dxa"/>
            <w:vAlign w:val="center"/>
          </w:tcPr>
          <w:p w14:paraId="42DE041A" w14:textId="1E612601" w:rsidR="00AF449E" w:rsidRDefault="00AF449E" w:rsidP="00156882">
            <w:pPr>
              <w:spacing w:after="0" w:line="240" w:lineRule="auto"/>
              <w:jc w:val="center"/>
            </w:pPr>
            <w:r>
              <w:t>X</w:t>
            </w:r>
          </w:p>
        </w:tc>
        <w:tc>
          <w:tcPr>
            <w:tcW w:w="696" w:type="dxa"/>
            <w:vAlign w:val="center"/>
          </w:tcPr>
          <w:p w14:paraId="5A5039E0" w14:textId="5B13109F" w:rsidR="00AF449E" w:rsidRDefault="00AF449E" w:rsidP="00156882">
            <w:pPr>
              <w:spacing w:after="0" w:line="240" w:lineRule="auto"/>
              <w:jc w:val="center"/>
            </w:pPr>
            <w:r>
              <w:t>X</w:t>
            </w:r>
          </w:p>
        </w:tc>
        <w:tc>
          <w:tcPr>
            <w:tcW w:w="697" w:type="dxa"/>
            <w:vAlign w:val="center"/>
          </w:tcPr>
          <w:p w14:paraId="52C93DCF" w14:textId="482AFD06" w:rsidR="00AF449E" w:rsidRDefault="00AF449E" w:rsidP="00156882">
            <w:pPr>
              <w:spacing w:after="0" w:line="240" w:lineRule="auto"/>
              <w:jc w:val="center"/>
            </w:pPr>
            <w:r>
              <w:t>X</w:t>
            </w:r>
          </w:p>
        </w:tc>
      </w:tr>
      <w:tr w:rsidR="003A04DE" w14:paraId="34C76CF0" w14:textId="77777777" w:rsidTr="00AF449E">
        <w:trPr>
          <w:trHeight w:val="507"/>
        </w:trPr>
        <w:tc>
          <w:tcPr>
            <w:tcW w:w="1373" w:type="dxa"/>
          </w:tcPr>
          <w:p w14:paraId="1535D5DF" w14:textId="77777777" w:rsidR="00AF449E" w:rsidRDefault="00AF449E" w:rsidP="00AF449E">
            <w:pPr>
              <w:spacing w:after="0" w:line="240" w:lineRule="auto"/>
            </w:pPr>
            <w:r>
              <w:t>2026-2027</w:t>
            </w:r>
          </w:p>
        </w:tc>
        <w:tc>
          <w:tcPr>
            <w:tcW w:w="1678" w:type="dxa"/>
          </w:tcPr>
          <w:p w14:paraId="2C452D1E" w14:textId="77777777" w:rsidR="00AF449E" w:rsidRDefault="00AF449E" w:rsidP="00AF449E">
            <w:pPr>
              <w:spacing w:after="0" w:line="240" w:lineRule="auto"/>
            </w:pPr>
            <w:r>
              <w:t>Graduate Writing Requirement</w:t>
            </w:r>
          </w:p>
          <w:p w14:paraId="270A0B5B" w14:textId="74E0A4EC" w:rsidR="00AF449E" w:rsidRDefault="00AF449E" w:rsidP="00AF449E">
            <w:pPr>
              <w:spacing w:after="0" w:line="240" w:lineRule="auto"/>
            </w:pPr>
            <w:r>
              <w:t>COMPS Results</w:t>
            </w:r>
          </w:p>
        </w:tc>
        <w:tc>
          <w:tcPr>
            <w:tcW w:w="697" w:type="dxa"/>
            <w:vAlign w:val="center"/>
          </w:tcPr>
          <w:p w14:paraId="476267F7" w14:textId="184888AA" w:rsidR="00AF449E" w:rsidRDefault="00AF449E" w:rsidP="00AF449E">
            <w:pPr>
              <w:spacing w:after="0" w:line="240" w:lineRule="auto"/>
              <w:jc w:val="center"/>
            </w:pPr>
            <w:r>
              <w:t>X</w:t>
            </w:r>
          </w:p>
        </w:tc>
        <w:tc>
          <w:tcPr>
            <w:tcW w:w="697" w:type="dxa"/>
            <w:vAlign w:val="center"/>
          </w:tcPr>
          <w:p w14:paraId="253B5AA1" w14:textId="31AF9A8E" w:rsidR="00AF449E" w:rsidRDefault="00AF449E" w:rsidP="00AF449E">
            <w:pPr>
              <w:spacing w:after="0" w:line="240" w:lineRule="auto"/>
              <w:jc w:val="center"/>
            </w:pPr>
            <w:r>
              <w:t>X</w:t>
            </w:r>
          </w:p>
        </w:tc>
        <w:tc>
          <w:tcPr>
            <w:tcW w:w="697" w:type="dxa"/>
            <w:vAlign w:val="center"/>
          </w:tcPr>
          <w:p w14:paraId="71109B8A" w14:textId="38C9074A" w:rsidR="00AF449E" w:rsidRDefault="00AF449E" w:rsidP="00AF449E">
            <w:pPr>
              <w:spacing w:after="0" w:line="240" w:lineRule="auto"/>
              <w:jc w:val="center"/>
            </w:pPr>
            <w:r>
              <w:t>X</w:t>
            </w:r>
          </w:p>
        </w:tc>
        <w:tc>
          <w:tcPr>
            <w:tcW w:w="696" w:type="dxa"/>
            <w:vAlign w:val="center"/>
          </w:tcPr>
          <w:p w14:paraId="252C0129" w14:textId="28B36EBB" w:rsidR="00AF449E" w:rsidRDefault="00AF449E" w:rsidP="00AF449E">
            <w:pPr>
              <w:spacing w:after="0" w:line="240" w:lineRule="auto"/>
              <w:jc w:val="center"/>
            </w:pPr>
          </w:p>
        </w:tc>
        <w:tc>
          <w:tcPr>
            <w:tcW w:w="697" w:type="dxa"/>
            <w:vAlign w:val="center"/>
          </w:tcPr>
          <w:p w14:paraId="24353778" w14:textId="13296339" w:rsidR="00AF449E" w:rsidRDefault="00AF449E" w:rsidP="00AF449E">
            <w:pPr>
              <w:spacing w:after="0" w:line="240" w:lineRule="auto"/>
              <w:jc w:val="center"/>
            </w:pPr>
            <w:r>
              <w:t>X</w:t>
            </w:r>
          </w:p>
        </w:tc>
        <w:tc>
          <w:tcPr>
            <w:tcW w:w="697" w:type="dxa"/>
            <w:vAlign w:val="center"/>
          </w:tcPr>
          <w:p w14:paraId="48972C67" w14:textId="35D0442B" w:rsidR="00AF449E" w:rsidRDefault="00AF449E" w:rsidP="00AF449E">
            <w:pPr>
              <w:spacing w:after="0" w:line="240" w:lineRule="auto"/>
              <w:jc w:val="center"/>
            </w:pPr>
            <w:r>
              <w:t>X</w:t>
            </w:r>
          </w:p>
        </w:tc>
        <w:tc>
          <w:tcPr>
            <w:tcW w:w="696" w:type="dxa"/>
            <w:vAlign w:val="center"/>
          </w:tcPr>
          <w:p w14:paraId="6A8F4421" w14:textId="11D403E2" w:rsidR="00AF449E" w:rsidRDefault="00AF449E" w:rsidP="00AF449E">
            <w:pPr>
              <w:spacing w:after="0" w:line="240" w:lineRule="auto"/>
              <w:jc w:val="center"/>
            </w:pPr>
            <w:r>
              <w:t>X</w:t>
            </w:r>
          </w:p>
        </w:tc>
        <w:tc>
          <w:tcPr>
            <w:tcW w:w="697" w:type="dxa"/>
            <w:vAlign w:val="center"/>
          </w:tcPr>
          <w:p w14:paraId="1535A897" w14:textId="0DA5BBEA" w:rsidR="00AF449E" w:rsidRDefault="00AF449E" w:rsidP="00AF449E">
            <w:pPr>
              <w:spacing w:after="0" w:line="240" w:lineRule="auto"/>
              <w:jc w:val="center"/>
            </w:pPr>
            <w:r>
              <w:t>X</w:t>
            </w:r>
          </w:p>
        </w:tc>
        <w:tc>
          <w:tcPr>
            <w:tcW w:w="696" w:type="dxa"/>
            <w:vAlign w:val="center"/>
          </w:tcPr>
          <w:p w14:paraId="46917356" w14:textId="2A26A613" w:rsidR="00AF449E" w:rsidRDefault="00AF449E" w:rsidP="00AF449E">
            <w:pPr>
              <w:spacing w:after="0" w:line="240" w:lineRule="auto"/>
              <w:jc w:val="center"/>
            </w:pPr>
            <w:r>
              <w:t>X</w:t>
            </w:r>
          </w:p>
        </w:tc>
        <w:tc>
          <w:tcPr>
            <w:tcW w:w="697" w:type="dxa"/>
            <w:vAlign w:val="center"/>
          </w:tcPr>
          <w:p w14:paraId="550272D9" w14:textId="27BDE4DF" w:rsidR="00AF449E" w:rsidRDefault="00AF449E" w:rsidP="00AF449E">
            <w:pPr>
              <w:spacing w:after="0" w:line="240" w:lineRule="auto"/>
              <w:jc w:val="center"/>
            </w:pPr>
            <w:r>
              <w:t>X</w:t>
            </w:r>
          </w:p>
        </w:tc>
      </w:tr>
      <w:tr w:rsidR="003A04DE" w14:paraId="26EB07E5" w14:textId="77777777" w:rsidTr="00AF449E">
        <w:trPr>
          <w:trHeight w:val="507"/>
        </w:trPr>
        <w:tc>
          <w:tcPr>
            <w:tcW w:w="1373" w:type="dxa"/>
          </w:tcPr>
          <w:p w14:paraId="51B99F82" w14:textId="77777777" w:rsidR="00AF449E" w:rsidRDefault="00AF449E" w:rsidP="00AF449E">
            <w:pPr>
              <w:spacing w:after="0" w:line="240" w:lineRule="auto"/>
            </w:pPr>
            <w:r>
              <w:t>2027-2028</w:t>
            </w:r>
          </w:p>
        </w:tc>
        <w:tc>
          <w:tcPr>
            <w:tcW w:w="1678" w:type="dxa"/>
          </w:tcPr>
          <w:p w14:paraId="6923E772" w14:textId="77777777" w:rsidR="00AF449E" w:rsidRDefault="00AF449E" w:rsidP="00AF449E">
            <w:pPr>
              <w:spacing w:after="0" w:line="240" w:lineRule="auto"/>
            </w:pPr>
            <w:r>
              <w:t>COMPS Results</w:t>
            </w:r>
          </w:p>
          <w:p w14:paraId="1B2517FA" w14:textId="2172E80B" w:rsidR="00AF449E" w:rsidRDefault="00AF449E" w:rsidP="00AF449E">
            <w:pPr>
              <w:spacing w:after="0" w:line="240" w:lineRule="auto"/>
            </w:pPr>
            <w:r>
              <w:t>Student Teaching Evaluations</w:t>
            </w:r>
          </w:p>
        </w:tc>
        <w:tc>
          <w:tcPr>
            <w:tcW w:w="697" w:type="dxa"/>
            <w:vAlign w:val="center"/>
          </w:tcPr>
          <w:p w14:paraId="79158BF6" w14:textId="106783A0" w:rsidR="00AF449E" w:rsidRDefault="00AF449E" w:rsidP="00AF449E">
            <w:pPr>
              <w:spacing w:after="0" w:line="240" w:lineRule="auto"/>
              <w:jc w:val="center"/>
            </w:pPr>
          </w:p>
        </w:tc>
        <w:tc>
          <w:tcPr>
            <w:tcW w:w="697" w:type="dxa"/>
            <w:vAlign w:val="center"/>
          </w:tcPr>
          <w:p w14:paraId="4AA75AC5" w14:textId="77BC5DCD" w:rsidR="00AF449E" w:rsidRDefault="00AF449E" w:rsidP="00AF449E">
            <w:pPr>
              <w:spacing w:after="0" w:line="240" w:lineRule="auto"/>
              <w:jc w:val="center"/>
            </w:pPr>
          </w:p>
        </w:tc>
        <w:tc>
          <w:tcPr>
            <w:tcW w:w="697" w:type="dxa"/>
            <w:vAlign w:val="center"/>
          </w:tcPr>
          <w:p w14:paraId="115221E5" w14:textId="551A9469" w:rsidR="00AF449E" w:rsidRDefault="00AF449E" w:rsidP="00AF449E">
            <w:pPr>
              <w:spacing w:after="0" w:line="240" w:lineRule="auto"/>
              <w:jc w:val="center"/>
            </w:pPr>
          </w:p>
        </w:tc>
        <w:tc>
          <w:tcPr>
            <w:tcW w:w="696" w:type="dxa"/>
            <w:vAlign w:val="center"/>
          </w:tcPr>
          <w:p w14:paraId="16EAF801" w14:textId="65F5C5B6" w:rsidR="00AF449E" w:rsidRDefault="00AF449E" w:rsidP="00AF449E">
            <w:pPr>
              <w:spacing w:after="0" w:line="240" w:lineRule="auto"/>
              <w:jc w:val="center"/>
            </w:pPr>
            <w:r>
              <w:t>X</w:t>
            </w:r>
          </w:p>
        </w:tc>
        <w:tc>
          <w:tcPr>
            <w:tcW w:w="697" w:type="dxa"/>
            <w:vAlign w:val="center"/>
          </w:tcPr>
          <w:p w14:paraId="4F38FF7A" w14:textId="20AEB66E" w:rsidR="00AF449E" w:rsidRDefault="00AF449E" w:rsidP="00AF449E">
            <w:pPr>
              <w:spacing w:after="0" w:line="240" w:lineRule="auto"/>
              <w:jc w:val="center"/>
            </w:pPr>
            <w:r>
              <w:t>X</w:t>
            </w:r>
          </w:p>
        </w:tc>
        <w:tc>
          <w:tcPr>
            <w:tcW w:w="697" w:type="dxa"/>
            <w:vAlign w:val="center"/>
          </w:tcPr>
          <w:p w14:paraId="1C8E71C9" w14:textId="69994F3C" w:rsidR="00AF449E" w:rsidRDefault="00AF449E" w:rsidP="00AF449E">
            <w:pPr>
              <w:spacing w:after="0" w:line="240" w:lineRule="auto"/>
              <w:jc w:val="center"/>
            </w:pPr>
            <w:r>
              <w:t>X</w:t>
            </w:r>
          </w:p>
        </w:tc>
        <w:tc>
          <w:tcPr>
            <w:tcW w:w="696" w:type="dxa"/>
            <w:vAlign w:val="center"/>
          </w:tcPr>
          <w:p w14:paraId="1FAFF1B5" w14:textId="39819042" w:rsidR="00AF449E" w:rsidRDefault="00AF449E" w:rsidP="00AF449E">
            <w:pPr>
              <w:spacing w:after="0" w:line="240" w:lineRule="auto"/>
              <w:jc w:val="center"/>
            </w:pPr>
            <w:r>
              <w:t>X</w:t>
            </w:r>
          </w:p>
        </w:tc>
        <w:tc>
          <w:tcPr>
            <w:tcW w:w="697" w:type="dxa"/>
            <w:vAlign w:val="center"/>
          </w:tcPr>
          <w:p w14:paraId="3BD85D62" w14:textId="3A87F730" w:rsidR="00AF449E" w:rsidRDefault="00AF449E" w:rsidP="00AF449E">
            <w:pPr>
              <w:spacing w:after="0" w:line="240" w:lineRule="auto"/>
              <w:jc w:val="center"/>
            </w:pPr>
            <w:r>
              <w:t>X</w:t>
            </w:r>
          </w:p>
        </w:tc>
        <w:tc>
          <w:tcPr>
            <w:tcW w:w="696" w:type="dxa"/>
            <w:vAlign w:val="center"/>
          </w:tcPr>
          <w:p w14:paraId="76834E04" w14:textId="0D22C3A8" w:rsidR="00AF449E" w:rsidRDefault="00AF449E" w:rsidP="00AF449E">
            <w:pPr>
              <w:spacing w:after="0" w:line="240" w:lineRule="auto"/>
              <w:jc w:val="center"/>
            </w:pPr>
            <w:r>
              <w:t>X</w:t>
            </w:r>
          </w:p>
        </w:tc>
        <w:tc>
          <w:tcPr>
            <w:tcW w:w="697" w:type="dxa"/>
            <w:vAlign w:val="center"/>
          </w:tcPr>
          <w:p w14:paraId="2654F25B" w14:textId="09B8C7FF" w:rsidR="00AF449E" w:rsidRDefault="00AF449E" w:rsidP="00AF449E">
            <w:pPr>
              <w:spacing w:after="0" w:line="240" w:lineRule="auto"/>
              <w:jc w:val="center"/>
            </w:pPr>
            <w:r>
              <w:t>X</w:t>
            </w:r>
          </w:p>
        </w:tc>
      </w:tr>
      <w:tr w:rsidR="003A04DE" w14:paraId="1B981133" w14:textId="77777777" w:rsidTr="00AF449E">
        <w:trPr>
          <w:trHeight w:val="507"/>
        </w:trPr>
        <w:tc>
          <w:tcPr>
            <w:tcW w:w="1373" w:type="dxa"/>
          </w:tcPr>
          <w:p w14:paraId="3BB583B7" w14:textId="77777777" w:rsidR="00AF449E" w:rsidRDefault="00AF449E" w:rsidP="00AF449E">
            <w:pPr>
              <w:spacing w:after="0" w:line="240" w:lineRule="auto"/>
            </w:pPr>
            <w:r>
              <w:t>2028-2029</w:t>
            </w:r>
          </w:p>
        </w:tc>
        <w:tc>
          <w:tcPr>
            <w:tcW w:w="1678" w:type="dxa"/>
          </w:tcPr>
          <w:p w14:paraId="251855E2" w14:textId="77777777" w:rsidR="00AF449E" w:rsidRDefault="00AF449E" w:rsidP="00AF449E">
            <w:pPr>
              <w:spacing w:after="0" w:line="240" w:lineRule="auto"/>
            </w:pPr>
            <w:r>
              <w:t>Student Teaching Evaluations</w:t>
            </w:r>
          </w:p>
          <w:p w14:paraId="13032858" w14:textId="31A37D71" w:rsidR="00AF449E" w:rsidRDefault="00AF449E" w:rsidP="00AF449E">
            <w:pPr>
              <w:spacing w:after="0" w:line="240" w:lineRule="auto"/>
            </w:pPr>
            <w:r>
              <w:t>Exit Survey</w:t>
            </w:r>
          </w:p>
        </w:tc>
        <w:tc>
          <w:tcPr>
            <w:tcW w:w="697" w:type="dxa"/>
            <w:vAlign w:val="center"/>
          </w:tcPr>
          <w:p w14:paraId="7B2F7389" w14:textId="597F4504" w:rsidR="00AF449E" w:rsidRDefault="00AF449E" w:rsidP="00AF449E">
            <w:pPr>
              <w:spacing w:after="0" w:line="240" w:lineRule="auto"/>
              <w:jc w:val="center"/>
            </w:pPr>
          </w:p>
        </w:tc>
        <w:tc>
          <w:tcPr>
            <w:tcW w:w="697" w:type="dxa"/>
            <w:vAlign w:val="center"/>
          </w:tcPr>
          <w:p w14:paraId="6670381E" w14:textId="075EC384" w:rsidR="00AF449E" w:rsidRDefault="00AF449E" w:rsidP="00AF449E">
            <w:pPr>
              <w:spacing w:after="0" w:line="240" w:lineRule="auto"/>
              <w:jc w:val="center"/>
            </w:pPr>
          </w:p>
        </w:tc>
        <w:tc>
          <w:tcPr>
            <w:tcW w:w="697" w:type="dxa"/>
            <w:vAlign w:val="center"/>
          </w:tcPr>
          <w:p w14:paraId="7A25BFB8" w14:textId="67D23C43" w:rsidR="00AF449E" w:rsidRDefault="00AF449E" w:rsidP="00AF449E">
            <w:pPr>
              <w:spacing w:after="0" w:line="240" w:lineRule="auto"/>
              <w:jc w:val="center"/>
            </w:pPr>
          </w:p>
        </w:tc>
        <w:tc>
          <w:tcPr>
            <w:tcW w:w="696" w:type="dxa"/>
            <w:vAlign w:val="center"/>
          </w:tcPr>
          <w:p w14:paraId="1538FA78" w14:textId="7A787A12" w:rsidR="00AF449E" w:rsidRDefault="00AF449E" w:rsidP="00AF449E">
            <w:pPr>
              <w:spacing w:after="0" w:line="240" w:lineRule="auto"/>
              <w:jc w:val="center"/>
            </w:pPr>
            <w:r>
              <w:t>X</w:t>
            </w:r>
          </w:p>
        </w:tc>
        <w:tc>
          <w:tcPr>
            <w:tcW w:w="697" w:type="dxa"/>
            <w:vAlign w:val="center"/>
          </w:tcPr>
          <w:p w14:paraId="45ED948D" w14:textId="7AF007CF" w:rsidR="00AF449E" w:rsidRDefault="00AF449E" w:rsidP="00AF449E">
            <w:pPr>
              <w:spacing w:after="0" w:line="240" w:lineRule="auto"/>
              <w:jc w:val="center"/>
            </w:pPr>
            <w:r>
              <w:t>X</w:t>
            </w:r>
          </w:p>
        </w:tc>
        <w:tc>
          <w:tcPr>
            <w:tcW w:w="697" w:type="dxa"/>
            <w:vAlign w:val="center"/>
          </w:tcPr>
          <w:p w14:paraId="3B8AB994" w14:textId="65689964" w:rsidR="00AF449E" w:rsidRDefault="00AF449E" w:rsidP="00AF449E">
            <w:pPr>
              <w:spacing w:after="0" w:line="240" w:lineRule="auto"/>
              <w:jc w:val="center"/>
            </w:pPr>
            <w:r>
              <w:t>X</w:t>
            </w:r>
          </w:p>
        </w:tc>
        <w:tc>
          <w:tcPr>
            <w:tcW w:w="696" w:type="dxa"/>
            <w:vAlign w:val="center"/>
          </w:tcPr>
          <w:p w14:paraId="53FE45AC" w14:textId="78D181A4" w:rsidR="00AF449E" w:rsidRDefault="00AF449E" w:rsidP="00AF449E">
            <w:pPr>
              <w:spacing w:after="0" w:line="240" w:lineRule="auto"/>
              <w:jc w:val="center"/>
            </w:pPr>
            <w:r>
              <w:t>X</w:t>
            </w:r>
          </w:p>
        </w:tc>
        <w:tc>
          <w:tcPr>
            <w:tcW w:w="697" w:type="dxa"/>
            <w:vAlign w:val="center"/>
          </w:tcPr>
          <w:p w14:paraId="5CC3A855" w14:textId="18677B7F" w:rsidR="00AF449E" w:rsidRDefault="00AF449E" w:rsidP="00AF449E">
            <w:pPr>
              <w:spacing w:after="0" w:line="240" w:lineRule="auto"/>
              <w:jc w:val="center"/>
            </w:pPr>
            <w:r>
              <w:t>X</w:t>
            </w:r>
          </w:p>
        </w:tc>
        <w:tc>
          <w:tcPr>
            <w:tcW w:w="696" w:type="dxa"/>
            <w:vAlign w:val="center"/>
          </w:tcPr>
          <w:p w14:paraId="591D9E58" w14:textId="54F987FC" w:rsidR="00AF449E" w:rsidRDefault="00AF449E" w:rsidP="00AF449E">
            <w:pPr>
              <w:spacing w:after="0" w:line="240" w:lineRule="auto"/>
              <w:jc w:val="center"/>
            </w:pPr>
            <w:r>
              <w:t>X</w:t>
            </w:r>
          </w:p>
        </w:tc>
        <w:tc>
          <w:tcPr>
            <w:tcW w:w="697" w:type="dxa"/>
            <w:vAlign w:val="center"/>
          </w:tcPr>
          <w:p w14:paraId="60506B29" w14:textId="03E2A804" w:rsidR="00AF449E" w:rsidRDefault="00AF449E" w:rsidP="00AF449E">
            <w:pPr>
              <w:spacing w:after="0" w:line="240" w:lineRule="auto"/>
              <w:jc w:val="center"/>
            </w:pPr>
            <w:r>
              <w:t>X</w:t>
            </w:r>
          </w:p>
        </w:tc>
      </w:tr>
      <w:tr w:rsidR="003A04DE" w14:paraId="5C80301D" w14:textId="77777777" w:rsidTr="00AF449E">
        <w:trPr>
          <w:trHeight w:val="507"/>
        </w:trPr>
        <w:tc>
          <w:tcPr>
            <w:tcW w:w="1373" w:type="dxa"/>
          </w:tcPr>
          <w:p w14:paraId="18EB842F" w14:textId="77777777" w:rsidR="00AF449E" w:rsidRDefault="00AF449E" w:rsidP="00AF449E">
            <w:pPr>
              <w:spacing w:after="0" w:line="240" w:lineRule="auto"/>
            </w:pPr>
            <w:r>
              <w:t>2029-2030</w:t>
            </w:r>
          </w:p>
        </w:tc>
        <w:tc>
          <w:tcPr>
            <w:tcW w:w="1678" w:type="dxa"/>
          </w:tcPr>
          <w:p w14:paraId="366355B3" w14:textId="72C24113" w:rsidR="00AF449E" w:rsidRDefault="00AF449E" w:rsidP="00AF449E">
            <w:pPr>
              <w:spacing w:after="0" w:line="240" w:lineRule="auto"/>
            </w:pPr>
            <w:r>
              <w:t>Exit Survey</w:t>
            </w:r>
          </w:p>
          <w:p w14:paraId="4D67B6D1" w14:textId="4425E4FC" w:rsidR="00AF449E" w:rsidRDefault="00AF449E" w:rsidP="00AF449E">
            <w:pPr>
              <w:spacing w:after="0" w:line="240" w:lineRule="auto"/>
            </w:pPr>
            <w:r>
              <w:t>Advisory Committee Meeting</w:t>
            </w:r>
          </w:p>
        </w:tc>
        <w:tc>
          <w:tcPr>
            <w:tcW w:w="697" w:type="dxa"/>
            <w:vAlign w:val="center"/>
          </w:tcPr>
          <w:p w14:paraId="1EDD4772" w14:textId="77777777" w:rsidR="00AF449E" w:rsidRDefault="00AF449E" w:rsidP="00AF449E">
            <w:pPr>
              <w:spacing w:after="0" w:line="240" w:lineRule="auto"/>
              <w:jc w:val="center"/>
            </w:pPr>
          </w:p>
        </w:tc>
        <w:tc>
          <w:tcPr>
            <w:tcW w:w="697" w:type="dxa"/>
            <w:vAlign w:val="center"/>
          </w:tcPr>
          <w:p w14:paraId="2A0A99E3" w14:textId="08D60414" w:rsidR="00AF449E" w:rsidRDefault="00AF449E" w:rsidP="00AF449E">
            <w:pPr>
              <w:spacing w:after="0" w:line="240" w:lineRule="auto"/>
              <w:jc w:val="center"/>
            </w:pPr>
          </w:p>
        </w:tc>
        <w:tc>
          <w:tcPr>
            <w:tcW w:w="697" w:type="dxa"/>
            <w:vAlign w:val="center"/>
          </w:tcPr>
          <w:p w14:paraId="73BE5927" w14:textId="77777777" w:rsidR="00AF449E" w:rsidRDefault="00AF449E" w:rsidP="00AF449E">
            <w:pPr>
              <w:spacing w:after="0" w:line="240" w:lineRule="auto"/>
              <w:jc w:val="center"/>
            </w:pPr>
          </w:p>
        </w:tc>
        <w:tc>
          <w:tcPr>
            <w:tcW w:w="696" w:type="dxa"/>
            <w:vAlign w:val="center"/>
          </w:tcPr>
          <w:p w14:paraId="686F1624" w14:textId="03789107" w:rsidR="00AF449E" w:rsidRDefault="00AF449E" w:rsidP="00AF449E">
            <w:pPr>
              <w:spacing w:after="0" w:line="240" w:lineRule="auto"/>
              <w:jc w:val="center"/>
            </w:pPr>
            <w:r>
              <w:t>X</w:t>
            </w:r>
          </w:p>
        </w:tc>
        <w:tc>
          <w:tcPr>
            <w:tcW w:w="697" w:type="dxa"/>
            <w:vAlign w:val="center"/>
          </w:tcPr>
          <w:p w14:paraId="08B14F5A" w14:textId="4360776F" w:rsidR="00AF449E" w:rsidRDefault="00AF449E" w:rsidP="00AF449E">
            <w:pPr>
              <w:spacing w:after="0" w:line="240" w:lineRule="auto"/>
              <w:jc w:val="center"/>
            </w:pPr>
            <w:r>
              <w:t>X</w:t>
            </w:r>
          </w:p>
        </w:tc>
        <w:tc>
          <w:tcPr>
            <w:tcW w:w="697" w:type="dxa"/>
            <w:vAlign w:val="center"/>
          </w:tcPr>
          <w:p w14:paraId="04F5A17E" w14:textId="66D2B883" w:rsidR="00AF449E" w:rsidRDefault="00AF449E" w:rsidP="00AF449E">
            <w:pPr>
              <w:spacing w:after="0" w:line="240" w:lineRule="auto"/>
              <w:jc w:val="center"/>
            </w:pPr>
            <w:r>
              <w:t>X</w:t>
            </w:r>
          </w:p>
        </w:tc>
        <w:tc>
          <w:tcPr>
            <w:tcW w:w="696" w:type="dxa"/>
            <w:vAlign w:val="center"/>
          </w:tcPr>
          <w:p w14:paraId="5E411612" w14:textId="3CFD559A" w:rsidR="00AF449E" w:rsidRDefault="00AF449E" w:rsidP="00AF449E">
            <w:pPr>
              <w:spacing w:after="0" w:line="240" w:lineRule="auto"/>
              <w:jc w:val="center"/>
            </w:pPr>
            <w:r>
              <w:t>X</w:t>
            </w:r>
          </w:p>
        </w:tc>
        <w:tc>
          <w:tcPr>
            <w:tcW w:w="697" w:type="dxa"/>
            <w:vAlign w:val="center"/>
          </w:tcPr>
          <w:p w14:paraId="01F88C55" w14:textId="5DC9D0E1" w:rsidR="00AF449E" w:rsidRDefault="00AF449E" w:rsidP="00AF449E">
            <w:pPr>
              <w:spacing w:after="0" w:line="240" w:lineRule="auto"/>
              <w:jc w:val="center"/>
            </w:pPr>
            <w:r>
              <w:t>X</w:t>
            </w:r>
          </w:p>
        </w:tc>
        <w:tc>
          <w:tcPr>
            <w:tcW w:w="696" w:type="dxa"/>
            <w:vAlign w:val="center"/>
          </w:tcPr>
          <w:p w14:paraId="372C398C" w14:textId="225F4313" w:rsidR="00AF449E" w:rsidRDefault="00AF449E" w:rsidP="00AF449E">
            <w:pPr>
              <w:spacing w:after="0" w:line="240" w:lineRule="auto"/>
              <w:jc w:val="center"/>
            </w:pPr>
            <w:r>
              <w:t>X</w:t>
            </w:r>
          </w:p>
        </w:tc>
        <w:tc>
          <w:tcPr>
            <w:tcW w:w="697" w:type="dxa"/>
            <w:vAlign w:val="center"/>
          </w:tcPr>
          <w:p w14:paraId="36A89132" w14:textId="3B9CE2A1" w:rsidR="00AF449E" w:rsidRDefault="00AF449E" w:rsidP="00AF449E">
            <w:pPr>
              <w:spacing w:after="0" w:line="240" w:lineRule="auto"/>
              <w:jc w:val="center"/>
            </w:pPr>
            <w:r>
              <w:t>X</w:t>
            </w:r>
          </w:p>
        </w:tc>
      </w:tr>
    </w:tbl>
    <w:p w14:paraId="74BEB6D2" w14:textId="77777777" w:rsidR="00522F8A" w:rsidRPr="002D45E6" w:rsidRDefault="00522F8A" w:rsidP="00522F8A">
      <w:pPr>
        <w:rPr>
          <w:b/>
          <w:sz w:val="2"/>
          <w:szCs w:val="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A83F63" w:rsidRPr="005A25E2" w14:paraId="7C2E9063" w14:textId="77777777" w:rsidTr="00FC5E35">
        <w:tc>
          <w:tcPr>
            <w:tcW w:w="9576" w:type="dxa"/>
            <w:shd w:val="clear" w:color="auto" w:fill="DBE5F1" w:themeFill="accent1" w:themeFillTint="33"/>
          </w:tcPr>
          <w:p w14:paraId="0A6913F0" w14:textId="6C8B9E21" w:rsidR="00A83F63" w:rsidRPr="00371FAD" w:rsidRDefault="00A83F63" w:rsidP="00FC5E35">
            <w:pPr>
              <w:pStyle w:val="Heading2"/>
            </w:pPr>
            <w:r>
              <w:t>VIII. Closing the Loop [</w:t>
            </w:r>
            <w:proofErr w:type="spellStart"/>
            <w:proofErr w:type="gramStart"/>
            <w:r>
              <w:t>h,j</w:t>
            </w:r>
            <w:proofErr w:type="gramEnd"/>
            <w:r>
              <w:t>,k</w:t>
            </w:r>
            <w:proofErr w:type="spellEnd"/>
            <w:r>
              <w:t>]</w:t>
            </w:r>
            <w:r w:rsidRPr="00371FAD">
              <w:t xml:space="preserve"> </w:t>
            </w:r>
          </w:p>
        </w:tc>
      </w:tr>
      <w:tr w:rsidR="00A83F63" w:rsidRPr="005A25E2" w14:paraId="65186548" w14:textId="77777777" w:rsidTr="00FC5E35">
        <w:tc>
          <w:tcPr>
            <w:tcW w:w="9576" w:type="dxa"/>
            <w:shd w:val="clear" w:color="auto" w:fill="244061" w:themeFill="accent1" w:themeFillShade="80"/>
          </w:tcPr>
          <w:p w14:paraId="21661AA1" w14:textId="77777777" w:rsidR="00A83F63" w:rsidRPr="005A25E2" w:rsidRDefault="00A83F63" w:rsidP="00FC5E35">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A83F63" w:rsidRPr="005A25E2" w14:paraId="36CCBD1B" w14:textId="77777777" w:rsidTr="00FC5E35">
        <w:tc>
          <w:tcPr>
            <w:tcW w:w="9576" w:type="dxa"/>
            <w:shd w:val="clear" w:color="auto" w:fill="DBE5F1" w:themeFill="accent1" w:themeFillTint="33"/>
          </w:tcPr>
          <w:p w14:paraId="73F27057" w14:textId="77777777" w:rsidR="00A83F63" w:rsidRPr="00E14658" w:rsidRDefault="00A83F63" w:rsidP="00FC5E35">
            <w:pPr>
              <w:pStyle w:val="Heading2"/>
              <w:ind w:left="0" w:firstLine="0"/>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A83F63" w:rsidRPr="005A25E2" w14:paraId="3257C775" w14:textId="77777777" w:rsidTr="00FC5E35">
        <w:trPr>
          <w:trHeight w:val="713"/>
        </w:trPr>
        <w:tc>
          <w:tcPr>
            <w:tcW w:w="9576" w:type="dxa"/>
          </w:tcPr>
          <w:p w14:paraId="224E5677" w14:textId="2D6AAA16" w:rsidR="00A83F63" w:rsidRPr="00394CC7" w:rsidRDefault="00A83F63" w:rsidP="00FC5E35">
            <w:pPr>
              <w:rPr>
                <w:rFonts w:asciiTheme="minorHAnsi" w:eastAsiaTheme="minorHAnsi" w:hAnsiTheme="minorHAnsi" w:cstheme="minorBidi"/>
              </w:rPr>
            </w:pPr>
            <w:r w:rsidRPr="00DD246C">
              <w:rPr>
                <w:rFonts w:asciiTheme="minorHAnsi" w:eastAsiaTheme="minorHAnsi" w:hAnsiTheme="minorHAnsi" w:cstheme="minorBidi"/>
                <w:b/>
              </w:rPr>
              <w:t>Program/Department Closing the Loop process</w:t>
            </w:r>
            <w:r>
              <w:rPr>
                <w:rFonts w:asciiTheme="minorHAnsi" w:eastAsiaTheme="minorHAnsi" w:hAnsiTheme="minorHAnsi" w:cstheme="minorBidi"/>
              </w:rPr>
              <w:t xml:space="preserve">: Data </w:t>
            </w:r>
            <w:r w:rsidR="00CD53DC">
              <w:rPr>
                <w:rFonts w:asciiTheme="minorHAnsi" w:eastAsiaTheme="minorHAnsi" w:hAnsiTheme="minorHAnsi" w:cstheme="minorBidi"/>
              </w:rPr>
              <w:t xml:space="preserve">are </w:t>
            </w:r>
            <w:r>
              <w:rPr>
                <w:rFonts w:asciiTheme="minorHAnsi" w:eastAsiaTheme="minorHAnsi" w:hAnsiTheme="minorHAnsi" w:cstheme="minorBidi"/>
              </w:rPr>
              <w:t xml:space="preserve">collected and analyzed according to the implementation schedule above. This information is then used to write a report, “Summary of Outcome Assessment Results,” for the academic year in which the data </w:t>
            </w:r>
            <w:r w:rsidR="00CD53DC">
              <w:rPr>
                <w:rFonts w:asciiTheme="minorHAnsi" w:eastAsiaTheme="minorHAnsi" w:hAnsiTheme="minorHAnsi" w:cstheme="minorBidi"/>
              </w:rPr>
              <w:t xml:space="preserve">are </w:t>
            </w:r>
            <w:r>
              <w:rPr>
                <w:rFonts w:asciiTheme="minorHAnsi" w:eastAsiaTheme="minorHAnsi" w:hAnsiTheme="minorHAnsi" w:cstheme="minorBidi"/>
              </w:rPr>
              <w:t xml:space="preserve">collected. Shortly after the report is complied, it is presented to and reviewed by the departmental faculty. The findings are discussed and an action plan may be decided upon, as appropriate. If it is decided that an action needs to be taken or a change needs to be made, responsibilities are assigned. It is then up to the assessment coordinator to follow up on any actions or changes in terms of additional data collected in subsequent years. Examples of summary assessment result reports will clearly identify actions that have been taken and are available upon request. </w:t>
            </w:r>
          </w:p>
        </w:tc>
      </w:tr>
    </w:tbl>
    <w:p w14:paraId="4F5948EE" w14:textId="77777777" w:rsidR="0012729D" w:rsidRDefault="0012729D" w:rsidP="0012729D">
      <w:pPr>
        <w:spacing w:after="0"/>
        <w:rPr>
          <w:b/>
        </w:rPr>
      </w:pPr>
    </w:p>
    <w:p w14:paraId="4FF49604" w14:textId="39CB04E8" w:rsidR="00C23D2A" w:rsidRPr="00FC5E35" w:rsidRDefault="00FC5E35" w:rsidP="006E335D">
      <w:pPr>
        <w:pStyle w:val="ListParagraph"/>
        <w:numPr>
          <w:ilvl w:val="0"/>
          <w:numId w:val="30"/>
        </w:numPr>
        <w:rPr>
          <w:rFonts w:asciiTheme="minorHAnsi" w:hAnsiTheme="minorHAnsi"/>
          <w:b/>
        </w:rPr>
      </w:pPr>
      <w:r w:rsidRPr="00FC5E35">
        <w:rPr>
          <w:rFonts w:asciiTheme="minorHAnsi" w:hAnsiTheme="minorHAnsi"/>
          <w:b/>
        </w:rPr>
        <w:t xml:space="preserve">List of </w:t>
      </w:r>
      <w:r w:rsidR="001D50BE" w:rsidRPr="00FC5E35">
        <w:rPr>
          <w:rFonts w:asciiTheme="minorHAnsi" w:hAnsiTheme="minorHAnsi"/>
          <w:b/>
        </w:rPr>
        <w:t>Appendices</w:t>
      </w:r>
    </w:p>
    <w:p w14:paraId="30256F51" w14:textId="700BCFED" w:rsidR="00A057BC" w:rsidRPr="002B6EE0" w:rsidRDefault="00FC5E35" w:rsidP="002B6EE0">
      <w:pPr>
        <w:tabs>
          <w:tab w:val="left" w:pos="1440"/>
        </w:tabs>
        <w:rPr>
          <w:rFonts w:asciiTheme="minorHAnsi" w:hAnsiTheme="minorHAnsi"/>
        </w:rPr>
      </w:pPr>
      <w:r w:rsidRPr="002B6EE0">
        <w:rPr>
          <w:rFonts w:asciiTheme="minorHAnsi" w:hAnsiTheme="minorHAnsi"/>
        </w:rPr>
        <w:t xml:space="preserve">Appendix </w:t>
      </w:r>
      <w:r w:rsidR="00A057BC" w:rsidRPr="002B6EE0">
        <w:rPr>
          <w:rFonts w:asciiTheme="minorHAnsi" w:hAnsiTheme="minorHAnsi"/>
        </w:rPr>
        <w:t>A</w:t>
      </w:r>
      <w:r w:rsidRPr="002B6EE0">
        <w:rPr>
          <w:rFonts w:asciiTheme="minorHAnsi" w:hAnsiTheme="minorHAnsi"/>
        </w:rPr>
        <w:t>:</w:t>
      </w:r>
      <w:r w:rsidR="00A057BC" w:rsidRPr="002B6EE0">
        <w:rPr>
          <w:rFonts w:asciiTheme="minorHAnsi" w:hAnsiTheme="minorHAnsi"/>
        </w:rPr>
        <w:tab/>
      </w:r>
      <w:r w:rsidR="00CD53DC">
        <w:rPr>
          <w:rFonts w:asciiTheme="minorHAnsi" w:hAnsiTheme="minorHAnsi"/>
        </w:rPr>
        <w:t>Student Teacher Evaluation Form</w:t>
      </w:r>
    </w:p>
    <w:p w14:paraId="272C542A" w14:textId="1034B14F" w:rsidR="00A057BC" w:rsidRPr="002B6EE0" w:rsidRDefault="00FC5E35" w:rsidP="002B6EE0">
      <w:pPr>
        <w:tabs>
          <w:tab w:val="left" w:pos="1440"/>
        </w:tabs>
        <w:rPr>
          <w:rFonts w:asciiTheme="minorHAnsi" w:hAnsiTheme="minorHAnsi"/>
        </w:rPr>
      </w:pPr>
      <w:r w:rsidRPr="002B6EE0">
        <w:rPr>
          <w:rFonts w:asciiTheme="minorHAnsi" w:hAnsiTheme="minorHAnsi"/>
        </w:rPr>
        <w:t xml:space="preserve">Appendix </w:t>
      </w:r>
      <w:r w:rsidR="00A057BC" w:rsidRPr="002B6EE0">
        <w:rPr>
          <w:rFonts w:asciiTheme="minorHAnsi" w:hAnsiTheme="minorHAnsi"/>
        </w:rPr>
        <w:t>B</w:t>
      </w:r>
      <w:r w:rsidR="002B6EE0" w:rsidRPr="002B6EE0">
        <w:rPr>
          <w:rFonts w:asciiTheme="minorHAnsi" w:hAnsiTheme="minorHAnsi"/>
        </w:rPr>
        <w:t>:</w:t>
      </w:r>
      <w:r w:rsidR="00F64192">
        <w:rPr>
          <w:rFonts w:asciiTheme="minorHAnsi" w:hAnsiTheme="minorHAnsi"/>
        </w:rPr>
        <w:tab/>
      </w:r>
      <w:r w:rsidR="00CD53DC">
        <w:rPr>
          <w:rFonts w:asciiTheme="minorHAnsi" w:hAnsiTheme="minorHAnsi"/>
        </w:rPr>
        <w:t>Exit Survey</w:t>
      </w:r>
    </w:p>
    <w:p w14:paraId="6AA58BA6" w14:textId="0F7E01C4" w:rsidR="00A057BC" w:rsidRPr="002B6EE0" w:rsidRDefault="002B6EE0" w:rsidP="002B6EE0">
      <w:pPr>
        <w:tabs>
          <w:tab w:val="left" w:pos="1440"/>
        </w:tabs>
        <w:rPr>
          <w:rFonts w:asciiTheme="minorHAnsi" w:hAnsiTheme="minorHAnsi"/>
        </w:rPr>
      </w:pPr>
      <w:r w:rsidRPr="002B6EE0">
        <w:rPr>
          <w:rFonts w:asciiTheme="minorHAnsi" w:hAnsiTheme="minorHAnsi"/>
        </w:rPr>
        <w:t xml:space="preserve">Appendix </w:t>
      </w:r>
      <w:r w:rsidR="00A057BC" w:rsidRPr="002B6EE0">
        <w:rPr>
          <w:rFonts w:asciiTheme="minorHAnsi" w:hAnsiTheme="minorHAnsi"/>
        </w:rPr>
        <w:t>C</w:t>
      </w:r>
      <w:r w:rsidRPr="002B6EE0">
        <w:rPr>
          <w:rFonts w:asciiTheme="minorHAnsi" w:hAnsiTheme="minorHAnsi"/>
        </w:rPr>
        <w:t>:</w:t>
      </w:r>
      <w:r w:rsidR="00A057BC" w:rsidRPr="002B6EE0">
        <w:rPr>
          <w:rFonts w:asciiTheme="minorHAnsi" w:hAnsiTheme="minorHAnsi"/>
        </w:rPr>
        <w:tab/>
        <w:t>Employer Survey</w:t>
      </w:r>
    </w:p>
    <w:p w14:paraId="3C4C3779" w14:textId="1EC82225" w:rsidR="00A057BC" w:rsidRPr="002B6EE0" w:rsidRDefault="002B6EE0" w:rsidP="002B6EE0">
      <w:pPr>
        <w:tabs>
          <w:tab w:val="left" w:pos="1440"/>
        </w:tabs>
        <w:rPr>
          <w:rFonts w:asciiTheme="minorHAnsi" w:hAnsiTheme="minorHAnsi"/>
        </w:rPr>
      </w:pPr>
      <w:r w:rsidRPr="002B6EE0">
        <w:rPr>
          <w:rFonts w:asciiTheme="minorHAnsi" w:hAnsiTheme="minorHAnsi"/>
        </w:rPr>
        <w:t xml:space="preserve">Appendix </w:t>
      </w:r>
      <w:r w:rsidR="00CD53DC">
        <w:rPr>
          <w:rFonts w:asciiTheme="minorHAnsi" w:hAnsiTheme="minorHAnsi"/>
        </w:rPr>
        <w:t>D</w:t>
      </w:r>
      <w:r w:rsidRPr="002B6EE0">
        <w:rPr>
          <w:rFonts w:asciiTheme="minorHAnsi" w:hAnsiTheme="minorHAnsi"/>
        </w:rPr>
        <w:t>:</w:t>
      </w:r>
      <w:r w:rsidR="00A057BC" w:rsidRPr="002B6EE0">
        <w:rPr>
          <w:rFonts w:asciiTheme="minorHAnsi" w:hAnsiTheme="minorHAnsi"/>
        </w:rPr>
        <w:tab/>
        <w:t xml:space="preserve">Questions to be </w:t>
      </w:r>
      <w:r w:rsidR="00E56FF3" w:rsidRPr="002B6EE0">
        <w:rPr>
          <w:rFonts w:asciiTheme="minorHAnsi" w:hAnsiTheme="minorHAnsi"/>
        </w:rPr>
        <w:t>P</w:t>
      </w:r>
      <w:r w:rsidR="00A057BC" w:rsidRPr="002B6EE0">
        <w:rPr>
          <w:rFonts w:asciiTheme="minorHAnsi" w:hAnsiTheme="minorHAnsi"/>
        </w:rPr>
        <w:t xml:space="preserve">resented at the </w:t>
      </w:r>
      <w:r w:rsidR="00524BAD" w:rsidRPr="002B6EE0">
        <w:rPr>
          <w:rFonts w:asciiTheme="minorHAnsi" w:hAnsiTheme="minorHAnsi"/>
        </w:rPr>
        <w:t xml:space="preserve">Deaf Education </w:t>
      </w:r>
      <w:r w:rsidR="00A057BC" w:rsidRPr="002B6EE0">
        <w:rPr>
          <w:rFonts w:asciiTheme="minorHAnsi" w:hAnsiTheme="minorHAnsi"/>
        </w:rPr>
        <w:t>Advisory Committee Meeting</w:t>
      </w:r>
    </w:p>
    <w:p w14:paraId="52F8F166" w14:textId="77777777" w:rsidR="00AD7AFB" w:rsidRDefault="00AD7AFB" w:rsidP="00A057BC">
      <w:pPr>
        <w:rPr>
          <w:rFonts w:ascii="Times New Roman" w:hAnsi="Times New Roman"/>
          <w:sz w:val="24"/>
          <w:szCs w:val="24"/>
        </w:rPr>
      </w:pPr>
    </w:p>
    <w:p w14:paraId="3351CB18" w14:textId="77777777" w:rsidR="00AD7AFB" w:rsidRDefault="00AD7AFB">
      <w:pPr>
        <w:spacing w:after="0" w:line="240" w:lineRule="auto"/>
        <w:rPr>
          <w:rFonts w:ascii="Times New Roman" w:hAnsi="Times New Roman"/>
          <w:sz w:val="24"/>
          <w:szCs w:val="24"/>
        </w:rPr>
      </w:pPr>
      <w:r>
        <w:rPr>
          <w:rFonts w:ascii="Times New Roman" w:hAnsi="Times New Roman"/>
          <w:sz w:val="24"/>
          <w:szCs w:val="24"/>
        </w:rPr>
        <w:br w:type="page"/>
      </w:r>
    </w:p>
    <w:p w14:paraId="7463EF5F" w14:textId="2C161990" w:rsidR="003A04DE" w:rsidRDefault="003A04DE" w:rsidP="00AD7AFB">
      <w:pPr>
        <w:jc w:val="center"/>
        <w:rPr>
          <w:rFonts w:ascii="Times New Roman" w:hAnsi="Times New Roman"/>
          <w:b/>
          <w:sz w:val="24"/>
          <w:szCs w:val="24"/>
        </w:rPr>
      </w:pPr>
      <w:r>
        <w:rPr>
          <w:rFonts w:ascii="Times New Roman" w:hAnsi="Times New Roman"/>
          <w:b/>
          <w:sz w:val="24"/>
          <w:szCs w:val="24"/>
        </w:rPr>
        <w:lastRenderedPageBreak/>
        <w:t>Appendix A</w:t>
      </w:r>
    </w:p>
    <w:p w14:paraId="66DF7E94" w14:textId="03E92602" w:rsidR="003A04DE" w:rsidRDefault="003A04DE" w:rsidP="00AD7AFB">
      <w:pPr>
        <w:jc w:val="center"/>
        <w:rPr>
          <w:rFonts w:ascii="Times New Roman" w:hAnsi="Times New Roman"/>
          <w:b/>
          <w:sz w:val="24"/>
          <w:szCs w:val="24"/>
        </w:rPr>
      </w:pPr>
      <w:r>
        <w:rPr>
          <w:rFonts w:ascii="Times New Roman" w:hAnsi="Times New Roman"/>
          <w:b/>
          <w:sz w:val="24"/>
          <w:szCs w:val="24"/>
        </w:rPr>
        <w:t>Student Teacher Evaluation Form</w:t>
      </w:r>
    </w:p>
    <w:p w14:paraId="300CDE82" w14:textId="462B21A4" w:rsidR="003A04DE" w:rsidRDefault="003A04DE" w:rsidP="00AD7AFB">
      <w:pPr>
        <w:jc w:val="center"/>
        <w:rPr>
          <w:rFonts w:ascii="Times New Roman" w:hAnsi="Times New Roman"/>
          <w:b/>
          <w:sz w:val="24"/>
          <w:szCs w:val="24"/>
        </w:rPr>
      </w:pPr>
      <w:r>
        <w:rPr>
          <w:rFonts w:ascii="Times New Roman" w:hAnsi="Times New Roman"/>
          <w:b/>
          <w:noProof/>
          <w:sz w:val="24"/>
          <w:szCs w:val="24"/>
        </w:rPr>
        <w:drawing>
          <wp:inline distT="0" distB="0" distL="0" distR="0" wp14:anchorId="1C74F6C1" wp14:editId="2BD4EC8E">
            <wp:extent cx="6043530" cy="7821039"/>
            <wp:effectExtent l="0" t="0" r="190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6060636" cy="7843176"/>
                    </a:xfrm>
                    <a:prstGeom prst="rect">
                      <a:avLst/>
                    </a:prstGeom>
                  </pic:spPr>
                </pic:pic>
              </a:graphicData>
            </a:graphic>
          </wp:inline>
        </w:drawing>
      </w:r>
    </w:p>
    <w:p w14:paraId="7FB678F3" w14:textId="210C703E" w:rsidR="003A04DE" w:rsidRDefault="003A04DE" w:rsidP="00AD7AFB">
      <w:pPr>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753ABAF5" wp14:editId="35681604">
            <wp:extent cx="6028496" cy="7801583"/>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6070935" cy="7856504"/>
                    </a:xfrm>
                    <a:prstGeom prst="rect">
                      <a:avLst/>
                    </a:prstGeom>
                  </pic:spPr>
                </pic:pic>
              </a:graphicData>
            </a:graphic>
          </wp:inline>
        </w:drawing>
      </w:r>
    </w:p>
    <w:p w14:paraId="054339A6" w14:textId="77777777" w:rsidR="003A04DE" w:rsidRDefault="003A04DE" w:rsidP="00AD7AFB">
      <w:pPr>
        <w:jc w:val="center"/>
        <w:rPr>
          <w:rFonts w:ascii="Times New Roman" w:hAnsi="Times New Roman"/>
          <w:b/>
          <w:sz w:val="24"/>
          <w:szCs w:val="24"/>
        </w:rPr>
      </w:pPr>
    </w:p>
    <w:p w14:paraId="65892802" w14:textId="77777777" w:rsidR="003A04DE" w:rsidRDefault="003A04DE" w:rsidP="00AD7AFB">
      <w:pPr>
        <w:jc w:val="center"/>
        <w:rPr>
          <w:rFonts w:ascii="Times New Roman" w:hAnsi="Times New Roman"/>
          <w:b/>
          <w:sz w:val="24"/>
          <w:szCs w:val="24"/>
        </w:rPr>
      </w:pPr>
    </w:p>
    <w:p w14:paraId="63E926EB" w14:textId="553970A7" w:rsidR="00AD7AFB" w:rsidRDefault="00AD7AFB" w:rsidP="003A04DE">
      <w:pPr>
        <w:jc w:val="center"/>
        <w:rPr>
          <w:rFonts w:ascii="Times New Roman" w:hAnsi="Times New Roman"/>
          <w:b/>
          <w:sz w:val="24"/>
          <w:szCs w:val="24"/>
        </w:rPr>
      </w:pPr>
      <w:r>
        <w:rPr>
          <w:rFonts w:ascii="Times New Roman" w:hAnsi="Times New Roman"/>
          <w:b/>
          <w:sz w:val="24"/>
          <w:szCs w:val="24"/>
        </w:rPr>
        <w:lastRenderedPageBreak/>
        <w:t xml:space="preserve">Appendix </w:t>
      </w:r>
      <w:r w:rsidR="003A04DE">
        <w:rPr>
          <w:rFonts w:ascii="Times New Roman" w:hAnsi="Times New Roman"/>
          <w:b/>
          <w:sz w:val="24"/>
          <w:szCs w:val="24"/>
        </w:rPr>
        <w:t>B</w:t>
      </w:r>
    </w:p>
    <w:p w14:paraId="0286DEFD" w14:textId="77777777" w:rsidR="00AD7AFB" w:rsidRDefault="00AD7AFB" w:rsidP="00AD7AFB">
      <w:pPr>
        <w:jc w:val="center"/>
        <w:rPr>
          <w:rFonts w:ascii="Times New Roman" w:hAnsi="Times New Roman"/>
          <w:b/>
          <w:sz w:val="24"/>
          <w:szCs w:val="24"/>
        </w:rPr>
      </w:pPr>
      <w:r>
        <w:rPr>
          <w:rFonts w:ascii="Times New Roman" w:hAnsi="Times New Roman"/>
          <w:b/>
          <w:sz w:val="24"/>
          <w:szCs w:val="24"/>
        </w:rPr>
        <w:t>Exit Survey</w:t>
      </w:r>
    </w:p>
    <w:p w14:paraId="0B254CAE" w14:textId="77777777" w:rsidR="009E5F43" w:rsidRPr="009A71E3" w:rsidRDefault="009E5F43" w:rsidP="009E5F43">
      <w:pPr>
        <w:spacing w:after="0" w:line="240" w:lineRule="auto"/>
        <w:rPr>
          <w:rFonts w:asciiTheme="minorHAnsi" w:eastAsiaTheme="minorEastAsia" w:hAnsiTheme="minorHAnsi" w:cstheme="minorBidi"/>
        </w:rPr>
      </w:pPr>
      <w:r>
        <w:rPr>
          <w:rFonts w:asciiTheme="minorHAnsi" w:eastAsiaTheme="minorEastAsia" w:hAnsiTheme="minorHAnsi" w:cstheme="minorBidi"/>
        </w:rPr>
        <w:t>Identify your major</w:t>
      </w:r>
      <w:r w:rsidRPr="009A71E3">
        <w:rPr>
          <w:rFonts w:asciiTheme="minorHAnsi" w:eastAsiaTheme="minorEastAsia" w:hAnsiTheme="minorHAnsi" w:cstheme="minorBidi"/>
        </w:rPr>
        <w:t>:    Deaf Education</w:t>
      </w:r>
    </w:p>
    <w:p w14:paraId="30FB6E9B"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 xml:space="preserve">                                        Speech-Language Pathology</w:t>
      </w:r>
    </w:p>
    <w:p w14:paraId="38CEEE0A" w14:textId="77777777" w:rsidR="009E5F43" w:rsidRPr="009A71E3" w:rsidRDefault="009E5F43" w:rsidP="009E5F43">
      <w:pPr>
        <w:spacing w:after="0" w:line="240" w:lineRule="auto"/>
        <w:rPr>
          <w:rFonts w:asciiTheme="minorHAnsi" w:eastAsiaTheme="minorEastAsia" w:hAnsiTheme="minorHAnsi" w:cstheme="minorBidi"/>
        </w:rPr>
      </w:pPr>
    </w:p>
    <w:p w14:paraId="758ED9FF"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Rate each of the following statements:</w:t>
      </w:r>
      <w:r w:rsidRPr="009A71E3">
        <w:rPr>
          <w:rFonts w:asciiTheme="minorHAnsi" w:eastAsiaTheme="minorEastAsia" w:hAnsiTheme="minorHAnsi" w:cstheme="minorBidi"/>
        </w:rPr>
        <w:tab/>
      </w:r>
      <w:r w:rsidRPr="009A71E3">
        <w:rPr>
          <w:rFonts w:asciiTheme="minorHAnsi" w:eastAsiaTheme="minorEastAsia" w:hAnsiTheme="minorHAnsi" w:cstheme="minorBidi"/>
        </w:rPr>
        <w:tab/>
        <w:t xml:space="preserve"> 0 = no opinion</w:t>
      </w:r>
    </w:p>
    <w:p w14:paraId="044E046D"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1 = strongly disagree</w:t>
      </w:r>
    </w:p>
    <w:p w14:paraId="400C7595"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2 = disagree</w:t>
      </w:r>
    </w:p>
    <w:p w14:paraId="3907A082"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3 = agree</w:t>
      </w:r>
    </w:p>
    <w:p w14:paraId="74A56AB9"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r>
      <w:r w:rsidRPr="009A71E3">
        <w:rPr>
          <w:rFonts w:asciiTheme="minorHAnsi" w:eastAsiaTheme="minorEastAsia" w:hAnsiTheme="minorHAnsi" w:cstheme="minorBidi"/>
        </w:rPr>
        <w:tab/>
        <w:t>4 = strongly agree</w:t>
      </w:r>
    </w:p>
    <w:p w14:paraId="08FC30B3" w14:textId="77777777" w:rsidR="009E5F43" w:rsidRPr="009A71E3" w:rsidRDefault="009E5F43" w:rsidP="009E5F43">
      <w:pPr>
        <w:spacing w:after="0" w:line="240" w:lineRule="auto"/>
        <w:rPr>
          <w:rFonts w:asciiTheme="minorHAnsi" w:eastAsiaTheme="minorEastAsia" w:hAnsiTheme="minorHAnsi" w:cstheme="minorBidi"/>
        </w:rPr>
      </w:pPr>
    </w:p>
    <w:p w14:paraId="4DE4EF4F"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Advising was helpful.</w:t>
      </w:r>
      <w:r w:rsidRPr="009A71E3">
        <w:rPr>
          <w:rFonts w:asciiTheme="minorHAnsi" w:eastAsiaTheme="minorEastAsia" w:hAnsiTheme="minorHAnsi" w:cstheme="minorBidi"/>
        </w:rPr>
        <w:br/>
      </w:r>
    </w:p>
    <w:p w14:paraId="62BD90F3"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My undergraduate studies and learning experiences at CSUF prepared me for graduate school.</w:t>
      </w:r>
    </w:p>
    <w:p w14:paraId="1D6E9FA8" w14:textId="77777777" w:rsidR="009E5F43" w:rsidRPr="009A71E3" w:rsidRDefault="009E5F43" w:rsidP="006E335D">
      <w:pPr>
        <w:numPr>
          <w:ilvl w:val="1"/>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i/>
        </w:rPr>
        <w:t>If you did not attend CSUF for your undergraduate studies, please select “0”</w:t>
      </w:r>
      <w:r w:rsidRPr="009A71E3">
        <w:rPr>
          <w:rFonts w:asciiTheme="minorHAnsi" w:eastAsiaTheme="minorEastAsia" w:hAnsiTheme="minorHAnsi" w:cstheme="minorBidi"/>
          <w:i/>
        </w:rPr>
        <w:br/>
      </w:r>
    </w:p>
    <w:p w14:paraId="37EFC0A8" w14:textId="0B266B35"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My graduate classes and learning experiences prepared me for my internships, externships</w:t>
      </w:r>
      <w:r w:rsidR="003A04DE">
        <w:rPr>
          <w:rFonts w:asciiTheme="minorHAnsi" w:eastAsiaTheme="minorEastAsia" w:hAnsiTheme="minorHAnsi" w:cstheme="minorBidi"/>
        </w:rPr>
        <w:t>,</w:t>
      </w:r>
      <w:r w:rsidRPr="009A71E3">
        <w:rPr>
          <w:rFonts w:asciiTheme="minorHAnsi" w:eastAsiaTheme="minorEastAsia" w:hAnsiTheme="minorHAnsi" w:cstheme="minorBidi"/>
        </w:rPr>
        <w:t xml:space="preserve"> and/or student teaching.</w:t>
      </w:r>
      <w:r w:rsidRPr="009A71E3">
        <w:rPr>
          <w:rFonts w:asciiTheme="minorHAnsi" w:eastAsiaTheme="minorEastAsia" w:hAnsiTheme="minorHAnsi" w:cstheme="minorBidi"/>
        </w:rPr>
        <w:br/>
      </w:r>
    </w:p>
    <w:p w14:paraId="03BEB198"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feel prepared to communicate with parents, clients, students, and other professionals.</w:t>
      </w:r>
      <w:r w:rsidRPr="009A71E3">
        <w:rPr>
          <w:rFonts w:asciiTheme="minorHAnsi" w:eastAsiaTheme="minorEastAsia" w:hAnsiTheme="minorHAnsi" w:cstheme="minorBidi"/>
        </w:rPr>
        <w:br/>
      </w:r>
    </w:p>
    <w:p w14:paraId="45AFCF69"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confident in my abilities to assess a client’s or student’s communication abilities.</w:t>
      </w:r>
      <w:r w:rsidRPr="009A71E3">
        <w:rPr>
          <w:rFonts w:asciiTheme="minorHAnsi" w:eastAsiaTheme="minorEastAsia" w:hAnsiTheme="minorHAnsi" w:cstheme="minorBidi"/>
        </w:rPr>
        <w:br/>
      </w:r>
    </w:p>
    <w:p w14:paraId="04B4DC05"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confident in my abilities to plan and implement educational or clinical interventions across a wide range of students or clients.</w:t>
      </w:r>
      <w:r w:rsidRPr="009A71E3">
        <w:rPr>
          <w:rFonts w:asciiTheme="minorHAnsi" w:eastAsiaTheme="minorEastAsia" w:hAnsiTheme="minorHAnsi" w:cstheme="minorBidi"/>
        </w:rPr>
        <w:br/>
      </w:r>
    </w:p>
    <w:p w14:paraId="29695C5F"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comfortable locating, reading, and evaluating professional literature (e.g., peer reviewed journals) in my field of study.</w:t>
      </w:r>
      <w:r w:rsidRPr="009A71E3">
        <w:rPr>
          <w:rFonts w:asciiTheme="minorHAnsi" w:eastAsiaTheme="minorEastAsia" w:hAnsiTheme="minorHAnsi" w:cstheme="minorBidi"/>
        </w:rPr>
        <w:br/>
      </w:r>
    </w:p>
    <w:p w14:paraId="4A0976F6"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appreciate, understand, and productively apply multicultural information when assessing or treating/teaching clients or students.</w:t>
      </w:r>
      <w:r w:rsidRPr="009A71E3">
        <w:rPr>
          <w:rFonts w:asciiTheme="minorHAnsi" w:eastAsiaTheme="minorEastAsia" w:hAnsiTheme="minorHAnsi" w:cstheme="minorBidi"/>
        </w:rPr>
        <w:br/>
      </w:r>
    </w:p>
    <w:p w14:paraId="68259C06" w14:textId="77777777" w:rsidR="009E5F43" w:rsidRPr="009A71E3" w:rsidRDefault="009E5F43" w:rsidP="006E335D">
      <w:pPr>
        <w:numPr>
          <w:ilvl w:val="0"/>
          <w:numId w:val="6"/>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 am planning to pursue a doctoral degree.</w:t>
      </w:r>
    </w:p>
    <w:p w14:paraId="05DF7829" w14:textId="77777777" w:rsidR="009E5F43" w:rsidRPr="009A71E3" w:rsidRDefault="009E5F43" w:rsidP="009E5F43">
      <w:pPr>
        <w:spacing w:after="0" w:line="240" w:lineRule="auto"/>
        <w:rPr>
          <w:rFonts w:asciiTheme="minorHAnsi" w:eastAsiaTheme="minorEastAsia" w:hAnsiTheme="minorHAnsi" w:cstheme="minorBidi"/>
        </w:rPr>
      </w:pPr>
    </w:p>
    <w:p w14:paraId="69117889" w14:textId="77777777" w:rsidR="009E5F43" w:rsidRPr="009A71E3" w:rsidRDefault="009E5F43" w:rsidP="009E5F43">
      <w:pPr>
        <w:spacing w:after="0" w:line="240" w:lineRule="auto"/>
        <w:rPr>
          <w:rFonts w:asciiTheme="minorHAnsi" w:eastAsiaTheme="minorEastAsia" w:hAnsiTheme="minorHAnsi" w:cstheme="minorBidi"/>
        </w:rPr>
      </w:pPr>
      <w:r w:rsidRPr="009A71E3">
        <w:rPr>
          <w:rFonts w:asciiTheme="minorHAnsi" w:eastAsiaTheme="minorEastAsia" w:hAnsiTheme="minorHAnsi" w:cstheme="minorBidi"/>
        </w:rPr>
        <w:t>Narrative Questions:</w:t>
      </w:r>
    </w:p>
    <w:p w14:paraId="5E4A1016" w14:textId="77777777" w:rsidR="009E5F43" w:rsidRPr="009A71E3" w:rsidRDefault="009E5F43" w:rsidP="009E5F43">
      <w:pPr>
        <w:spacing w:after="0" w:line="240" w:lineRule="auto"/>
        <w:rPr>
          <w:rFonts w:asciiTheme="minorHAnsi" w:eastAsiaTheme="minorEastAsia" w:hAnsiTheme="minorHAnsi" w:cstheme="minorBidi"/>
        </w:rPr>
      </w:pPr>
    </w:p>
    <w:p w14:paraId="5A58008B"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For which areas of your field do you feel most prepared?</w:t>
      </w:r>
      <w:r w:rsidRPr="009A71E3">
        <w:rPr>
          <w:rFonts w:asciiTheme="minorHAnsi" w:eastAsiaTheme="minorEastAsia" w:hAnsiTheme="minorHAnsi" w:cstheme="minorBidi"/>
        </w:rPr>
        <w:br/>
      </w:r>
    </w:p>
    <w:p w14:paraId="7D19CB8E"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In which areas of your field do you feel you are lacking skills?</w:t>
      </w:r>
      <w:r w:rsidRPr="009A71E3">
        <w:rPr>
          <w:rFonts w:asciiTheme="minorHAnsi" w:eastAsiaTheme="minorEastAsia" w:hAnsiTheme="minorHAnsi" w:cstheme="minorBidi"/>
        </w:rPr>
        <w:br/>
      </w:r>
    </w:p>
    <w:p w14:paraId="61A2F87A" w14:textId="77777777" w:rsidR="009E5F43" w:rsidRPr="009A71E3" w:rsidRDefault="009E5F43" w:rsidP="006E335D">
      <w:pPr>
        <w:numPr>
          <w:ilvl w:val="0"/>
          <w:numId w:val="7"/>
        </w:numPr>
        <w:spacing w:after="0" w:line="240" w:lineRule="auto"/>
        <w:contextualSpacing/>
        <w:rPr>
          <w:rFonts w:asciiTheme="minorHAnsi" w:eastAsiaTheme="minorEastAsia" w:hAnsiTheme="minorHAnsi" w:cstheme="minorBidi"/>
        </w:rPr>
      </w:pPr>
      <w:r w:rsidRPr="009A71E3">
        <w:rPr>
          <w:rFonts w:asciiTheme="minorHAnsi" w:eastAsiaTheme="minorEastAsia" w:hAnsiTheme="minorHAnsi" w:cstheme="minorBidi"/>
        </w:rPr>
        <w:t>What type of setting are you planning to work in now that you have completed the program?</w:t>
      </w:r>
    </w:p>
    <w:p w14:paraId="44233DC2" w14:textId="77777777" w:rsidR="009E5F43" w:rsidRDefault="009E5F43" w:rsidP="009E5F43">
      <w:pPr>
        <w:spacing w:after="0" w:line="240" w:lineRule="auto"/>
        <w:rPr>
          <w:sz w:val="24"/>
          <w:szCs w:val="24"/>
        </w:rPr>
      </w:pPr>
      <w:r>
        <w:rPr>
          <w:sz w:val="24"/>
          <w:szCs w:val="24"/>
        </w:rPr>
        <w:br w:type="page"/>
      </w:r>
    </w:p>
    <w:p w14:paraId="6F0AB745" w14:textId="77777777" w:rsidR="00E56FF3" w:rsidRDefault="00E56FF3">
      <w:pPr>
        <w:spacing w:after="0" w:line="240" w:lineRule="auto"/>
        <w:rPr>
          <w:rFonts w:ascii="Times New Roman" w:hAnsi="Times New Roman"/>
          <w:b/>
          <w:sz w:val="24"/>
          <w:szCs w:val="24"/>
        </w:rPr>
      </w:pPr>
    </w:p>
    <w:p w14:paraId="0925CEAD" w14:textId="77777777" w:rsidR="00E56FF3" w:rsidRDefault="00E56FF3" w:rsidP="00AD7AFB">
      <w:pPr>
        <w:jc w:val="center"/>
        <w:rPr>
          <w:rFonts w:ascii="Times New Roman" w:hAnsi="Times New Roman"/>
          <w:b/>
          <w:sz w:val="24"/>
          <w:szCs w:val="24"/>
        </w:rPr>
      </w:pPr>
      <w:r>
        <w:rPr>
          <w:rFonts w:ascii="Times New Roman" w:hAnsi="Times New Roman"/>
          <w:b/>
          <w:sz w:val="24"/>
          <w:szCs w:val="24"/>
        </w:rPr>
        <w:t>Appendix C</w:t>
      </w:r>
    </w:p>
    <w:p w14:paraId="6B069F1A" w14:textId="73A33256" w:rsidR="009E5F43" w:rsidRDefault="009E5F43" w:rsidP="005134BC">
      <w:pPr>
        <w:widowControl w:val="0"/>
        <w:tabs>
          <w:tab w:val="center" w:pos="4680"/>
        </w:tabs>
        <w:spacing w:after="0" w:line="240" w:lineRule="auto"/>
        <w:jc w:val="center"/>
      </w:pPr>
      <w:r w:rsidRPr="00F64192">
        <w:rPr>
          <w:b/>
          <w:sz w:val="24"/>
          <w:szCs w:val="24"/>
        </w:rPr>
        <w:t>Employer Evaluation of Program</w:t>
      </w:r>
    </w:p>
    <w:p w14:paraId="7812AA98" w14:textId="77777777" w:rsidR="009E5F43" w:rsidRPr="005134BC"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br/>
      </w:r>
      <w:r w:rsidRPr="005134BC">
        <w:rPr>
          <w:rFonts w:asciiTheme="minorHAnsi" w:hAnsiTheme="minorHAnsi" w:cstheme="minorHAnsi"/>
        </w:rPr>
        <w:t>Dear Employer:</w:t>
      </w:r>
    </w:p>
    <w:p w14:paraId="7F2776AF" w14:textId="27E906A4" w:rsidR="009E5F43" w:rsidRPr="005134BC"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5134BC">
        <w:rPr>
          <w:rFonts w:asciiTheme="minorHAnsi" w:hAnsiTheme="minorHAnsi" w:cstheme="minorHAnsi"/>
        </w:rPr>
        <w:t xml:space="preserve">Our records show that your employee, </w:t>
      </w:r>
      <w:r w:rsidRPr="005134BC">
        <w:rPr>
          <w:rFonts w:asciiTheme="minorHAnsi" w:hAnsiTheme="minorHAnsi" w:cstheme="minorHAnsi"/>
          <w:u w:val="single"/>
        </w:rPr>
        <w:tab/>
      </w:r>
      <w:r w:rsidRPr="005134BC">
        <w:rPr>
          <w:rFonts w:asciiTheme="minorHAnsi" w:hAnsiTheme="minorHAnsi" w:cstheme="minorHAnsi"/>
          <w:u w:val="single"/>
        </w:rPr>
        <w:tab/>
      </w:r>
      <w:r w:rsidRPr="005134BC">
        <w:rPr>
          <w:rFonts w:asciiTheme="minorHAnsi" w:hAnsiTheme="minorHAnsi" w:cstheme="minorHAnsi"/>
          <w:u w:val="single"/>
        </w:rPr>
        <w:tab/>
      </w:r>
      <w:r w:rsidRPr="005134BC">
        <w:rPr>
          <w:rFonts w:asciiTheme="minorHAnsi" w:hAnsiTheme="minorHAnsi" w:cstheme="minorHAnsi"/>
          <w:u w:val="single"/>
        </w:rPr>
        <w:tab/>
      </w:r>
      <w:r w:rsidRPr="005134BC">
        <w:rPr>
          <w:rFonts w:asciiTheme="minorHAnsi" w:hAnsiTheme="minorHAnsi" w:cstheme="minorHAnsi"/>
        </w:rPr>
        <w:t xml:space="preserve">, took courses in the Dept. of Communicative </w:t>
      </w:r>
      <w:r w:rsidR="00860374" w:rsidRPr="005134BC">
        <w:rPr>
          <w:rFonts w:asciiTheme="minorHAnsi" w:hAnsiTheme="minorHAnsi" w:cstheme="minorHAnsi"/>
        </w:rPr>
        <w:t>Sciences</w:t>
      </w:r>
      <w:r w:rsidRPr="005134BC">
        <w:rPr>
          <w:rFonts w:asciiTheme="minorHAnsi" w:hAnsiTheme="minorHAnsi" w:cstheme="minorHAnsi"/>
        </w:rPr>
        <w:t xml:space="preserve"> and Deaf Studies.  As a requirement of our accreditation process, this evaluation is being sent to employers of our graduates to secure data which will help us evaluate and improve our program. The results will be confidential, and in any reporting of data, your </w:t>
      </w:r>
      <w:r w:rsidR="003F6996" w:rsidRPr="005134BC">
        <w:rPr>
          <w:rFonts w:asciiTheme="minorHAnsi" w:hAnsiTheme="minorHAnsi" w:cstheme="minorHAnsi"/>
        </w:rPr>
        <w:t>employee’s</w:t>
      </w:r>
      <w:r w:rsidRPr="005134BC">
        <w:rPr>
          <w:rFonts w:asciiTheme="minorHAnsi" w:hAnsiTheme="minorHAnsi" w:cstheme="minorHAnsi"/>
        </w:rPr>
        <w:t xml:space="preserve"> name will not be used. Please rate on the scale below.  Thank you in advance for your assistance.</w:t>
      </w:r>
    </w:p>
    <w:tbl>
      <w:tblPr>
        <w:tblW w:w="0" w:type="auto"/>
        <w:tblInd w:w="58" w:type="dxa"/>
        <w:tblBorders>
          <w:top w:val="nil"/>
          <w:left w:val="nil"/>
          <w:bottom w:val="nil"/>
          <w:right w:val="nil"/>
          <w:insideH w:val="nil"/>
          <w:insideV w:val="nil"/>
        </w:tblBorders>
        <w:tblLayout w:type="fixed"/>
        <w:tblCellMar>
          <w:left w:w="58" w:type="dxa"/>
          <w:right w:w="58" w:type="dxa"/>
        </w:tblCellMar>
        <w:tblLook w:val="0000" w:firstRow="0" w:lastRow="0" w:firstColumn="0" w:lastColumn="0" w:noHBand="0" w:noVBand="0"/>
      </w:tblPr>
      <w:tblGrid>
        <w:gridCol w:w="7020"/>
        <w:gridCol w:w="468"/>
        <w:gridCol w:w="468"/>
        <w:gridCol w:w="468"/>
        <w:gridCol w:w="468"/>
        <w:gridCol w:w="468"/>
        <w:gridCol w:w="58"/>
      </w:tblGrid>
      <w:tr w:rsidR="009E5F43" w:rsidRPr="003A04DE" w14:paraId="73C2EB8C" w14:textId="77777777" w:rsidTr="007C07CA">
        <w:trPr>
          <w:gridAfter w:val="1"/>
          <w:wAfter w:w="58" w:type="dxa"/>
          <w:cantSplit/>
          <w:trHeight w:hRule="exact" w:val="931"/>
        </w:trPr>
        <w:tc>
          <w:tcPr>
            <w:tcW w:w="7020" w:type="dxa"/>
            <w:tcBorders>
              <w:top w:val="nil"/>
              <w:left w:val="nil"/>
              <w:bottom w:val="nil"/>
              <w:right w:val="nil"/>
            </w:tcBorders>
            <w:tcMar>
              <w:top w:w="58" w:type="dxa"/>
              <w:left w:w="58" w:type="dxa"/>
              <w:bottom w:w="58" w:type="dxa"/>
              <w:right w:w="58" w:type="dxa"/>
            </w:tcMar>
          </w:tcPr>
          <w:p w14:paraId="28012650"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tc>
        <w:tc>
          <w:tcPr>
            <w:tcW w:w="468" w:type="dxa"/>
            <w:tcBorders>
              <w:top w:val="nil"/>
              <w:left w:val="nil"/>
              <w:bottom w:val="nil"/>
              <w:right w:val="nil"/>
            </w:tcBorders>
            <w:tcMar>
              <w:top w:w="58" w:type="dxa"/>
              <w:left w:w="58" w:type="dxa"/>
              <w:bottom w:w="58" w:type="dxa"/>
              <w:right w:w="58" w:type="dxa"/>
            </w:tcMar>
            <w:textDirection w:val="btLr"/>
          </w:tcPr>
          <w:p w14:paraId="4F27A5F3"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Theme="minorHAnsi" w:hAnsiTheme="minorHAnsi" w:cstheme="minorHAnsi"/>
              </w:rPr>
              <w:t>Excellent</w:t>
            </w:r>
          </w:p>
        </w:tc>
        <w:tc>
          <w:tcPr>
            <w:tcW w:w="468" w:type="dxa"/>
            <w:tcBorders>
              <w:top w:val="nil"/>
              <w:left w:val="nil"/>
              <w:bottom w:val="nil"/>
              <w:right w:val="nil"/>
            </w:tcBorders>
            <w:tcMar>
              <w:top w:w="58" w:type="dxa"/>
              <w:left w:w="58" w:type="dxa"/>
              <w:bottom w:w="58" w:type="dxa"/>
              <w:right w:w="58" w:type="dxa"/>
            </w:tcMar>
            <w:textDirection w:val="btLr"/>
          </w:tcPr>
          <w:p w14:paraId="3F1641C8"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Theme="minorHAnsi" w:hAnsiTheme="minorHAnsi" w:cstheme="minorHAnsi"/>
              </w:rPr>
              <w:t>Good</w:t>
            </w:r>
          </w:p>
        </w:tc>
        <w:tc>
          <w:tcPr>
            <w:tcW w:w="468" w:type="dxa"/>
            <w:tcBorders>
              <w:top w:val="nil"/>
              <w:left w:val="nil"/>
              <w:bottom w:val="nil"/>
              <w:right w:val="nil"/>
            </w:tcBorders>
            <w:tcMar>
              <w:top w:w="58" w:type="dxa"/>
              <w:left w:w="58" w:type="dxa"/>
              <w:bottom w:w="58" w:type="dxa"/>
              <w:right w:w="58" w:type="dxa"/>
            </w:tcMar>
            <w:textDirection w:val="btLr"/>
          </w:tcPr>
          <w:p w14:paraId="53E65BB7"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Theme="minorHAnsi" w:hAnsiTheme="minorHAnsi" w:cstheme="minorHAnsi"/>
              </w:rPr>
              <w:t>Fair</w:t>
            </w:r>
          </w:p>
        </w:tc>
        <w:tc>
          <w:tcPr>
            <w:tcW w:w="468" w:type="dxa"/>
            <w:tcBorders>
              <w:top w:val="nil"/>
              <w:left w:val="nil"/>
              <w:bottom w:val="nil"/>
              <w:right w:val="nil"/>
            </w:tcBorders>
            <w:tcMar>
              <w:top w:w="58" w:type="dxa"/>
              <w:left w:w="58" w:type="dxa"/>
              <w:bottom w:w="58" w:type="dxa"/>
              <w:right w:w="58" w:type="dxa"/>
            </w:tcMar>
            <w:textDirection w:val="btLr"/>
          </w:tcPr>
          <w:p w14:paraId="47594EF3"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Theme="minorHAnsi" w:hAnsiTheme="minorHAnsi" w:cstheme="minorHAnsi"/>
              </w:rPr>
              <w:t>Poor</w:t>
            </w:r>
          </w:p>
        </w:tc>
        <w:tc>
          <w:tcPr>
            <w:tcW w:w="468" w:type="dxa"/>
            <w:tcBorders>
              <w:top w:val="nil"/>
              <w:left w:val="nil"/>
              <w:bottom w:val="nil"/>
              <w:right w:val="nil"/>
            </w:tcBorders>
            <w:tcMar>
              <w:top w:w="58" w:type="dxa"/>
              <w:left w:w="58" w:type="dxa"/>
              <w:bottom w:w="58" w:type="dxa"/>
              <w:right w:w="58" w:type="dxa"/>
            </w:tcMar>
            <w:textDirection w:val="btLr"/>
          </w:tcPr>
          <w:p w14:paraId="4836A774"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Theme="minorHAnsi" w:hAnsiTheme="minorHAnsi" w:cstheme="minorHAnsi"/>
              </w:rPr>
              <w:t>N/A</w:t>
            </w:r>
          </w:p>
        </w:tc>
      </w:tr>
      <w:tr w:rsidR="009E5F43" w:rsidRPr="003A04DE" w14:paraId="59D70C36"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17D354F8" w14:textId="77777777" w:rsidR="009E5F43" w:rsidRPr="005134BC"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2" w:hanging="752"/>
              <w:rPr>
                <w:rFonts w:asciiTheme="minorHAnsi" w:hAnsiTheme="minorHAnsi" w:cstheme="minorHAnsi"/>
                <w:sz w:val="22"/>
                <w:szCs w:val="22"/>
              </w:rPr>
            </w:pPr>
            <w:r w:rsidRPr="005134BC">
              <w:rPr>
                <w:rFonts w:asciiTheme="minorHAnsi" w:hAnsiTheme="minorHAnsi" w:cstheme="minorHAnsi"/>
                <w:sz w:val="22"/>
                <w:szCs w:val="22"/>
              </w:rPr>
              <w:tab/>
              <w:t>Skill in Treatment / Teaching Ability to develop a treatment or educational program appropriate to client’s or student’s needs.</w:t>
            </w:r>
          </w:p>
        </w:tc>
        <w:tc>
          <w:tcPr>
            <w:tcW w:w="468" w:type="dxa"/>
            <w:tcBorders>
              <w:top w:val="nil"/>
              <w:left w:val="nil"/>
              <w:bottom w:val="nil"/>
              <w:right w:val="nil"/>
            </w:tcBorders>
            <w:tcMar>
              <w:top w:w="58" w:type="dxa"/>
              <w:left w:w="58" w:type="dxa"/>
              <w:bottom w:w="58" w:type="dxa"/>
              <w:right w:w="58" w:type="dxa"/>
            </w:tcMar>
            <w:vAlign w:val="center"/>
          </w:tcPr>
          <w:p w14:paraId="216F725B"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B82D2BE"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4DB9A03"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7B060E0"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481278D"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0D353240"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29FC521A" w14:textId="77777777" w:rsidR="009E5F43" w:rsidRPr="005134BC"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rFonts w:asciiTheme="minorHAnsi" w:hAnsiTheme="minorHAnsi" w:cstheme="minorHAnsi"/>
                <w:sz w:val="22"/>
                <w:szCs w:val="22"/>
              </w:rPr>
            </w:pPr>
            <w:r w:rsidRPr="005134BC">
              <w:rPr>
                <w:rFonts w:asciiTheme="minorHAnsi" w:hAnsiTheme="minorHAnsi" w:cstheme="minorHAnsi"/>
                <w:sz w:val="22"/>
                <w:szCs w:val="22"/>
              </w:rPr>
              <w:tab/>
              <w:t>Skill in Management of Behavior (maintain on-task behavior.)</w:t>
            </w:r>
          </w:p>
        </w:tc>
        <w:tc>
          <w:tcPr>
            <w:tcW w:w="468" w:type="dxa"/>
            <w:tcBorders>
              <w:top w:val="nil"/>
              <w:left w:val="nil"/>
              <w:bottom w:val="nil"/>
              <w:right w:val="nil"/>
            </w:tcBorders>
            <w:tcMar>
              <w:top w:w="58" w:type="dxa"/>
              <w:left w:w="58" w:type="dxa"/>
              <w:bottom w:w="58" w:type="dxa"/>
              <w:right w:w="58" w:type="dxa"/>
            </w:tcMar>
            <w:vAlign w:val="center"/>
          </w:tcPr>
          <w:p w14:paraId="4FE68B28"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A7563F5"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4889374"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68DC718"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81BCA85"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7DEBEE74"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4CD5843C" w14:textId="77777777" w:rsidR="009E5F43" w:rsidRPr="005134BC"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rFonts w:asciiTheme="minorHAnsi" w:hAnsiTheme="minorHAnsi" w:cstheme="minorHAnsi"/>
                <w:sz w:val="22"/>
                <w:szCs w:val="22"/>
              </w:rPr>
            </w:pPr>
            <w:r w:rsidRPr="005134BC">
              <w:rPr>
                <w:rFonts w:asciiTheme="minorHAnsi" w:hAnsiTheme="minorHAnsi" w:cstheme="minorHAnsi"/>
                <w:sz w:val="22"/>
                <w:szCs w:val="22"/>
              </w:rPr>
              <w:tab/>
              <w:t>Skill in Assessment (assessment is ongoing in nature, using observational, recorded, standardized and non-standardized measurement procedures and techniques.</w:t>
            </w:r>
          </w:p>
        </w:tc>
        <w:tc>
          <w:tcPr>
            <w:tcW w:w="468" w:type="dxa"/>
            <w:tcBorders>
              <w:top w:val="nil"/>
              <w:left w:val="nil"/>
              <w:bottom w:val="nil"/>
              <w:right w:val="nil"/>
            </w:tcBorders>
            <w:tcMar>
              <w:top w:w="58" w:type="dxa"/>
              <w:left w:w="58" w:type="dxa"/>
              <w:bottom w:w="58" w:type="dxa"/>
              <w:right w:w="58" w:type="dxa"/>
            </w:tcMar>
            <w:vAlign w:val="center"/>
          </w:tcPr>
          <w:p w14:paraId="363EDA79"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4502448"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18CAD35"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CDD95EE"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BCDB6D5"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76E0B539"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5F27D99D" w14:textId="77777777" w:rsidR="009E5F43" w:rsidRPr="005134BC" w:rsidRDefault="009E5F43" w:rsidP="006E335D">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98" w:hanging="720"/>
              <w:rPr>
                <w:rFonts w:asciiTheme="minorHAnsi" w:hAnsiTheme="minorHAnsi" w:cstheme="minorHAnsi"/>
                <w:sz w:val="22"/>
                <w:szCs w:val="22"/>
              </w:rPr>
            </w:pPr>
            <w:r w:rsidRPr="005134BC">
              <w:rPr>
                <w:rFonts w:asciiTheme="minorHAnsi" w:hAnsiTheme="minorHAnsi" w:cstheme="minorHAnsi"/>
                <w:sz w:val="22"/>
                <w:szCs w:val="22"/>
              </w:rPr>
              <w:tab/>
              <w:t>Knowledge and implementation of diagnostic tools available.</w:t>
            </w:r>
          </w:p>
        </w:tc>
        <w:tc>
          <w:tcPr>
            <w:tcW w:w="468" w:type="dxa"/>
            <w:tcBorders>
              <w:top w:val="nil"/>
              <w:left w:val="nil"/>
              <w:bottom w:val="nil"/>
              <w:right w:val="nil"/>
            </w:tcBorders>
            <w:tcMar>
              <w:top w:w="58" w:type="dxa"/>
              <w:left w:w="58" w:type="dxa"/>
              <w:bottom w:w="58" w:type="dxa"/>
              <w:right w:w="58" w:type="dxa"/>
            </w:tcMar>
            <w:vAlign w:val="center"/>
          </w:tcPr>
          <w:p w14:paraId="16D45772"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B2B6A1B"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B9288C3"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F95A3E4"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ABD2FD4"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7281A238"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25954A6A" w14:textId="77777777" w:rsidR="009E5F43" w:rsidRPr="005134BC" w:rsidRDefault="009E5F43" w:rsidP="006E335D">
            <w:pPr>
              <w:pStyle w:val="Level2"/>
              <w:numPr>
                <w:ilvl w:val="1"/>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98" w:hanging="720"/>
              <w:rPr>
                <w:rFonts w:asciiTheme="minorHAnsi" w:hAnsiTheme="minorHAnsi" w:cstheme="minorHAnsi"/>
                <w:sz w:val="22"/>
                <w:szCs w:val="22"/>
              </w:rPr>
            </w:pPr>
            <w:r w:rsidRPr="005134BC">
              <w:rPr>
                <w:rFonts w:asciiTheme="minorHAnsi" w:hAnsiTheme="minorHAnsi" w:cstheme="minorHAnsi"/>
                <w:sz w:val="22"/>
                <w:szCs w:val="22"/>
              </w:rPr>
              <w:tab/>
              <w:t>Adequate knowledge of specific characteristics of type of population served.</w:t>
            </w:r>
          </w:p>
        </w:tc>
        <w:tc>
          <w:tcPr>
            <w:tcW w:w="468" w:type="dxa"/>
            <w:tcBorders>
              <w:top w:val="nil"/>
              <w:left w:val="nil"/>
              <w:bottom w:val="nil"/>
              <w:right w:val="nil"/>
            </w:tcBorders>
            <w:tcMar>
              <w:top w:w="58" w:type="dxa"/>
              <w:left w:w="58" w:type="dxa"/>
              <w:bottom w:w="58" w:type="dxa"/>
              <w:right w:w="58" w:type="dxa"/>
            </w:tcMar>
            <w:vAlign w:val="center"/>
          </w:tcPr>
          <w:p w14:paraId="6B547DFA"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371C5E0"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EC0E522"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923437D"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8E0C8BC"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21D2C2FF"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72393AF2" w14:textId="77777777" w:rsidR="009E5F43" w:rsidRPr="005134BC"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rFonts w:asciiTheme="minorHAnsi" w:hAnsiTheme="minorHAnsi" w:cstheme="minorHAnsi"/>
                <w:sz w:val="22"/>
                <w:szCs w:val="22"/>
              </w:rPr>
            </w:pPr>
            <w:r w:rsidRPr="005134BC">
              <w:rPr>
                <w:rFonts w:asciiTheme="minorHAnsi" w:hAnsiTheme="minorHAnsi" w:cstheme="minorHAnsi"/>
                <w:sz w:val="22"/>
                <w:szCs w:val="22"/>
              </w:rPr>
              <w:tab/>
              <w:t>Skill in Reporting (written reports pertinent</w:t>
            </w:r>
            <w:r w:rsidRPr="005134BC">
              <w:rPr>
                <w:rFonts w:asciiTheme="minorHAnsi" w:hAnsiTheme="minorHAnsi" w:cstheme="minorHAnsi"/>
                <w:b/>
                <w:sz w:val="22"/>
                <w:szCs w:val="22"/>
              </w:rPr>
              <w:t xml:space="preserve"> </w:t>
            </w:r>
            <w:r w:rsidRPr="005134BC">
              <w:rPr>
                <w:rFonts w:asciiTheme="minorHAnsi" w:hAnsiTheme="minorHAnsi" w:cstheme="minorHAnsi"/>
                <w:sz w:val="22"/>
                <w:szCs w:val="22"/>
              </w:rPr>
              <w:t>and accurate.)</w:t>
            </w:r>
          </w:p>
        </w:tc>
        <w:tc>
          <w:tcPr>
            <w:tcW w:w="468" w:type="dxa"/>
            <w:tcBorders>
              <w:top w:val="nil"/>
              <w:left w:val="nil"/>
              <w:bottom w:val="nil"/>
              <w:right w:val="nil"/>
            </w:tcBorders>
            <w:tcMar>
              <w:top w:w="58" w:type="dxa"/>
              <w:left w:w="58" w:type="dxa"/>
              <w:bottom w:w="58" w:type="dxa"/>
              <w:right w:w="58" w:type="dxa"/>
            </w:tcMar>
            <w:vAlign w:val="center"/>
          </w:tcPr>
          <w:p w14:paraId="189758D1"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013709FE"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787145D"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4250B60"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C325424"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113CACD0"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2D8F62EA" w14:textId="77777777" w:rsidR="009E5F43" w:rsidRPr="005134BC" w:rsidRDefault="009E5F43" w:rsidP="006E335D">
            <w:pPr>
              <w:pStyle w:val="Level1"/>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78" w:hanging="778"/>
              <w:rPr>
                <w:rFonts w:asciiTheme="minorHAnsi" w:hAnsiTheme="minorHAnsi" w:cstheme="minorHAnsi"/>
                <w:sz w:val="22"/>
                <w:szCs w:val="22"/>
              </w:rPr>
            </w:pPr>
            <w:r w:rsidRPr="005134BC">
              <w:rPr>
                <w:rFonts w:asciiTheme="minorHAnsi" w:hAnsiTheme="minorHAnsi" w:cstheme="minorHAnsi"/>
                <w:sz w:val="22"/>
                <w:szCs w:val="22"/>
              </w:rPr>
              <w:tab/>
              <w:t>Organizational Skills</w:t>
            </w:r>
          </w:p>
        </w:tc>
        <w:tc>
          <w:tcPr>
            <w:tcW w:w="468" w:type="dxa"/>
            <w:tcBorders>
              <w:top w:val="nil"/>
              <w:left w:val="nil"/>
              <w:bottom w:val="nil"/>
              <w:right w:val="nil"/>
            </w:tcBorders>
            <w:tcMar>
              <w:top w:w="58" w:type="dxa"/>
              <w:left w:w="58" w:type="dxa"/>
              <w:bottom w:w="58" w:type="dxa"/>
              <w:right w:w="58" w:type="dxa"/>
            </w:tcMar>
            <w:vAlign w:val="center"/>
          </w:tcPr>
          <w:p w14:paraId="70D28046"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68FF264"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B52D4FF"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3C21F57"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9392B3E"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5647952E"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5FBE5F62" w14:textId="77777777" w:rsidR="009E5F43" w:rsidRPr="005134BC" w:rsidRDefault="009E5F43" w:rsidP="007C07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134BC">
              <w:rPr>
                <w:rFonts w:asciiTheme="minorHAnsi" w:hAnsiTheme="minorHAnsi" w:cstheme="minorHAnsi"/>
                <w:sz w:val="22"/>
                <w:szCs w:val="22"/>
              </w:rPr>
              <w:t>6.</w:t>
            </w:r>
            <w:r w:rsidRPr="005134BC">
              <w:rPr>
                <w:rFonts w:asciiTheme="minorHAnsi" w:hAnsiTheme="minorHAnsi" w:cstheme="minorHAnsi"/>
                <w:sz w:val="22"/>
                <w:szCs w:val="22"/>
              </w:rPr>
              <w:tab/>
              <w:t>Ability to communicate with families.</w:t>
            </w:r>
          </w:p>
        </w:tc>
        <w:tc>
          <w:tcPr>
            <w:tcW w:w="468" w:type="dxa"/>
            <w:tcBorders>
              <w:top w:val="nil"/>
              <w:left w:val="nil"/>
              <w:bottom w:val="nil"/>
              <w:right w:val="nil"/>
            </w:tcBorders>
            <w:tcMar>
              <w:top w:w="58" w:type="dxa"/>
              <w:left w:w="58" w:type="dxa"/>
              <w:bottom w:w="58" w:type="dxa"/>
              <w:right w:w="58" w:type="dxa"/>
            </w:tcMar>
            <w:vAlign w:val="center"/>
          </w:tcPr>
          <w:p w14:paraId="255E18CE"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5EA6763"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C8CFE8F"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380E7344"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1D68BDD7"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72ED29E7"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1332E8C5" w14:textId="77777777" w:rsidR="009E5F43" w:rsidRPr="005134BC" w:rsidRDefault="009E5F43" w:rsidP="007C07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134BC">
              <w:rPr>
                <w:rFonts w:asciiTheme="minorHAnsi" w:hAnsiTheme="minorHAnsi" w:cstheme="minorHAnsi"/>
                <w:sz w:val="22"/>
                <w:szCs w:val="22"/>
              </w:rPr>
              <w:t>7.</w:t>
            </w:r>
            <w:r w:rsidRPr="005134BC">
              <w:rPr>
                <w:rFonts w:asciiTheme="minorHAnsi" w:hAnsiTheme="minorHAnsi" w:cstheme="minorHAnsi"/>
                <w:sz w:val="22"/>
                <w:szCs w:val="22"/>
              </w:rPr>
              <w:tab/>
              <w:t>Ability</w:t>
            </w:r>
            <w:r w:rsidRPr="005134BC">
              <w:rPr>
                <w:rFonts w:asciiTheme="minorHAnsi" w:hAnsiTheme="minorHAnsi" w:cstheme="minorHAnsi"/>
                <w:bCs/>
                <w:sz w:val="22"/>
                <w:szCs w:val="22"/>
              </w:rPr>
              <w:t xml:space="preserve"> to</w:t>
            </w:r>
            <w:r w:rsidRPr="005134BC">
              <w:rPr>
                <w:rFonts w:asciiTheme="minorHAnsi" w:hAnsiTheme="minorHAnsi" w:cstheme="minorHAnsi"/>
                <w:b/>
                <w:sz w:val="22"/>
                <w:szCs w:val="22"/>
              </w:rPr>
              <w:t xml:space="preserve"> </w:t>
            </w:r>
            <w:r w:rsidRPr="005134BC">
              <w:rPr>
                <w:rFonts w:asciiTheme="minorHAnsi" w:hAnsiTheme="minorHAnsi" w:cstheme="minorHAnsi"/>
                <w:sz w:val="22"/>
                <w:szCs w:val="22"/>
              </w:rPr>
              <w:t>communicate with colleagues and other disciplines</w:t>
            </w:r>
            <w:r w:rsidRPr="005134BC">
              <w:rPr>
                <w:rFonts w:asciiTheme="minorHAnsi" w:hAnsiTheme="minorHAnsi" w:cstheme="minorHAnsi"/>
                <w:sz w:val="22"/>
                <w:szCs w:val="22"/>
              </w:rPr>
              <w:br/>
              <w:t xml:space="preserve">            on a professional level.</w:t>
            </w:r>
          </w:p>
        </w:tc>
        <w:tc>
          <w:tcPr>
            <w:tcW w:w="468" w:type="dxa"/>
            <w:tcBorders>
              <w:top w:val="nil"/>
              <w:left w:val="nil"/>
              <w:bottom w:val="nil"/>
              <w:right w:val="nil"/>
            </w:tcBorders>
            <w:tcMar>
              <w:top w:w="58" w:type="dxa"/>
              <w:left w:w="58" w:type="dxa"/>
              <w:bottom w:w="58" w:type="dxa"/>
              <w:right w:w="58" w:type="dxa"/>
            </w:tcMar>
            <w:vAlign w:val="center"/>
          </w:tcPr>
          <w:p w14:paraId="231885FD"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ED90C21"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7B34A4B"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4360645"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079B7BE8"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9E5F43" w:rsidRPr="003A04DE" w14:paraId="2ECBA263"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0F6D6CB8" w14:textId="77777777" w:rsidR="009E5F43" w:rsidRPr="005134BC" w:rsidRDefault="009E5F43" w:rsidP="007C07C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5134BC">
              <w:rPr>
                <w:rFonts w:asciiTheme="minorHAnsi" w:hAnsiTheme="minorHAnsi" w:cstheme="minorHAnsi"/>
                <w:sz w:val="22"/>
                <w:szCs w:val="22"/>
              </w:rPr>
              <w:t>8.</w:t>
            </w:r>
            <w:r w:rsidRPr="005134BC">
              <w:rPr>
                <w:rFonts w:asciiTheme="minorHAnsi" w:hAnsiTheme="minorHAnsi" w:cstheme="minorHAnsi"/>
                <w:sz w:val="22"/>
                <w:szCs w:val="22"/>
              </w:rPr>
              <w:tab/>
              <w:t>Ability to communicate with clients or students.</w:t>
            </w:r>
          </w:p>
        </w:tc>
        <w:tc>
          <w:tcPr>
            <w:tcW w:w="468" w:type="dxa"/>
            <w:tcBorders>
              <w:top w:val="nil"/>
              <w:left w:val="nil"/>
              <w:bottom w:val="nil"/>
              <w:right w:val="nil"/>
            </w:tcBorders>
            <w:tcMar>
              <w:top w:w="58" w:type="dxa"/>
              <w:left w:w="58" w:type="dxa"/>
              <w:bottom w:w="58" w:type="dxa"/>
              <w:right w:w="58" w:type="dxa"/>
            </w:tcMar>
            <w:vAlign w:val="center"/>
          </w:tcPr>
          <w:p w14:paraId="73F09499"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F81B5E7"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E2C56BA"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608087E"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5D3AAB54"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r w:rsidR="003A04DE" w:rsidRPr="003A04DE" w14:paraId="3B27D771" w14:textId="77777777" w:rsidTr="007C07CA">
        <w:trPr>
          <w:cantSplit/>
        </w:trPr>
        <w:tc>
          <w:tcPr>
            <w:tcW w:w="7020" w:type="dxa"/>
            <w:tcBorders>
              <w:top w:val="nil"/>
              <w:left w:val="nil"/>
              <w:bottom w:val="nil"/>
              <w:right w:val="nil"/>
            </w:tcBorders>
            <w:tcMar>
              <w:top w:w="58" w:type="dxa"/>
              <w:left w:w="58" w:type="dxa"/>
              <w:bottom w:w="58" w:type="dxa"/>
              <w:right w:w="58" w:type="dxa"/>
            </w:tcMar>
          </w:tcPr>
          <w:p w14:paraId="2F73AC67" w14:textId="77777777" w:rsidR="003A04DE" w:rsidRPr="003A04DE" w:rsidRDefault="003A04DE" w:rsidP="003A04DE">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3A04DE">
              <w:rPr>
                <w:rFonts w:asciiTheme="minorHAnsi" w:hAnsiTheme="minorHAnsi" w:cstheme="minorHAnsi"/>
                <w:sz w:val="22"/>
                <w:szCs w:val="22"/>
              </w:rPr>
              <w:t>9.</w:t>
            </w:r>
            <w:r w:rsidRPr="003A04DE">
              <w:rPr>
                <w:rFonts w:asciiTheme="minorHAnsi" w:hAnsiTheme="minorHAnsi" w:cstheme="minorHAnsi"/>
                <w:sz w:val="22"/>
                <w:szCs w:val="22"/>
              </w:rPr>
              <w:tab/>
              <w:t>Preparedness to effectively serve clients or students from culturally and linguistically diverse backgrounds.</w:t>
            </w:r>
          </w:p>
          <w:p w14:paraId="29D86596" w14:textId="77777777" w:rsidR="003A04DE" w:rsidRPr="005134BC" w:rsidRDefault="003A04DE" w:rsidP="003A04DE">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tc>
        <w:tc>
          <w:tcPr>
            <w:tcW w:w="468" w:type="dxa"/>
            <w:tcBorders>
              <w:top w:val="nil"/>
              <w:left w:val="nil"/>
              <w:bottom w:val="nil"/>
              <w:right w:val="nil"/>
            </w:tcBorders>
            <w:tcMar>
              <w:top w:w="58" w:type="dxa"/>
              <w:left w:w="58" w:type="dxa"/>
              <w:bottom w:w="58" w:type="dxa"/>
              <w:right w:w="58" w:type="dxa"/>
            </w:tcMar>
            <w:vAlign w:val="center"/>
          </w:tcPr>
          <w:p w14:paraId="6DBDEB1B" w14:textId="03A9AEA2" w:rsidR="003A04DE" w:rsidRPr="005134BC" w:rsidRDefault="003A04DE" w:rsidP="003A04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3A04DE">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9F14CD1" w14:textId="1F9D2DB5" w:rsidR="003A04DE" w:rsidRPr="005134BC" w:rsidRDefault="003A04DE" w:rsidP="003A04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3A04DE">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291CB7E2" w14:textId="6BEF3CB6" w:rsidR="003A04DE" w:rsidRPr="005134BC" w:rsidRDefault="003A04DE" w:rsidP="003A04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3A04DE">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DC7174B" w14:textId="53F908A7" w:rsidR="003A04DE" w:rsidRPr="005134BC" w:rsidRDefault="003A04DE" w:rsidP="003A04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3A04DE">
              <w:rPr>
                <w:rFonts w:ascii="Segoe UI Symbol" w:hAnsi="Segoe UI Symbol" w:cs="Segoe UI Symbol"/>
              </w:rPr>
              <w:t>❒</w:t>
            </w:r>
          </w:p>
        </w:tc>
        <w:tc>
          <w:tcPr>
            <w:tcW w:w="468" w:type="dxa"/>
            <w:gridSpan w:val="2"/>
            <w:tcBorders>
              <w:top w:val="nil"/>
              <w:left w:val="nil"/>
              <w:bottom w:val="nil"/>
              <w:right w:val="nil"/>
            </w:tcBorders>
            <w:tcMar>
              <w:top w:w="58" w:type="dxa"/>
              <w:left w:w="58" w:type="dxa"/>
              <w:bottom w:w="58" w:type="dxa"/>
              <w:right w:w="58" w:type="dxa"/>
            </w:tcMar>
            <w:vAlign w:val="center"/>
          </w:tcPr>
          <w:p w14:paraId="69D568F1" w14:textId="13CDD64C" w:rsidR="003A04DE" w:rsidRPr="005134BC" w:rsidRDefault="003A04DE" w:rsidP="003A04D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3A04DE">
              <w:rPr>
                <w:rFonts w:ascii="Segoe UI Symbol" w:hAnsi="Segoe UI Symbol" w:cs="Segoe UI Symbol"/>
              </w:rPr>
              <w:t>❒</w:t>
            </w:r>
          </w:p>
        </w:tc>
      </w:tr>
      <w:tr w:rsidR="009E5F43" w:rsidRPr="003A04DE" w14:paraId="7A6173A4" w14:textId="77777777" w:rsidTr="007C07CA">
        <w:trPr>
          <w:gridAfter w:val="1"/>
          <w:wAfter w:w="58" w:type="dxa"/>
          <w:cantSplit/>
        </w:trPr>
        <w:tc>
          <w:tcPr>
            <w:tcW w:w="7020" w:type="dxa"/>
            <w:tcBorders>
              <w:top w:val="nil"/>
              <w:left w:val="nil"/>
              <w:bottom w:val="nil"/>
              <w:right w:val="nil"/>
            </w:tcBorders>
            <w:tcMar>
              <w:top w:w="58" w:type="dxa"/>
              <w:left w:w="58" w:type="dxa"/>
              <w:bottom w:w="58" w:type="dxa"/>
              <w:right w:w="58" w:type="dxa"/>
            </w:tcMar>
          </w:tcPr>
          <w:p w14:paraId="552186E1"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r w:rsidRPr="005134BC">
              <w:rPr>
                <w:rFonts w:asciiTheme="minorHAnsi" w:hAnsiTheme="minorHAnsi" w:cstheme="minorHAnsi"/>
                <w:b/>
                <w:i/>
              </w:rPr>
              <w:t>Overall, how would you rate the quality of service rendered by this person?</w:t>
            </w:r>
            <w:r w:rsidRPr="005134BC">
              <w:rPr>
                <w:rFonts w:asciiTheme="minorHAnsi" w:hAnsiTheme="minorHAnsi" w:cstheme="minorHAnsi"/>
              </w:rPr>
              <w:t xml:space="preserve"> </w:t>
            </w:r>
          </w:p>
        </w:tc>
        <w:tc>
          <w:tcPr>
            <w:tcW w:w="468" w:type="dxa"/>
            <w:tcBorders>
              <w:top w:val="nil"/>
              <w:left w:val="nil"/>
              <w:bottom w:val="nil"/>
              <w:right w:val="nil"/>
            </w:tcBorders>
            <w:tcMar>
              <w:top w:w="58" w:type="dxa"/>
              <w:left w:w="58" w:type="dxa"/>
              <w:bottom w:w="58" w:type="dxa"/>
              <w:right w:w="58" w:type="dxa"/>
            </w:tcMar>
            <w:vAlign w:val="center"/>
          </w:tcPr>
          <w:p w14:paraId="02405A8E"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79DEB3E0"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6FA7A4B7"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0D66F97E"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c>
          <w:tcPr>
            <w:tcW w:w="468" w:type="dxa"/>
            <w:tcBorders>
              <w:top w:val="nil"/>
              <w:left w:val="nil"/>
              <w:bottom w:val="nil"/>
              <w:right w:val="nil"/>
            </w:tcBorders>
            <w:tcMar>
              <w:top w:w="58" w:type="dxa"/>
              <w:left w:w="58" w:type="dxa"/>
              <w:bottom w:w="58" w:type="dxa"/>
              <w:right w:w="58" w:type="dxa"/>
            </w:tcMar>
            <w:vAlign w:val="center"/>
          </w:tcPr>
          <w:p w14:paraId="427E17BD" w14:textId="77777777" w:rsidR="009E5F43" w:rsidRPr="005134BC" w:rsidRDefault="009E5F43" w:rsidP="007C07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rPr>
            </w:pPr>
            <w:r w:rsidRPr="005134BC">
              <w:rPr>
                <w:rFonts w:ascii="Segoe UI Symbol" w:hAnsi="Segoe UI Symbol" w:cs="Segoe UI Symbol"/>
              </w:rPr>
              <w:t>❒</w:t>
            </w:r>
          </w:p>
        </w:tc>
      </w:tr>
    </w:tbl>
    <w:p w14:paraId="5F0DD36C" w14:textId="56CF06ED" w:rsidR="009E5F43" w:rsidRPr="005134BC" w:rsidRDefault="009E5F43" w:rsidP="009E5F4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u w:val="single"/>
        </w:rPr>
      </w:pPr>
      <w:r w:rsidRPr="005134BC">
        <w:rPr>
          <w:rFonts w:asciiTheme="minorHAnsi" w:hAnsiTheme="minorHAnsi" w:cstheme="minorHAnsi"/>
        </w:rPr>
        <w:t>What is the number of clients or students presently served by this person?</w:t>
      </w:r>
      <w:r w:rsidRPr="005134BC">
        <w:rPr>
          <w:rFonts w:asciiTheme="minorHAnsi" w:hAnsiTheme="minorHAnsi" w:cstheme="minorHAnsi"/>
          <w:u w:val="single"/>
        </w:rPr>
        <w:tab/>
      </w:r>
      <w:r w:rsidRPr="005134BC">
        <w:rPr>
          <w:rFonts w:asciiTheme="minorHAnsi" w:hAnsiTheme="minorHAnsi" w:cstheme="minorHAnsi"/>
          <w:u w:val="single"/>
        </w:rPr>
        <w:tab/>
      </w:r>
    </w:p>
    <w:p w14:paraId="3074BB3D" w14:textId="77777777" w:rsidR="00E56FF3" w:rsidRDefault="00E56FF3">
      <w:pPr>
        <w:spacing w:after="0" w:line="240" w:lineRule="auto"/>
        <w:rPr>
          <w:rFonts w:ascii="Times New Roman" w:hAnsi="Times New Roman"/>
          <w:b/>
          <w:sz w:val="24"/>
          <w:szCs w:val="24"/>
        </w:rPr>
      </w:pPr>
    </w:p>
    <w:p w14:paraId="093FE74F" w14:textId="77777777" w:rsidR="00E56FF3" w:rsidRDefault="00E56FF3" w:rsidP="00AD7AFB">
      <w:pPr>
        <w:jc w:val="center"/>
        <w:rPr>
          <w:rFonts w:ascii="Times New Roman" w:hAnsi="Times New Roman"/>
          <w:b/>
          <w:sz w:val="24"/>
          <w:szCs w:val="24"/>
        </w:rPr>
      </w:pPr>
      <w:r>
        <w:rPr>
          <w:rFonts w:ascii="Times New Roman" w:hAnsi="Times New Roman"/>
          <w:b/>
          <w:sz w:val="24"/>
          <w:szCs w:val="24"/>
        </w:rPr>
        <w:t>Appendix D</w:t>
      </w:r>
    </w:p>
    <w:p w14:paraId="4638922F" w14:textId="495B5D66" w:rsidR="00E56FF3" w:rsidRDefault="00E56FF3" w:rsidP="00AD7AFB">
      <w:pPr>
        <w:jc w:val="center"/>
        <w:rPr>
          <w:rFonts w:ascii="Times New Roman" w:hAnsi="Times New Roman"/>
          <w:b/>
          <w:sz w:val="24"/>
          <w:szCs w:val="24"/>
        </w:rPr>
      </w:pPr>
      <w:r w:rsidRPr="00E56FF3">
        <w:rPr>
          <w:rFonts w:ascii="Times New Roman" w:hAnsi="Times New Roman"/>
          <w:b/>
          <w:sz w:val="24"/>
          <w:szCs w:val="24"/>
        </w:rPr>
        <w:t xml:space="preserve">Questions to be Presented at the </w:t>
      </w:r>
      <w:r w:rsidR="004726EF">
        <w:rPr>
          <w:rFonts w:ascii="Times New Roman" w:hAnsi="Times New Roman"/>
          <w:b/>
          <w:sz w:val="24"/>
          <w:szCs w:val="24"/>
        </w:rPr>
        <w:t xml:space="preserve">Deaf Education </w:t>
      </w:r>
      <w:r w:rsidRPr="00E56FF3">
        <w:rPr>
          <w:rFonts w:ascii="Times New Roman" w:hAnsi="Times New Roman"/>
          <w:b/>
          <w:sz w:val="24"/>
          <w:szCs w:val="24"/>
        </w:rPr>
        <w:t>Advisory Committee Meeting</w:t>
      </w:r>
    </w:p>
    <w:p w14:paraId="034CF6DC" w14:textId="6B304F7D" w:rsidR="00E56FF3" w:rsidRPr="00350020" w:rsidRDefault="00350020" w:rsidP="00350020">
      <w:pPr>
        <w:rPr>
          <w:rFonts w:ascii="Times New Roman" w:hAnsi="Times New Roman"/>
          <w:i/>
          <w:sz w:val="24"/>
          <w:szCs w:val="24"/>
        </w:rPr>
      </w:pPr>
      <w:r>
        <w:rPr>
          <w:rFonts w:ascii="Times New Roman" w:hAnsi="Times New Roman"/>
          <w:i/>
          <w:sz w:val="24"/>
          <w:szCs w:val="24"/>
        </w:rPr>
        <w:t xml:space="preserve">Please take minutes during the </w:t>
      </w:r>
      <w:r w:rsidR="00411E68">
        <w:rPr>
          <w:rFonts w:ascii="Times New Roman" w:hAnsi="Times New Roman"/>
          <w:i/>
          <w:sz w:val="24"/>
          <w:szCs w:val="24"/>
        </w:rPr>
        <w:t xml:space="preserve">Deaf Education </w:t>
      </w:r>
      <w:r>
        <w:rPr>
          <w:rFonts w:ascii="Times New Roman" w:hAnsi="Times New Roman"/>
          <w:i/>
          <w:sz w:val="24"/>
          <w:szCs w:val="24"/>
        </w:rPr>
        <w:t>Advisory Committee Meeting.</w:t>
      </w:r>
    </w:p>
    <w:p w14:paraId="3AA70AF9" w14:textId="66DA9919" w:rsidR="00350020" w:rsidRPr="00350020" w:rsidRDefault="00350020" w:rsidP="00350020">
      <w:pPr>
        <w:rPr>
          <w:rFonts w:ascii="Times New Roman" w:hAnsi="Times New Roman"/>
          <w:i/>
          <w:sz w:val="24"/>
          <w:szCs w:val="24"/>
        </w:rPr>
      </w:pPr>
      <w:r w:rsidRPr="00350020">
        <w:rPr>
          <w:rFonts w:ascii="Times New Roman" w:hAnsi="Times New Roman"/>
          <w:i/>
          <w:sz w:val="24"/>
          <w:szCs w:val="24"/>
        </w:rPr>
        <w:t>The advisory committee meeting is meant to be an opportunity for open discussion regarding the strengths and limitations of our graduate prog</w:t>
      </w:r>
      <w:r w:rsidR="00411E68">
        <w:rPr>
          <w:rFonts w:ascii="Times New Roman" w:hAnsi="Times New Roman"/>
          <w:i/>
          <w:sz w:val="24"/>
          <w:szCs w:val="24"/>
        </w:rPr>
        <w:t>ram in Deaf Education</w:t>
      </w:r>
      <w:r w:rsidRPr="00350020">
        <w:rPr>
          <w:rFonts w:ascii="Times New Roman" w:hAnsi="Times New Roman"/>
          <w:i/>
          <w:sz w:val="24"/>
          <w:szCs w:val="24"/>
        </w:rPr>
        <w:t>, the quality of services being performed by our graduates, and the degree to which we are able to meet the needs of our community. Please feel free to comment on any areas that you feel are important. In addition, at some point during the meeting, please propose the following questions for discussion:</w:t>
      </w:r>
    </w:p>
    <w:p w14:paraId="355CBD04" w14:textId="77777777" w:rsidR="00E56FF3" w:rsidRDefault="00E56FF3" w:rsidP="006E335D">
      <w:pPr>
        <w:pStyle w:val="ListParagraph"/>
        <w:numPr>
          <w:ilvl w:val="0"/>
          <w:numId w:val="5"/>
        </w:numPr>
        <w:rPr>
          <w:rFonts w:ascii="Times New Roman" w:hAnsi="Times New Roman"/>
          <w:sz w:val="24"/>
          <w:szCs w:val="24"/>
        </w:rPr>
      </w:pPr>
      <w:r>
        <w:rPr>
          <w:rFonts w:ascii="Times New Roman" w:hAnsi="Times New Roman"/>
          <w:sz w:val="24"/>
          <w:szCs w:val="24"/>
        </w:rPr>
        <w:t xml:space="preserve">How do you feel about our past students’ understanding and ability to apply foundational information in anatomical, physiological, neurological, psychological, and sociological aspects of human communication? </w:t>
      </w:r>
      <w:r w:rsidR="00350020">
        <w:rPr>
          <w:rFonts w:ascii="Times New Roman" w:hAnsi="Times New Roman"/>
          <w:sz w:val="24"/>
          <w:szCs w:val="24"/>
        </w:rPr>
        <w:br/>
      </w:r>
    </w:p>
    <w:p w14:paraId="41CC02AB" w14:textId="77777777" w:rsidR="00E56FF3" w:rsidRDefault="00E56FF3" w:rsidP="006E335D">
      <w:pPr>
        <w:pStyle w:val="ListParagraph"/>
        <w:numPr>
          <w:ilvl w:val="0"/>
          <w:numId w:val="5"/>
        </w:numPr>
        <w:rPr>
          <w:rFonts w:ascii="Times New Roman" w:hAnsi="Times New Roman"/>
          <w:sz w:val="24"/>
          <w:szCs w:val="24"/>
        </w:rPr>
      </w:pPr>
      <w:r>
        <w:rPr>
          <w:rFonts w:ascii="Times New Roman" w:hAnsi="Times New Roman"/>
          <w:sz w:val="24"/>
          <w:szCs w:val="24"/>
        </w:rPr>
        <w:t xml:space="preserve">What do you feel are the strengths and/or weaknesses regarding the assessment and treatment skills being performed by our alumni out in the community? Do you feel they are prepared to work with </w:t>
      </w:r>
      <w:r w:rsidR="00350020">
        <w:rPr>
          <w:rFonts w:ascii="Times New Roman" w:hAnsi="Times New Roman"/>
          <w:sz w:val="24"/>
          <w:szCs w:val="24"/>
        </w:rPr>
        <w:t>a wide range of students and/or clients?</w:t>
      </w:r>
      <w:r w:rsidR="00350020">
        <w:rPr>
          <w:rFonts w:ascii="Times New Roman" w:hAnsi="Times New Roman"/>
          <w:sz w:val="24"/>
          <w:szCs w:val="24"/>
        </w:rPr>
        <w:br/>
      </w:r>
    </w:p>
    <w:p w14:paraId="4A8F2726" w14:textId="77777777" w:rsidR="00350020" w:rsidRDefault="00350020" w:rsidP="006E335D">
      <w:pPr>
        <w:pStyle w:val="ListParagraph"/>
        <w:numPr>
          <w:ilvl w:val="0"/>
          <w:numId w:val="5"/>
        </w:numPr>
        <w:rPr>
          <w:rFonts w:ascii="Times New Roman" w:hAnsi="Times New Roman"/>
          <w:sz w:val="24"/>
          <w:szCs w:val="24"/>
        </w:rPr>
      </w:pPr>
      <w:r>
        <w:rPr>
          <w:rFonts w:ascii="Times New Roman" w:hAnsi="Times New Roman"/>
          <w:sz w:val="24"/>
          <w:szCs w:val="24"/>
        </w:rPr>
        <w:t>How well do our past students develop professional relationships with clients/students, caregivers, family members, and other professionals?</w:t>
      </w:r>
      <w:r>
        <w:rPr>
          <w:rFonts w:ascii="Times New Roman" w:hAnsi="Times New Roman"/>
          <w:sz w:val="24"/>
          <w:szCs w:val="24"/>
        </w:rPr>
        <w:br/>
      </w:r>
    </w:p>
    <w:p w14:paraId="70DDAC27" w14:textId="6B866DE8" w:rsidR="00E56FF3" w:rsidRPr="00E56FF3" w:rsidRDefault="00350020" w:rsidP="006E335D">
      <w:pPr>
        <w:pStyle w:val="ListParagraph"/>
        <w:numPr>
          <w:ilvl w:val="0"/>
          <w:numId w:val="5"/>
        </w:numPr>
        <w:rPr>
          <w:rFonts w:ascii="Times New Roman" w:hAnsi="Times New Roman"/>
          <w:sz w:val="24"/>
          <w:szCs w:val="24"/>
        </w:rPr>
      </w:pPr>
      <w:r>
        <w:rPr>
          <w:rFonts w:ascii="Times New Roman" w:hAnsi="Times New Roman"/>
          <w:sz w:val="24"/>
          <w:szCs w:val="24"/>
        </w:rPr>
        <w:t xml:space="preserve">Do our past students appreciate, understand, and productively apply multicultural </w:t>
      </w:r>
      <w:r w:rsidR="003A04DE">
        <w:rPr>
          <w:rFonts w:ascii="Times New Roman" w:hAnsi="Times New Roman"/>
          <w:sz w:val="24"/>
          <w:szCs w:val="24"/>
        </w:rPr>
        <w:t xml:space="preserve">and multilingual </w:t>
      </w:r>
      <w:r>
        <w:rPr>
          <w:rFonts w:ascii="Times New Roman" w:hAnsi="Times New Roman"/>
          <w:sz w:val="24"/>
          <w:szCs w:val="24"/>
        </w:rPr>
        <w:t>information?</w:t>
      </w:r>
    </w:p>
    <w:sectPr w:rsidR="00E56FF3" w:rsidRPr="00E56FF3" w:rsidSect="00522F8A">
      <w:footerReference w:type="default" r:id="rId1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6E73" w14:textId="77777777" w:rsidR="0016270D" w:rsidRDefault="0016270D" w:rsidP="00872413">
      <w:pPr>
        <w:spacing w:after="0" w:line="240" w:lineRule="auto"/>
      </w:pPr>
      <w:r>
        <w:separator/>
      </w:r>
    </w:p>
  </w:endnote>
  <w:endnote w:type="continuationSeparator" w:id="0">
    <w:p w14:paraId="624FF23E" w14:textId="77777777" w:rsidR="0016270D" w:rsidRDefault="0016270D" w:rsidP="0087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73F89" w:rsidRPr="005A25E2" w14:paraId="3ECED7BD" w14:textId="77777777">
      <w:tc>
        <w:tcPr>
          <w:tcW w:w="918" w:type="dxa"/>
        </w:tcPr>
        <w:p w14:paraId="4E89A2D4" w14:textId="77777777" w:rsidR="00A73F89" w:rsidRPr="005A25E2" w:rsidRDefault="00A73F89">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977029" w:rsidRPr="00977029">
            <w:rPr>
              <w:rFonts w:asciiTheme="minorHAnsi" w:eastAsiaTheme="minorHAnsi" w:hAnsiTheme="minorHAnsi" w:cstheme="minorBidi"/>
              <w:b/>
              <w:noProof/>
              <w:color w:val="4F81BD" w:themeColor="accent1"/>
              <w:sz w:val="18"/>
              <w:szCs w:val="32"/>
            </w:rPr>
            <w:t>11</w:t>
          </w:r>
          <w:r w:rsidRPr="005A25E2">
            <w:rPr>
              <w:rFonts w:asciiTheme="minorHAnsi" w:eastAsiaTheme="minorHAnsi" w:hAnsiTheme="minorHAnsi" w:cstheme="minorBidi"/>
              <w:sz w:val="18"/>
            </w:rPr>
            <w:fldChar w:fldCharType="end"/>
          </w:r>
        </w:p>
      </w:tc>
      <w:tc>
        <w:tcPr>
          <w:tcW w:w="7938" w:type="dxa"/>
        </w:tcPr>
        <w:p w14:paraId="11387AE2" w14:textId="1B03EAF3" w:rsidR="00A73F89" w:rsidRPr="005A25E2" w:rsidRDefault="00A73F89">
          <w:pPr>
            <w:pStyle w:val="Footer"/>
            <w:rPr>
              <w:rFonts w:asciiTheme="minorHAnsi" w:eastAsiaTheme="minorHAnsi" w:hAnsiTheme="minorHAnsi" w:cstheme="minorBidi"/>
              <w:sz w:val="18"/>
            </w:rPr>
          </w:pPr>
        </w:p>
      </w:tc>
    </w:tr>
  </w:tbl>
  <w:p w14:paraId="20374AE0" w14:textId="77777777" w:rsidR="00A73F89" w:rsidRDefault="00A7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F614" w14:textId="77777777" w:rsidR="0016270D" w:rsidRDefault="0016270D" w:rsidP="00872413">
      <w:pPr>
        <w:spacing w:after="0" w:line="240" w:lineRule="auto"/>
      </w:pPr>
      <w:r>
        <w:separator/>
      </w:r>
    </w:p>
  </w:footnote>
  <w:footnote w:type="continuationSeparator" w:id="0">
    <w:p w14:paraId="2A68699C" w14:textId="77777777" w:rsidR="0016270D" w:rsidRDefault="0016270D" w:rsidP="00872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C4A2F2"/>
    <w:lvl w:ilvl="0">
      <w:start w:val="1"/>
      <w:numFmt w:val="decimal"/>
      <w:suff w:val="nothing"/>
      <w:lvlText w:val="%1."/>
      <w:lvlJc w:val="left"/>
    </w:lvl>
    <w:lvl w:ilvl="1">
      <w:start w:val="1"/>
      <w:numFmt w:val="decimal"/>
      <w:lvlText w:val="%2."/>
      <w:lvlJc w:val="left"/>
      <w:pPr>
        <w:ind w:left="360" w:hanging="360"/>
      </w:p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6"/>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283AFB"/>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257043D"/>
    <w:multiLevelType w:val="hybridMultilevel"/>
    <w:tmpl w:val="8C1CB496"/>
    <w:lvl w:ilvl="0" w:tplc="FCA86B8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43D08"/>
    <w:multiLevelType w:val="hybridMultilevel"/>
    <w:tmpl w:val="1FCE67C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60363"/>
    <w:multiLevelType w:val="hybridMultilevel"/>
    <w:tmpl w:val="179641F6"/>
    <w:lvl w:ilvl="0" w:tplc="CE2CE88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1E0B84"/>
    <w:multiLevelType w:val="hybridMultilevel"/>
    <w:tmpl w:val="D9ECCAD4"/>
    <w:lvl w:ilvl="0" w:tplc="C7DA6862">
      <w:start w:val="1"/>
      <w:numFmt w:val="upperRoman"/>
      <w:lvlText w:val="%1."/>
      <w:lvlJc w:val="left"/>
      <w:pPr>
        <w:ind w:left="1080" w:hanging="72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145B4"/>
    <w:multiLevelType w:val="hybridMultilevel"/>
    <w:tmpl w:val="2FBEE3A8"/>
    <w:lvl w:ilvl="0" w:tplc="1B20FBE6">
      <w:start w:val="2"/>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A41C6"/>
    <w:multiLevelType w:val="multilevel"/>
    <w:tmpl w:val="2FBEE3A8"/>
    <w:lvl w:ilvl="0">
      <w:start w:val="2"/>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3344D5"/>
    <w:multiLevelType w:val="multilevel"/>
    <w:tmpl w:val="0D2C9584"/>
    <w:lvl w:ilvl="0">
      <w:start w:val="1"/>
      <w:numFmt w:val="decimal"/>
      <w:suff w:val="nothing"/>
      <w:lvlText w:val="%1."/>
      <w:lvlJc w:val="left"/>
      <w:rPr>
        <w:color w:val="auto"/>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0BAF665A"/>
    <w:multiLevelType w:val="hybridMultilevel"/>
    <w:tmpl w:val="B6AEE646"/>
    <w:lvl w:ilvl="0" w:tplc="EBEA1D6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209EB"/>
    <w:multiLevelType w:val="hybridMultilevel"/>
    <w:tmpl w:val="5A98E978"/>
    <w:lvl w:ilvl="0" w:tplc="55FAD73C">
      <w:start w:val="4"/>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0F11404C"/>
    <w:multiLevelType w:val="hybridMultilevel"/>
    <w:tmpl w:val="A24248E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C90DB7"/>
    <w:multiLevelType w:val="hybridMultilevel"/>
    <w:tmpl w:val="9FE0DCC2"/>
    <w:lvl w:ilvl="0" w:tplc="4EEAF92C">
      <w:start w:val="4"/>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16B15"/>
    <w:multiLevelType w:val="hybridMultilevel"/>
    <w:tmpl w:val="514C3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9475BB"/>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7" w15:restartNumberingAfterBreak="0">
    <w:nsid w:val="1E0B5093"/>
    <w:multiLevelType w:val="hybridMultilevel"/>
    <w:tmpl w:val="02F49F54"/>
    <w:lvl w:ilvl="0" w:tplc="2DF45DF0">
      <w:start w:val="6"/>
      <w:numFmt w:val="upperLetter"/>
      <w:lvlText w:val="%1."/>
      <w:lvlJc w:val="left"/>
      <w:pPr>
        <w:ind w:left="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287B28E7"/>
    <w:multiLevelType w:val="hybridMultilevel"/>
    <w:tmpl w:val="D268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F57DF"/>
    <w:multiLevelType w:val="multilevel"/>
    <w:tmpl w:val="CC18301E"/>
    <w:styleLink w:val="CurrentList1"/>
    <w:lvl w:ilvl="0">
      <w:start w:val="5"/>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02012E"/>
    <w:multiLevelType w:val="multilevel"/>
    <w:tmpl w:val="4A7CFBE0"/>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Calibri" w:eastAsia="Calibri" w:hAnsi="Calibri" w:cs="Times New Roman"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E94781"/>
    <w:multiLevelType w:val="hybridMultilevel"/>
    <w:tmpl w:val="2E167CF8"/>
    <w:lvl w:ilvl="0" w:tplc="C01C731A">
      <w:start w:val="2"/>
      <w:numFmt w:val="upperRoman"/>
      <w:lvlText w:val="%1."/>
      <w:lvlJc w:val="right"/>
      <w:pPr>
        <w:ind w:left="540" w:hanging="18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0074D"/>
    <w:multiLevelType w:val="hybridMultilevel"/>
    <w:tmpl w:val="7FEE2D34"/>
    <w:lvl w:ilvl="0" w:tplc="DC80ABD6">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9302F"/>
    <w:multiLevelType w:val="hybridMultilevel"/>
    <w:tmpl w:val="5CE4053A"/>
    <w:lvl w:ilvl="0" w:tplc="3F667D32">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A75425"/>
    <w:multiLevelType w:val="hybridMultilevel"/>
    <w:tmpl w:val="91CCDFDC"/>
    <w:lvl w:ilvl="0" w:tplc="02FAA9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224D98"/>
    <w:multiLevelType w:val="hybridMultilevel"/>
    <w:tmpl w:val="5CE4053A"/>
    <w:lvl w:ilvl="0" w:tplc="3F667D32">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8A7D6E"/>
    <w:multiLevelType w:val="hybridMultilevel"/>
    <w:tmpl w:val="713EE734"/>
    <w:lvl w:ilvl="0" w:tplc="09FEB020">
      <w:start w:val="3"/>
      <w:numFmt w:val="upperRoman"/>
      <w:lvlText w:val="%1."/>
      <w:lvlJc w:val="righ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43511"/>
    <w:multiLevelType w:val="multilevel"/>
    <w:tmpl w:val="7E94687A"/>
    <w:lvl w:ilvl="0">
      <w:start w:val="1"/>
      <w:numFmt w:val="decimal"/>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8" w15:restartNumberingAfterBreak="0">
    <w:nsid w:val="4BE42746"/>
    <w:multiLevelType w:val="hybridMultilevel"/>
    <w:tmpl w:val="E2E859DC"/>
    <w:lvl w:ilvl="0" w:tplc="8DA2054A">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8DA2054A">
      <w:start w:val="3"/>
      <w:numFmt w:val="decimal"/>
      <w:lvlText w:val="%3."/>
      <w:lvlJc w:val="left"/>
      <w:pPr>
        <w:ind w:left="36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0360D1"/>
    <w:multiLevelType w:val="hybridMultilevel"/>
    <w:tmpl w:val="EB244932"/>
    <w:lvl w:ilvl="0" w:tplc="BB36A0C0">
      <w:start w:val="8"/>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9326E"/>
    <w:multiLevelType w:val="hybridMultilevel"/>
    <w:tmpl w:val="B576D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B53DED"/>
    <w:multiLevelType w:val="hybridMultilevel"/>
    <w:tmpl w:val="C6BA49FA"/>
    <w:lvl w:ilvl="0" w:tplc="A2A660A8">
      <w:start w:val="3"/>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291507"/>
    <w:multiLevelType w:val="hybridMultilevel"/>
    <w:tmpl w:val="08142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CB32AA"/>
    <w:multiLevelType w:val="hybridMultilevel"/>
    <w:tmpl w:val="BE6A7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2D61F9"/>
    <w:multiLevelType w:val="multilevel"/>
    <w:tmpl w:val="00000006"/>
    <w:lvl w:ilvl="0">
      <w:start w:val="1"/>
      <w:numFmt w:val="decimal"/>
      <w:suff w:val="nothing"/>
      <w:lvlText w:val="Goal %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5" w15:restartNumberingAfterBreak="0">
    <w:nsid w:val="5A1F3106"/>
    <w:multiLevelType w:val="hybridMultilevel"/>
    <w:tmpl w:val="DCF2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BC5A5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63BE2A5F"/>
    <w:multiLevelType w:val="hybridMultilevel"/>
    <w:tmpl w:val="50F437F6"/>
    <w:lvl w:ilvl="0" w:tplc="C73267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83246"/>
    <w:multiLevelType w:val="hybridMultilevel"/>
    <w:tmpl w:val="AFF26ED2"/>
    <w:lvl w:ilvl="0" w:tplc="1C6846D6">
      <w:start w:val="1"/>
      <w:numFmt w:val="lowerLetter"/>
      <w:lvlText w:val="%1."/>
      <w:lvlJc w:val="left"/>
      <w:pPr>
        <w:ind w:left="1080" w:hanging="360"/>
      </w:pPr>
      <w:rPr>
        <w:rFonts w:hint="default"/>
      </w:rPr>
    </w:lvl>
    <w:lvl w:ilvl="1" w:tplc="3F667D32">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654D0"/>
    <w:multiLevelType w:val="hybridMultilevel"/>
    <w:tmpl w:val="8C94A76C"/>
    <w:lvl w:ilvl="0" w:tplc="EA60ED68">
      <w:start w:val="5"/>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53097"/>
    <w:multiLevelType w:val="multilevel"/>
    <w:tmpl w:val="94C4A2F2"/>
    <w:lvl w:ilvl="0">
      <w:start w:val="1"/>
      <w:numFmt w:val="decimal"/>
      <w:suff w:val="nothing"/>
      <w:lvlText w:val="%1."/>
      <w:lvlJc w:val="left"/>
    </w:lvl>
    <w:lvl w:ilvl="1">
      <w:start w:val="1"/>
      <w:numFmt w:val="decimal"/>
      <w:lvlText w:val="%2."/>
      <w:lvlJc w:val="left"/>
      <w:pPr>
        <w:ind w:left="1440" w:hanging="360"/>
      </w:p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1" w15:restartNumberingAfterBreak="0">
    <w:nsid w:val="7AC22824"/>
    <w:multiLevelType w:val="hybridMultilevel"/>
    <w:tmpl w:val="34C020E6"/>
    <w:lvl w:ilvl="0" w:tplc="2DF21440">
      <w:start w:val="2"/>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4D78E2"/>
    <w:multiLevelType w:val="hybridMultilevel"/>
    <w:tmpl w:val="85C686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DB7418"/>
    <w:multiLevelType w:val="hybridMultilevel"/>
    <w:tmpl w:val="25A0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462253">
    <w:abstractNumId w:val="0"/>
  </w:num>
  <w:num w:numId="2" w16cid:durableId="278032339">
    <w:abstractNumId w:val="1"/>
  </w:num>
  <w:num w:numId="3" w16cid:durableId="1868715475">
    <w:abstractNumId w:val="10"/>
  </w:num>
  <w:num w:numId="4" w16cid:durableId="1855027186">
    <w:abstractNumId w:val="2"/>
  </w:num>
  <w:num w:numId="5" w16cid:durableId="901598052">
    <w:abstractNumId w:val="30"/>
  </w:num>
  <w:num w:numId="6" w16cid:durableId="553349654">
    <w:abstractNumId w:val="5"/>
  </w:num>
  <w:num w:numId="7" w16cid:durableId="381753125">
    <w:abstractNumId w:val="18"/>
  </w:num>
  <w:num w:numId="8" w16cid:durableId="1906716218">
    <w:abstractNumId w:val="27"/>
  </w:num>
  <w:num w:numId="9" w16cid:durableId="186677996">
    <w:abstractNumId w:val="3"/>
  </w:num>
  <w:num w:numId="10" w16cid:durableId="881209880">
    <w:abstractNumId w:val="28"/>
  </w:num>
  <w:num w:numId="11" w16cid:durableId="700473189">
    <w:abstractNumId w:val="13"/>
  </w:num>
  <w:num w:numId="12" w16cid:durableId="2013291338">
    <w:abstractNumId w:val="42"/>
  </w:num>
  <w:num w:numId="13" w16cid:durableId="215973645">
    <w:abstractNumId w:val="11"/>
  </w:num>
  <w:num w:numId="14" w16cid:durableId="2063870682">
    <w:abstractNumId w:val="33"/>
  </w:num>
  <w:num w:numId="15" w16cid:durableId="177351345">
    <w:abstractNumId w:val="4"/>
  </w:num>
  <w:num w:numId="16" w16cid:durableId="1421368544">
    <w:abstractNumId w:val="32"/>
  </w:num>
  <w:num w:numId="17" w16cid:durableId="1482112676">
    <w:abstractNumId w:val="15"/>
  </w:num>
  <w:num w:numId="18" w16cid:durableId="286200599">
    <w:abstractNumId w:val="35"/>
  </w:num>
  <w:num w:numId="19" w16cid:durableId="1940915299">
    <w:abstractNumId w:val="43"/>
  </w:num>
  <w:num w:numId="20" w16cid:durableId="2092971465">
    <w:abstractNumId w:val="31"/>
  </w:num>
  <w:num w:numId="21" w16cid:durableId="799687658">
    <w:abstractNumId w:val="12"/>
  </w:num>
  <w:num w:numId="22" w16cid:durableId="772242599">
    <w:abstractNumId w:val="39"/>
  </w:num>
  <w:num w:numId="23" w16cid:durableId="1943685626">
    <w:abstractNumId w:val="17"/>
  </w:num>
  <w:num w:numId="24" w16cid:durableId="230240579">
    <w:abstractNumId w:val="6"/>
  </w:num>
  <w:num w:numId="25" w16cid:durableId="2072118811">
    <w:abstractNumId w:val="37"/>
  </w:num>
  <w:num w:numId="26" w16cid:durableId="170879689">
    <w:abstractNumId w:val="26"/>
  </w:num>
  <w:num w:numId="27" w16cid:durableId="654533360">
    <w:abstractNumId w:val="24"/>
  </w:num>
  <w:num w:numId="28" w16cid:durableId="762990266">
    <w:abstractNumId w:val="22"/>
  </w:num>
  <w:num w:numId="29" w16cid:durableId="417989448">
    <w:abstractNumId w:val="21"/>
  </w:num>
  <w:num w:numId="30" w16cid:durableId="1014379987">
    <w:abstractNumId w:val="29"/>
  </w:num>
  <w:num w:numId="31" w16cid:durableId="1679380931">
    <w:abstractNumId w:val="40"/>
  </w:num>
  <w:num w:numId="32" w16cid:durableId="277376918">
    <w:abstractNumId w:val="41"/>
  </w:num>
  <w:num w:numId="33" w16cid:durableId="1284191653">
    <w:abstractNumId w:val="38"/>
  </w:num>
  <w:num w:numId="34" w16cid:durableId="1698845803">
    <w:abstractNumId w:val="8"/>
  </w:num>
  <w:num w:numId="35" w16cid:durableId="1662418383">
    <w:abstractNumId w:val="9"/>
  </w:num>
  <w:num w:numId="36" w16cid:durableId="873272574">
    <w:abstractNumId w:val="14"/>
  </w:num>
  <w:num w:numId="37" w16cid:durableId="1797291222">
    <w:abstractNumId w:val="20"/>
  </w:num>
  <w:num w:numId="38" w16cid:durableId="2013297785">
    <w:abstractNumId w:val="23"/>
  </w:num>
  <w:num w:numId="39" w16cid:durableId="1796361470">
    <w:abstractNumId w:val="25"/>
  </w:num>
  <w:num w:numId="40" w16cid:durableId="1243838386">
    <w:abstractNumId w:val="16"/>
  </w:num>
  <w:num w:numId="41" w16cid:durableId="649363130">
    <w:abstractNumId w:val="34"/>
  </w:num>
  <w:num w:numId="42" w16cid:durableId="1773471959">
    <w:abstractNumId w:val="7"/>
  </w:num>
  <w:num w:numId="43" w16cid:durableId="1399744431">
    <w:abstractNumId w:val="36"/>
  </w:num>
  <w:num w:numId="44" w16cid:durableId="1540967676">
    <w:abstractNumId w:val="19"/>
  </w:num>
  <w:num w:numId="45" w16cid:durableId="6381488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489412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8A"/>
    <w:rsid w:val="000034EF"/>
    <w:rsid w:val="000151E4"/>
    <w:rsid w:val="0003117E"/>
    <w:rsid w:val="00037F42"/>
    <w:rsid w:val="00044A36"/>
    <w:rsid w:val="00060CEC"/>
    <w:rsid w:val="000729A3"/>
    <w:rsid w:val="00075A2C"/>
    <w:rsid w:val="00083A05"/>
    <w:rsid w:val="0008766A"/>
    <w:rsid w:val="00087ED8"/>
    <w:rsid w:val="00091D8F"/>
    <w:rsid w:val="000B7437"/>
    <w:rsid w:val="000D0500"/>
    <w:rsid w:val="000D291A"/>
    <w:rsid w:val="000D6DE1"/>
    <w:rsid w:val="000E03DB"/>
    <w:rsid w:val="000E0D42"/>
    <w:rsid w:val="000E6885"/>
    <w:rsid w:val="001031CC"/>
    <w:rsid w:val="00104F2E"/>
    <w:rsid w:val="00114F66"/>
    <w:rsid w:val="00115896"/>
    <w:rsid w:val="00122BAF"/>
    <w:rsid w:val="0012729D"/>
    <w:rsid w:val="0014024C"/>
    <w:rsid w:val="00142FA1"/>
    <w:rsid w:val="00144EA8"/>
    <w:rsid w:val="00153FF0"/>
    <w:rsid w:val="0016270D"/>
    <w:rsid w:val="00172628"/>
    <w:rsid w:val="00173C36"/>
    <w:rsid w:val="00177DF4"/>
    <w:rsid w:val="0018319F"/>
    <w:rsid w:val="00190016"/>
    <w:rsid w:val="001907AF"/>
    <w:rsid w:val="001955C9"/>
    <w:rsid w:val="001A2FC3"/>
    <w:rsid w:val="001A43D9"/>
    <w:rsid w:val="001A79E1"/>
    <w:rsid w:val="001B5F95"/>
    <w:rsid w:val="001D50BE"/>
    <w:rsid w:val="001D5D8D"/>
    <w:rsid w:val="001D788B"/>
    <w:rsid w:val="001E0B61"/>
    <w:rsid w:val="001E506A"/>
    <w:rsid w:val="001F24D4"/>
    <w:rsid w:val="001F6A5B"/>
    <w:rsid w:val="00204566"/>
    <w:rsid w:val="00207A07"/>
    <w:rsid w:val="0022731C"/>
    <w:rsid w:val="002305BD"/>
    <w:rsid w:val="00230F57"/>
    <w:rsid w:val="00233081"/>
    <w:rsid w:val="00235318"/>
    <w:rsid w:val="00245B1A"/>
    <w:rsid w:val="00251D60"/>
    <w:rsid w:val="00253F54"/>
    <w:rsid w:val="00264ED8"/>
    <w:rsid w:val="00266C31"/>
    <w:rsid w:val="00277A9B"/>
    <w:rsid w:val="002A35C6"/>
    <w:rsid w:val="002A3B41"/>
    <w:rsid w:val="002B5B2A"/>
    <w:rsid w:val="002B6EE0"/>
    <w:rsid w:val="002C5735"/>
    <w:rsid w:val="002C74F9"/>
    <w:rsid w:val="002D0FA7"/>
    <w:rsid w:val="002D45E6"/>
    <w:rsid w:val="002E18D9"/>
    <w:rsid w:val="002E561A"/>
    <w:rsid w:val="002F3043"/>
    <w:rsid w:val="003027A0"/>
    <w:rsid w:val="003044D5"/>
    <w:rsid w:val="00314DA8"/>
    <w:rsid w:val="00314E39"/>
    <w:rsid w:val="00325A2A"/>
    <w:rsid w:val="003300CB"/>
    <w:rsid w:val="00345A87"/>
    <w:rsid w:val="00350020"/>
    <w:rsid w:val="00350F1A"/>
    <w:rsid w:val="003560AB"/>
    <w:rsid w:val="00363063"/>
    <w:rsid w:val="00364ADF"/>
    <w:rsid w:val="00366B27"/>
    <w:rsid w:val="00371E76"/>
    <w:rsid w:val="0037307B"/>
    <w:rsid w:val="003736FA"/>
    <w:rsid w:val="003744EF"/>
    <w:rsid w:val="00382CEE"/>
    <w:rsid w:val="00386BA9"/>
    <w:rsid w:val="00392E8D"/>
    <w:rsid w:val="003A04DE"/>
    <w:rsid w:val="003B1F8F"/>
    <w:rsid w:val="003B454D"/>
    <w:rsid w:val="003C3BEB"/>
    <w:rsid w:val="003F6996"/>
    <w:rsid w:val="003F7EFD"/>
    <w:rsid w:val="00406C59"/>
    <w:rsid w:val="00411E68"/>
    <w:rsid w:val="004338D2"/>
    <w:rsid w:val="00434665"/>
    <w:rsid w:val="004356F7"/>
    <w:rsid w:val="00435ED3"/>
    <w:rsid w:val="00456DA0"/>
    <w:rsid w:val="00460225"/>
    <w:rsid w:val="0046395D"/>
    <w:rsid w:val="00471864"/>
    <w:rsid w:val="004726EF"/>
    <w:rsid w:val="00481754"/>
    <w:rsid w:val="00484D4E"/>
    <w:rsid w:val="00487646"/>
    <w:rsid w:val="00495EFB"/>
    <w:rsid w:val="004A271C"/>
    <w:rsid w:val="004B341D"/>
    <w:rsid w:val="004B53DB"/>
    <w:rsid w:val="004B6640"/>
    <w:rsid w:val="004C4F79"/>
    <w:rsid w:val="004E0C31"/>
    <w:rsid w:val="004F0362"/>
    <w:rsid w:val="00501663"/>
    <w:rsid w:val="00507394"/>
    <w:rsid w:val="005134BC"/>
    <w:rsid w:val="00522F8A"/>
    <w:rsid w:val="00523E32"/>
    <w:rsid w:val="00524BAD"/>
    <w:rsid w:val="00543155"/>
    <w:rsid w:val="00545520"/>
    <w:rsid w:val="00565FB3"/>
    <w:rsid w:val="0058255E"/>
    <w:rsid w:val="00593AEE"/>
    <w:rsid w:val="005A25E2"/>
    <w:rsid w:val="005B211B"/>
    <w:rsid w:val="005C612A"/>
    <w:rsid w:val="005D120A"/>
    <w:rsid w:val="005E3A07"/>
    <w:rsid w:val="005F67AB"/>
    <w:rsid w:val="00602EC6"/>
    <w:rsid w:val="00605762"/>
    <w:rsid w:val="00616EBF"/>
    <w:rsid w:val="006351EF"/>
    <w:rsid w:val="00635FFB"/>
    <w:rsid w:val="006417D1"/>
    <w:rsid w:val="006512FA"/>
    <w:rsid w:val="00653387"/>
    <w:rsid w:val="00655D2E"/>
    <w:rsid w:val="00666645"/>
    <w:rsid w:val="00677069"/>
    <w:rsid w:val="00684729"/>
    <w:rsid w:val="00690CFB"/>
    <w:rsid w:val="006A385C"/>
    <w:rsid w:val="006A7FF9"/>
    <w:rsid w:val="006C0B09"/>
    <w:rsid w:val="006D5FF9"/>
    <w:rsid w:val="006E0B0D"/>
    <w:rsid w:val="006E335D"/>
    <w:rsid w:val="006E4473"/>
    <w:rsid w:val="006E5973"/>
    <w:rsid w:val="006E7411"/>
    <w:rsid w:val="006F5F2F"/>
    <w:rsid w:val="0071071A"/>
    <w:rsid w:val="007247D7"/>
    <w:rsid w:val="007418B9"/>
    <w:rsid w:val="00746C53"/>
    <w:rsid w:val="00753AAF"/>
    <w:rsid w:val="0076347C"/>
    <w:rsid w:val="00764FC8"/>
    <w:rsid w:val="00785C43"/>
    <w:rsid w:val="007A7BAB"/>
    <w:rsid w:val="007C07CA"/>
    <w:rsid w:val="007D2032"/>
    <w:rsid w:val="007E5EEF"/>
    <w:rsid w:val="007F0586"/>
    <w:rsid w:val="007F12A1"/>
    <w:rsid w:val="007F641C"/>
    <w:rsid w:val="0080158B"/>
    <w:rsid w:val="00806B1B"/>
    <w:rsid w:val="0081642A"/>
    <w:rsid w:val="00827964"/>
    <w:rsid w:val="00850E22"/>
    <w:rsid w:val="008514C1"/>
    <w:rsid w:val="00860374"/>
    <w:rsid w:val="00872413"/>
    <w:rsid w:val="00883F46"/>
    <w:rsid w:val="00891651"/>
    <w:rsid w:val="00894A21"/>
    <w:rsid w:val="008A5AA0"/>
    <w:rsid w:val="008B1C49"/>
    <w:rsid w:val="008D03F1"/>
    <w:rsid w:val="008D20F9"/>
    <w:rsid w:val="008D6377"/>
    <w:rsid w:val="008E20E2"/>
    <w:rsid w:val="008E3A63"/>
    <w:rsid w:val="008E3A87"/>
    <w:rsid w:val="008E4904"/>
    <w:rsid w:val="008F1686"/>
    <w:rsid w:val="008F20E3"/>
    <w:rsid w:val="009018D6"/>
    <w:rsid w:val="00905931"/>
    <w:rsid w:val="0091725F"/>
    <w:rsid w:val="00920CCB"/>
    <w:rsid w:val="00924E20"/>
    <w:rsid w:val="00927D80"/>
    <w:rsid w:val="009306DE"/>
    <w:rsid w:val="00930DD2"/>
    <w:rsid w:val="00931CB2"/>
    <w:rsid w:val="00935940"/>
    <w:rsid w:val="00945FAB"/>
    <w:rsid w:val="009663B7"/>
    <w:rsid w:val="00970F74"/>
    <w:rsid w:val="00977029"/>
    <w:rsid w:val="009818FC"/>
    <w:rsid w:val="00985843"/>
    <w:rsid w:val="009876FB"/>
    <w:rsid w:val="009A2CF7"/>
    <w:rsid w:val="009A30A3"/>
    <w:rsid w:val="009A33C0"/>
    <w:rsid w:val="009A3E8C"/>
    <w:rsid w:val="009A44C6"/>
    <w:rsid w:val="009B010D"/>
    <w:rsid w:val="009B1456"/>
    <w:rsid w:val="009B5A34"/>
    <w:rsid w:val="009C035B"/>
    <w:rsid w:val="009C2139"/>
    <w:rsid w:val="009C36F2"/>
    <w:rsid w:val="009C3F6F"/>
    <w:rsid w:val="009E5F43"/>
    <w:rsid w:val="009F7AD6"/>
    <w:rsid w:val="00A001E4"/>
    <w:rsid w:val="00A057BC"/>
    <w:rsid w:val="00A17F1B"/>
    <w:rsid w:val="00A33973"/>
    <w:rsid w:val="00A36D59"/>
    <w:rsid w:val="00A3748A"/>
    <w:rsid w:val="00A4075D"/>
    <w:rsid w:val="00A648B1"/>
    <w:rsid w:val="00A70E78"/>
    <w:rsid w:val="00A73F89"/>
    <w:rsid w:val="00A81B4B"/>
    <w:rsid w:val="00A81C07"/>
    <w:rsid w:val="00A83024"/>
    <w:rsid w:val="00A83F63"/>
    <w:rsid w:val="00A842FD"/>
    <w:rsid w:val="00A91B54"/>
    <w:rsid w:val="00AA258F"/>
    <w:rsid w:val="00AB66B9"/>
    <w:rsid w:val="00AC514C"/>
    <w:rsid w:val="00AC6956"/>
    <w:rsid w:val="00AD14D9"/>
    <w:rsid w:val="00AD7AFB"/>
    <w:rsid w:val="00AF449E"/>
    <w:rsid w:val="00B022C2"/>
    <w:rsid w:val="00B03C9F"/>
    <w:rsid w:val="00B075CB"/>
    <w:rsid w:val="00B12091"/>
    <w:rsid w:val="00B125C8"/>
    <w:rsid w:val="00B21A15"/>
    <w:rsid w:val="00B225C9"/>
    <w:rsid w:val="00B260E8"/>
    <w:rsid w:val="00B30C1B"/>
    <w:rsid w:val="00B311F1"/>
    <w:rsid w:val="00B47FC0"/>
    <w:rsid w:val="00B53F25"/>
    <w:rsid w:val="00B54DE8"/>
    <w:rsid w:val="00B563AF"/>
    <w:rsid w:val="00B567B8"/>
    <w:rsid w:val="00B70BD9"/>
    <w:rsid w:val="00B7228D"/>
    <w:rsid w:val="00B7329A"/>
    <w:rsid w:val="00B765C5"/>
    <w:rsid w:val="00B77197"/>
    <w:rsid w:val="00B92758"/>
    <w:rsid w:val="00B92B21"/>
    <w:rsid w:val="00B9660D"/>
    <w:rsid w:val="00BA09C5"/>
    <w:rsid w:val="00BC555A"/>
    <w:rsid w:val="00BD3DCF"/>
    <w:rsid w:val="00BD6E0C"/>
    <w:rsid w:val="00BE2DBA"/>
    <w:rsid w:val="00BE30E2"/>
    <w:rsid w:val="00BF2BEF"/>
    <w:rsid w:val="00BF5461"/>
    <w:rsid w:val="00C02601"/>
    <w:rsid w:val="00C0491A"/>
    <w:rsid w:val="00C073F5"/>
    <w:rsid w:val="00C16260"/>
    <w:rsid w:val="00C23D2A"/>
    <w:rsid w:val="00C24785"/>
    <w:rsid w:val="00C35ACD"/>
    <w:rsid w:val="00C42AFD"/>
    <w:rsid w:val="00C43149"/>
    <w:rsid w:val="00C547CF"/>
    <w:rsid w:val="00C67CD7"/>
    <w:rsid w:val="00C7084E"/>
    <w:rsid w:val="00C82C60"/>
    <w:rsid w:val="00C85757"/>
    <w:rsid w:val="00C90EDE"/>
    <w:rsid w:val="00C91855"/>
    <w:rsid w:val="00C962D6"/>
    <w:rsid w:val="00CA3F57"/>
    <w:rsid w:val="00CC0C5C"/>
    <w:rsid w:val="00CC6065"/>
    <w:rsid w:val="00CD0861"/>
    <w:rsid w:val="00CD53DC"/>
    <w:rsid w:val="00CE7139"/>
    <w:rsid w:val="00CF12E0"/>
    <w:rsid w:val="00D0137B"/>
    <w:rsid w:val="00D0687E"/>
    <w:rsid w:val="00D10506"/>
    <w:rsid w:val="00D13254"/>
    <w:rsid w:val="00D16B86"/>
    <w:rsid w:val="00D17E75"/>
    <w:rsid w:val="00D25788"/>
    <w:rsid w:val="00D349A8"/>
    <w:rsid w:val="00D704E1"/>
    <w:rsid w:val="00D72B69"/>
    <w:rsid w:val="00D73D3F"/>
    <w:rsid w:val="00D845B8"/>
    <w:rsid w:val="00D84CFA"/>
    <w:rsid w:val="00D96232"/>
    <w:rsid w:val="00D9632B"/>
    <w:rsid w:val="00DB2616"/>
    <w:rsid w:val="00DB3A85"/>
    <w:rsid w:val="00DB5020"/>
    <w:rsid w:val="00DB7E6C"/>
    <w:rsid w:val="00DD1A77"/>
    <w:rsid w:val="00DD1F51"/>
    <w:rsid w:val="00DD7BE4"/>
    <w:rsid w:val="00E01564"/>
    <w:rsid w:val="00E06145"/>
    <w:rsid w:val="00E07C83"/>
    <w:rsid w:val="00E128EB"/>
    <w:rsid w:val="00E240BB"/>
    <w:rsid w:val="00E342AB"/>
    <w:rsid w:val="00E41A46"/>
    <w:rsid w:val="00E424CA"/>
    <w:rsid w:val="00E4612E"/>
    <w:rsid w:val="00E47848"/>
    <w:rsid w:val="00E56FF3"/>
    <w:rsid w:val="00E57C00"/>
    <w:rsid w:val="00E6074E"/>
    <w:rsid w:val="00E612ED"/>
    <w:rsid w:val="00E77D3F"/>
    <w:rsid w:val="00E81EBC"/>
    <w:rsid w:val="00E84894"/>
    <w:rsid w:val="00E904FA"/>
    <w:rsid w:val="00E979B0"/>
    <w:rsid w:val="00E97E00"/>
    <w:rsid w:val="00EA5FBB"/>
    <w:rsid w:val="00EC0ABC"/>
    <w:rsid w:val="00EC4607"/>
    <w:rsid w:val="00EC50ED"/>
    <w:rsid w:val="00ED017B"/>
    <w:rsid w:val="00ED1792"/>
    <w:rsid w:val="00ED7B78"/>
    <w:rsid w:val="00EE4086"/>
    <w:rsid w:val="00EE4D04"/>
    <w:rsid w:val="00F140FE"/>
    <w:rsid w:val="00F243DA"/>
    <w:rsid w:val="00F32C34"/>
    <w:rsid w:val="00F33743"/>
    <w:rsid w:val="00F33E49"/>
    <w:rsid w:val="00F45292"/>
    <w:rsid w:val="00F513CF"/>
    <w:rsid w:val="00F546FA"/>
    <w:rsid w:val="00F5785B"/>
    <w:rsid w:val="00F64192"/>
    <w:rsid w:val="00F6501D"/>
    <w:rsid w:val="00F672EB"/>
    <w:rsid w:val="00F706A9"/>
    <w:rsid w:val="00F87B88"/>
    <w:rsid w:val="00F93F65"/>
    <w:rsid w:val="00F979CE"/>
    <w:rsid w:val="00FA268F"/>
    <w:rsid w:val="00FB12D0"/>
    <w:rsid w:val="00FB64CB"/>
    <w:rsid w:val="00FC3419"/>
    <w:rsid w:val="00FC5E35"/>
    <w:rsid w:val="00FC6280"/>
    <w:rsid w:val="00FD340C"/>
    <w:rsid w:val="00FE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09CE"/>
  <w15:docId w15:val="{5C9DEE67-99A4-DA40-AE80-1DAF178E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2A"/>
    <w:pPr>
      <w:spacing w:after="200" w:line="276" w:lineRule="auto"/>
    </w:pPr>
    <w:rPr>
      <w:sz w:val="22"/>
      <w:szCs w:val="22"/>
    </w:rPr>
  </w:style>
  <w:style w:type="paragraph" w:styleId="Heading1">
    <w:name w:val="heading 1"/>
    <w:basedOn w:val="Normal"/>
    <w:next w:val="Normal"/>
    <w:link w:val="Heading1Char"/>
    <w:uiPriority w:val="9"/>
    <w:qFormat/>
    <w:rsid w:val="00153FF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785B"/>
    <w:pPr>
      <w:numPr>
        <w:numId w:val="37"/>
      </w:numPr>
      <w:outlineLvl w:val="1"/>
    </w:pPr>
    <w:rPr>
      <w:rFonts w:asciiTheme="minorHAnsi" w:eastAsiaTheme="minorHAnsi" w:hAnsiTheme="minorHAnsi" w:cstheme="minorBidi"/>
      <w:b/>
    </w:rPr>
  </w:style>
  <w:style w:type="paragraph" w:styleId="Heading3">
    <w:name w:val="heading 3"/>
    <w:basedOn w:val="Normal"/>
    <w:next w:val="Normal"/>
    <w:link w:val="Heading3Char"/>
    <w:uiPriority w:val="9"/>
    <w:unhideWhenUsed/>
    <w:qFormat/>
    <w:rsid w:val="00153FF0"/>
    <w:pPr>
      <w:keepNext/>
      <w:keepLines/>
      <w:spacing w:before="200" w:after="0" w:line="240" w:lineRule="auto"/>
      <w:outlineLvl w:val="2"/>
    </w:pPr>
    <w:rPr>
      <w:rFonts w:asciiTheme="majorHAnsi" w:eastAsiaTheme="majorEastAsia" w:hAnsiTheme="majorHAnsi" w:cstheme="majorBidi"/>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customStyle="1" w:styleId="NumberedI01">
    <w:name w:val="Numbered I01"/>
    <w:basedOn w:val="DefaultParagraphFont"/>
    <w:rsid w:val="00B075CB"/>
  </w:style>
  <w:style w:type="paragraph" w:customStyle="1" w:styleId="Level1">
    <w:name w:val="Level 1"/>
    <w:basedOn w:val="Normal"/>
    <w:rsid w:val="00B075CB"/>
    <w:pPr>
      <w:widowControl w:val="0"/>
      <w:spacing w:after="0" w:line="240" w:lineRule="auto"/>
    </w:pPr>
    <w:rPr>
      <w:rFonts w:ascii="Times New Roman" w:eastAsia="Times New Roman" w:hAnsi="Times New Roman"/>
      <w:sz w:val="24"/>
      <w:szCs w:val="20"/>
    </w:rPr>
  </w:style>
  <w:style w:type="paragraph" w:customStyle="1" w:styleId="Goal">
    <w:name w:val="Goal"/>
    <w:basedOn w:val="Normal"/>
    <w:rsid w:val="00B075C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i/>
      <w:sz w:val="24"/>
      <w:szCs w:val="20"/>
    </w:rPr>
  </w:style>
  <w:style w:type="paragraph" w:customStyle="1" w:styleId="Outcomes">
    <w:name w:val="Outcomes"/>
    <w:basedOn w:val="Normal"/>
    <w:rsid w:val="00B075CB"/>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TableNum">
    <w:name w:val="Table Num"/>
    <w:basedOn w:val="Normal"/>
    <w:rsid w:val="00746C53"/>
    <w:pPr>
      <w:spacing w:after="0" w:line="240" w:lineRule="auto"/>
    </w:pPr>
    <w:rPr>
      <w:rFonts w:ascii="Times New Roman" w:eastAsia="Times New Roman" w:hAnsi="Times New Roman"/>
      <w:sz w:val="24"/>
      <w:szCs w:val="20"/>
    </w:rPr>
  </w:style>
  <w:style w:type="paragraph" w:customStyle="1" w:styleId="Level3">
    <w:name w:val="Level 3"/>
    <w:basedOn w:val="Normal"/>
    <w:rsid w:val="009C3F6F"/>
    <w:pPr>
      <w:widowControl w:val="0"/>
      <w:spacing w:after="0" w:line="240" w:lineRule="auto"/>
    </w:pPr>
    <w:rPr>
      <w:rFonts w:ascii="Times New Roman" w:eastAsia="Times New Roman" w:hAnsi="Times New Roman"/>
      <w:sz w:val="24"/>
      <w:szCs w:val="20"/>
    </w:rPr>
  </w:style>
  <w:style w:type="paragraph" w:customStyle="1" w:styleId="Indicator">
    <w:name w:val="Indicator"/>
    <w:basedOn w:val="Normal"/>
    <w:rsid w:val="009C3F6F"/>
    <w:pPr>
      <w:widowControl w:val="0"/>
      <w:spacing w:after="0" w:line="240" w:lineRule="auto"/>
    </w:pPr>
    <w:rPr>
      <w:rFonts w:ascii="Times New Roman" w:eastAsia="Times New Roman" w:hAnsi="Times New Roman"/>
      <w:sz w:val="24"/>
      <w:szCs w:val="20"/>
    </w:rPr>
  </w:style>
  <w:style w:type="paragraph" w:styleId="ListParagraph">
    <w:name w:val="List Paragraph"/>
    <w:basedOn w:val="Normal"/>
    <w:uiPriority w:val="34"/>
    <w:qFormat/>
    <w:rsid w:val="004B53DB"/>
    <w:pPr>
      <w:ind w:left="720"/>
      <w:contextualSpacing/>
    </w:pPr>
  </w:style>
  <w:style w:type="table" w:customStyle="1" w:styleId="TableGrid1">
    <w:name w:val="Table Grid1"/>
    <w:basedOn w:val="TableNormal"/>
    <w:next w:val="TableGrid"/>
    <w:uiPriority w:val="59"/>
    <w:rsid w:val="00D105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E5F43"/>
    <w:pPr>
      <w:widowControl w:val="0"/>
      <w:spacing w:after="0" w:line="240" w:lineRule="auto"/>
    </w:pPr>
    <w:rPr>
      <w:rFonts w:ascii="Times New Roman" w:eastAsia="Times New Roman" w:hAnsi="Times New Roman"/>
      <w:sz w:val="24"/>
      <w:szCs w:val="20"/>
    </w:rPr>
  </w:style>
  <w:style w:type="paragraph" w:customStyle="1" w:styleId="a">
    <w:name w:val="آ"/>
    <w:basedOn w:val="Normal"/>
    <w:rsid w:val="009E5F43"/>
    <w:pPr>
      <w:widowControl w:val="0"/>
      <w:spacing w:after="0" w:line="240" w:lineRule="auto"/>
    </w:pPr>
    <w:rPr>
      <w:rFonts w:ascii="Times New Roman" w:eastAsia="Times New Roman" w:hAnsi="Times New Roman"/>
      <w:sz w:val="24"/>
      <w:szCs w:val="20"/>
    </w:rPr>
  </w:style>
  <w:style w:type="character" w:customStyle="1" w:styleId="Heading1Char">
    <w:name w:val="Heading 1 Char"/>
    <w:basedOn w:val="DefaultParagraphFont"/>
    <w:link w:val="Heading1"/>
    <w:uiPriority w:val="9"/>
    <w:rsid w:val="00153FF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53FF0"/>
    <w:rPr>
      <w:rFonts w:asciiTheme="majorHAnsi" w:eastAsiaTheme="majorEastAsia" w:hAnsiTheme="majorHAnsi" w:cstheme="majorBidi"/>
      <w:b/>
      <w:bCs/>
      <w:szCs w:val="24"/>
    </w:rPr>
  </w:style>
  <w:style w:type="character" w:styleId="Hyperlink">
    <w:name w:val="Hyperlink"/>
    <w:basedOn w:val="DefaultParagraphFont"/>
    <w:uiPriority w:val="99"/>
    <w:unhideWhenUsed/>
    <w:rsid w:val="00153FF0"/>
    <w:rPr>
      <w:color w:val="0000FF" w:themeColor="hyperlink"/>
      <w:u w:val="single"/>
    </w:rPr>
  </w:style>
  <w:style w:type="paragraph" w:styleId="Header">
    <w:name w:val="header"/>
    <w:basedOn w:val="Normal"/>
    <w:link w:val="HeaderChar"/>
    <w:uiPriority w:val="99"/>
    <w:unhideWhenUsed/>
    <w:rsid w:val="00153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F0"/>
    <w:rPr>
      <w:sz w:val="22"/>
      <w:szCs w:val="22"/>
    </w:rPr>
  </w:style>
  <w:style w:type="character" w:styleId="Strong">
    <w:name w:val="Strong"/>
    <w:basedOn w:val="DefaultParagraphFont"/>
    <w:uiPriority w:val="22"/>
    <w:qFormat/>
    <w:rsid w:val="00153FF0"/>
    <w:rPr>
      <w:b/>
      <w:bCs/>
    </w:rPr>
  </w:style>
  <w:style w:type="numbering" w:customStyle="1" w:styleId="NoList1">
    <w:name w:val="No List1"/>
    <w:next w:val="NoList"/>
    <w:uiPriority w:val="99"/>
    <w:semiHidden/>
    <w:unhideWhenUsed/>
    <w:rsid w:val="00153FF0"/>
  </w:style>
  <w:style w:type="character" w:customStyle="1" w:styleId="Heading2Char">
    <w:name w:val="Heading 2 Char"/>
    <w:basedOn w:val="DefaultParagraphFont"/>
    <w:link w:val="Heading2"/>
    <w:uiPriority w:val="9"/>
    <w:rsid w:val="00F5785B"/>
    <w:rPr>
      <w:rFonts w:asciiTheme="minorHAnsi" w:eastAsiaTheme="minorHAnsi" w:hAnsiTheme="minorHAnsi" w:cstheme="minorBidi"/>
      <w:b/>
      <w:sz w:val="22"/>
      <w:szCs w:val="22"/>
    </w:rPr>
  </w:style>
  <w:style w:type="character" w:styleId="FollowedHyperlink">
    <w:name w:val="FollowedHyperlink"/>
    <w:basedOn w:val="DefaultParagraphFont"/>
    <w:uiPriority w:val="99"/>
    <w:semiHidden/>
    <w:unhideWhenUsed/>
    <w:rsid w:val="00F5785B"/>
    <w:rPr>
      <w:color w:val="800080" w:themeColor="followedHyperlink"/>
      <w:u w:val="single"/>
    </w:rPr>
  </w:style>
  <w:style w:type="character" w:styleId="CommentReference">
    <w:name w:val="annotation reference"/>
    <w:basedOn w:val="DefaultParagraphFont"/>
    <w:uiPriority w:val="99"/>
    <w:semiHidden/>
    <w:unhideWhenUsed/>
    <w:rsid w:val="00F140FE"/>
    <w:rPr>
      <w:sz w:val="16"/>
      <w:szCs w:val="16"/>
    </w:rPr>
  </w:style>
  <w:style w:type="paragraph" w:styleId="CommentText">
    <w:name w:val="annotation text"/>
    <w:basedOn w:val="Normal"/>
    <w:link w:val="CommentTextChar"/>
    <w:uiPriority w:val="99"/>
    <w:semiHidden/>
    <w:unhideWhenUsed/>
    <w:rsid w:val="00F140FE"/>
    <w:pPr>
      <w:spacing w:line="240" w:lineRule="auto"/>
    </w:pPr>
    <w:rPr>
      <w:sz w:val="20"/>
      <w:szCs w:val="20"/>
    </w:rPr>
  </w:style>
  <w:style w:type="character" w:customStyle="1" w:styleId="CommentTextChar">
    <w:name w:val="Comment Text Char"/>
    <w:basedOn w:val="DefaultParagraphFont"/>
    <w:link w:val="CommentText"/>
    <w:uiPriority w:val="99"/>
    <w:semiHidden/>
    <w:rsid w:val="00F140FE"/>
  </w:style>
  <w:style w:type="paragraph" w:styleId="DocumentMap">
    <w:name w:val="Document Map"/>
    <w:basedOn w:val="Normal"/>
    <w:link w:val="DocumentMapChar"/>
    <w:uiPriority w:val="99"/>
    <w:semiHidden/>
    <w:unhideWhenUsed/>
    <w:rsid w:val="00406C5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6C59"/>
    <w:rPr>
      <w:rFonts w:ascii="Lucida Grande" w:hAnsi="Lucida Grande" w:cs="Lucida Grande"/>
      <w:sz w:val="24"/>
      <w:szCs w:val="24"/>
    </w:rPr>
  </w:style>
  <w:style w:type="paragraph" w:styleId="CommentSubject">
    <w:name w:val="annotation subject"/>
    <w:basedOn w:val="CommentText"/>
    <w:next w:val="CommentText"/>
    <w:link w:val="CommentSubjectChar"/>
    <w:uiPriority w:val="99"/>
    <w:semiHidden/>
    <w:unhideWhenUsed/>
    <w:rsid w:val="006417D1"/>
    <w:rPr>
      <w:b/>
      <w:bCs/>
    </w:rPr>
  </w:style>
  <w:style w:type="character" w:customStyle="1" w:styleId="CommentSubjectChar">
    <w:name w:val="Comment Subject Char"/>
    <w:basedOn w:val="CommentTextChar"/>
    <w:link w:val="CommentSubject"/>
    <w:uiPriority w:val="99"/>
    <w:semiHidden/>
    <w:rsid w:val="006417D1"/>
    <w:rPr>
      <w:b/>
      <w:bCs/>
    </w:rPr>
  </w:style>
  <w:style w:type="paragraph" w:styleId="Revision">
    <w:name w:val="Revision"/>
    <w:hidden/>
    <w:uiPriority w:val="99"/>
    <w:semiHidden/>
    <w:rsid w:val="00207A07"/>
    <w:rPr>
      <w:sz w:val="22"/>
      <w:szCs w:val="22"/>
    </w:rPr>
  </w:style>
  <w:style w:type="numbering" w:customStyle="1" w:styleId="CurrentList1">
    <w:name w:val="Current List1"/>
    <w:uiPriority w:val="99"/>
    <w:rsid w:val="0058255E"/>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8410">
      <w:bodyDiv w:val="1"/>
      <w:marLeft w:val="0"/>
      <w:marRight w:val="0"/>
      <w:marTop w:val="0"/>
      <w:marBottom w:val="0"/>
      <w:divBdr>
        <w:top w:val="none" w:sz="0" w:space="0" w:color="auto"/>
        <w:left w:val="none" w:sz="0" w:space="0" w:color="auto"/>
        <w:bottom w:val="none" w:sz="0" w:space="0" w:color="auto"/>
        <w:right w:val="none" w:sz="0" w:space="0" w:color="auto"/>
      </w:divBdr>
      <w:divsChild>
        <w:div w:id="1616249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64872">
              <w:marLeft w:val="0"/>
              <w:marRight w:val="0"/>
              <w:marTop w:val="0"/>
              <w:marBottom w:val="0"/>
              <w:divBdr>
                <w:top w:val="none" w:sz="0" w:space="0" w:color="auto"/>
                <w:left w:val="none" w:sz="0" w:space="0" w:color="auto"/>
                <w:bottom w:val="none" w:sz="0" w:space="0" w:color="auto"/>
                <w:right w:val="none" w:sz="0" w:space="0" w:color="auto"/>
              </w:divBdr>
              <w:divsChild>
                <w:div w:id="2018731670">
                  <w:marLeft w:val="0"/>
                  <w:marRight w:val="0"/>
                  <w:marTop w:val="0"/>
                  <w:marBottom w:val="0"/>
                  <w:divBdr>
                    <w:top w:val="none" w:sz="0" w:space="0" w:color="auto"/>
                    <w:left w:val="none" w:sz="0" w:space="0" w:color="auto"/>
                    <w:bottom w:val="none" w:sz="0" w:space="0" w:color="auto"/>
                    <w:right w:val="none" w:sz="0" w:space="0" w:color="auto"/>
                  </w:divBdr>
                  <w:divsChild>
                    <w:div w:id="1066491316">
                      <w:marLeft w:val="0"/>
                      <w:marRight w:val="0"/>
                      <w:marTop w:val="0"/>
                      <w:marBottom w:val="0"/>
                      <w:divBdr>
                        <w:top w:val="none" w:sz="0" w:space="0" w:color="auto"/>
                        <w:left w:val="none" w:sz="0" w:space="0" w:color="auto"/>
                        <w:bottom w:val="none" w:sz="0" w:space="0" w:color="auto"/>
                        <w:right w:val="none" w:sz="0" w:space="0" w:color="auto"/>
                      </w:divBdr>
                      <w:divsChild>
                        <w:div w:id="1962223774">
                          <w:marLeft w:val="0"/>
                          <w:marRight w:val="0"/>
                          <w:marTop w:val="0"/>
                          <w:marBottom w:val="0"/>
                          <w:divBdr>
                            <w:top w:val="none" w:sz="0" w:space="0" w:color="auto"/>
                            <w:left w:val="none" w:sz="0" w:space="0" w:color="auto"/>
                            <w:bottom w:val="none" w:sz="0" w:space="0" w:color="auto"/>
                            <w:right w:val="none" w:sz="0" w:space="0" w:color="auto"/>
                          </w:divBdr>
                          <w:divsChild>
                            <w:div w:id="18475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fresnostate.edu/academics/oie/assessment/fresno-state-assessmen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Doug Fraleigh</cp:lastModifiedBy>
  <cp:revision>2</cp:revision>
  <cp:lastPrinted>2022-09-13T04:43:00Z</cp:lastPrinted>
  <dcterms:created xsi:type="dcterms:W3CDTF">2022-09-15T16:27:00Z</dcterms:created>
  <dcterms:modified xsi:type="dcterms:W3CDTF">2022-09-15T16:27:00Z</dcterms:modified>
</cp:coreProperties>
</file>