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D3A" w:rsidRDefault="00193D3A" w:rsidP="00C0073F">
      <w:pPr>
        <w:spacing w:after="0" w:line="360" w:lineRule="auto"/>
        <w:rPr>
          <w:rFonts w:ascii="Times New Roman" w:hAnsi="Times New Roman" w:cs="Times New Roman"/>
          <w:b/>
          <w:sz w:val="24"/>
          <w:szCs w:val="24"/>
        </w:rPr>
      </w:pPr>
      <w:r>
        <w:rPr>
          <w:rFonts w:ascii="Garamond" w:hAnsi="Garamond"/>
          <w:noProof/>
          <w:sz w:val="24"/>
          <w:szCs w:val="24"/>
        </w:rPr>
        <w:drawing>
          <wp:inline distT="0" distB="0" distL="0" distR="0" wp14:anchorId="49E5E0CF" wp14:editId="12EE3381">
            <wp:extent cx="2108200" cy="99981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stacked-rectangle-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8677" cy="1004787"/>
                    </a:xfrm>
                    <a:prstGeom prst="rect">
                      <a:avLst/>
                    </a:prstGeom>
                  </pic:spPr>
                </pic:pic>
              </a:graphicData>
            </a:graphic>
          </wp:inline>
        </w:drawing>
      </w:r>
    </w:p>
    <w:p w:rsidR="00C0073F" w:rsidRPr="006949B0" w:rsidRDefault="00C0073F" w:rsidP="00C0073F">
      <w:pPr>
        <w:spacing w:after="0" w:line="360" w:lineRule="auto"/>
        <w:rPr>
          <w:rFonts w:ascii="Times New Roman" w:hAnsi="Times New Roman" w:cs="Times New Roman"/>
          <w:b/>
          <w:sz w:val="24"/>
          <w:szCs w:val="24"/>
        </w:rPr>
      </w:pPr>
      <w:r w:rsidRPr="006949B0">
        <w:rPr>
          <w:rFonts w:ascii="Times New Roman" w:hAnsi="Times New Roman" w:cs="Times New Roman"/>
          <w:b/>
          <w:sz w:val="24"/>
          <w:szCs w:val="24"/>
        </w:rPr>
        <w:t>ASSESSMENT</w:t>
      </w:r>
      <w:r w:rsidR="006949B0">
        <w:rPr>
          <w:rFonts w:ascii="Times New Roman" w:hAnsi="Times New Roman" w:cs="Times New Roman"/>
          <w:b/>
          <w:sz w:val="24"/>
          <w:szCs w:val="24"/>
        </w:rPr>
        <w:t xml:space="preserve"> Activities for 2015-</w:t>
      </w:r>
      <w:r w:rsidR="009B6B41" w:rsidRPr="006949B0">
        <w:rPr>
          <w:rFonts w:ascii="Times New Roman" w:hAnsi="Times New Roman" w:cs="Times New Roman"/>
          <w:b/>
          <w:sz w:val="24"/>
          <w:szCs w:val="24"/>
        </w:rPr>
        <w:t>2016</w:t>
      </w:r>
    </w:p>
    <w:p w:rsidR="00C0073F" w:rsidRDefault="000B4246" w:rsidP="00C0073F">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Africana Studies Program, </w:t>
      </w:r>
      <w:r w:rsidR="00C0073F" w:rsidRPr="006949B0">
        <w:rPr>
          <w:rFonts w:ascii="Times New Roman" w:hAnsi="Times New Roman" w:cs="Times New Roman"/>
          <w:b/>
          <w:sz w:val="24"/>
          <w:szCs w:val="24"/>
        </w:rPr>
        <w:t xml:space="preserve">College </w:t>
      </w:r>
      <w:r>
        <w:rPr>
          <w:rFonts w:ascii="Times New Roman" w:hAnsi="Times New Roman" w:cs="Times New Roman"/>
          <w:b/>
          <w:sz w:val="24"/>
          <w:szCs w:val="24"/>
        </w:rPr>
        <w:t>of Social Sciences</w:t>
      </w:r>
    </w:p>
    <w:p w:rsidR="00B51DF1" w:rsidRPr="006949B0" w:rsidRDefault="00B51DF1" w:rsidP="00C0073F">
      <w:pPr>
        <w:spacing w:after="0" w:line="360" w:lineRule="auto"/>
        <w:rPr>
          <w:rFonts w:ascii="Times New Roman" w:hAnsi="Times New Roman" w:cs="Times New Roman"/>
          <w:b/>
          <w:sz w:val="24"/>
          <w:szCs w:val="24"/>
        </w:rPr>
      </w:pPr>
    </w:p>
    <w:p w:rsidR="00F74375" w:rsidRPr="006949B0" w:rsidRDefault="009B6B41" w:rsidP="00C0073F">
      <w:pPr>
        <w:spacing w:after="0" w:line="360" w:lineRule="auto"/>
        <w:rPr>
          <w:rFonts w:ascii="Times New Roman" w:hAnsi="Times New Roman" w:cs="Times New Roman"/>
          <w:b/>
          <w:sz w:val="24"/>
          <w:szCs w:val="24"/>
        </w:rPr>
      </w:pPr>
      <w:r w:rsidRPr="006949B0">
        <w:rPr>
          <w:rFonts w:ascii="Times New Roman" w:hAnsi="Times New Roman" w:cs="Times New Roman"/>
          <w:b/>
          <w:sz w:val="24"/>
          <w:szCs w:val="24"/>
        </w:rPr>
        <w:t>Due September 1, 2016</w:t>
      </w:r>
    </w:p>
    <w:p w:rsidR="00B665CB" w:rsidRPr="00231DEA" w:rsidRDefault="00B665CB" w:rsidP="00B665CB">
      <w:pPr>
        <w:pStyle w:val="ListParagraph"/>
        <w:numPr>
          <w:ilvl w:val="0"/>
          <w:numId w:val="1"/>
        </w:numPr>
        <w:spacing w:after="0" w:line="480" w:lineRule="auto"/>
        <w:rPr>
          <w:rFonts w:ascii="Times New Roman" w:eastAsia="Times New Roman" w:hAnsi="Times New Roman"/>
          <w:i/>
          <w:color w:val="000000"/>
          <w:sz w:val="24"/>
          <w:szCs w:val="24"/>
        </w:rPr>
      </w:pPr>
      <w:r w:rsidRPr="00231DEA">
        <w:rPr>
          <w:rFonts w:ascii="Times New Roman" w:eastAsia="Times New Roman" w:hAnsi="Times New Roman"/>
          <w:i/>
          <w:color w:val="000000"/>
          <w:sz w:val="24"/>
          <w:szCs w:val="24"/>
        </w:rPr>
        <w:t xml:space="preserve">What learning outcomes did we assess this year? </w:t>
      </w:r>
    </w:p>
    <w:p w:rsidR="00A053C3" w:rsidRDefault="00C0073F" w:rsidP="00481521">
      <w:pPr>
        <w:spacing w:after="0" w:line="480" w:lineRule="auto"/>
        <w:ind w:left="360"/>
        <w:rPr>
          <w:rFonts w:ascii="Times New Roman" w:hAnsi="Times New Roman"/>
          <w:color w:val="000000"/>
          <w:sz w:val="24"/>
          <w:szCs w:val="24"/>
        </w:rPr>
      </w:pPr>
      <w:r w:rsidRPr="00834BB3">
        <w:rPr>
          <w:rFonts w:ascii="Times New Roman" w:hAnsi="Times New Roman"/>
          <w:color w:val="000000"/>
          <w:sz w:val="24"/>
          <w:szCs w:val="24"/>
        </w:rPr>
        <w:t xml:space="preserve">For </w:t>
      </w:r>
      <w:r w:rsidR="00CD6740">
        <w:rPr>
          <w:rFonts w:ascii="Times New Roman" w:hAnsi="Times New Roman"/>
          <w:color w:val="000000"/>
          <w:sz w:val="24"/>
          <w:szCs w:val="24"/>
        </w:rPr>
        <w:t>the academic year 2015-</w:t>
      </w:r>
      <w:r w:rsidR="009B6B41">
        <w:rPr>
          <w:rFonts w:ascii="Times New Roman" w:hAnsi="Times New Roman"/>
          <w:color w:val="000000"/>
          <w:sz w:val="24"/>
          <w:szCs w:val="24"/>
        </w:rPr>
        <w:t>2016</w:t>
      </w:r>
      <w:r>
        <w:rPr>
          <w:rFonts w:ascii="Times New Roman" w:hAnsi="Times New Roman"/>
          <w:color w:val="000000"/>
          <w:sz w:val="24"/>
          <w:szCs w:val="24"/>
        </w:rPr>
        <w:t xml:space="preserve"> we assessed </w:t>
      </w:r>
      <w:r w:rsidR="009B6B41">
        <w:rPr>
          <w:rFonts w:ascii="Times New Roman" w:hAnsi="Times New Roman"/>
          <w:color w:val="000000"/>
          <w:sz w:val="24"/>
          <w:szCs w:val="24"/>
        </w:rPr>
        <w:t>two</w:t>
      </w:r>
      <w:r>
        <w:rPr>
          <w:rFonts w:ascii="Times New Roman" w:hAnsi="Times New Roman"/>
          <w:color w:val="000000"/>
          <w:sz w:val="24"/>
          <w:szCs w:val="24"/>
        </w:rPr>
        <w:t xml:space="preserve"> </w:t>
      </w:r>
      <w:r w:rsidRPr="00834BB3">
        <w:rPr>
          <w:rFonts w:ascii="Times New Roman" w:hAnsi="Times New Roman"/>
          <w:color w:val="000000"/>
          <w:sz w:val="24"/>
          <w:szCs w:val="24"/>
        </w:rPr>
        <w:t>SOAP outcome</w:t>
      </w:r>
      <w:r>
        <w:rPr>
          <w:rFonts w:ascii="Times New Roman" w:hAnsi="Times New Roman"/>
          <w:color w:val="000000"/>
          <w:sz w:val="24"/>
          <w:szCs w:val="24"/>
        </w:rPr>
        <w:t>s</w:t>
      </w:r>
      <w:r w:rsidRPr="00834BB3">
        <w:rPr>
          <w:rFonts w:ascii="Times New Roman" w:hAnsi="Times New Roman"/>
          <w:color w:val="000000"/>
          <w:sz w:val="24"/>
          <w:szCs w:val="24"/>
        </w:rPr>
        <w:t xml:space="preserve"> </w:t>
      </w:r>
      <w:r w:rsidR="009B6B41">
        <w:rPr>
          <w:rFonts w:ascii="Times New Roman" w:hAnsi="Times New Roman"/>
          <w:color w:val="000000"/>
          <w:sz w:val="24"/>
          <w:szCs w:val="24"/>
        </w:rPr>
        <w:t xml:space="preserve">with two sets of final portfolios and two sets of surveys for </w:t>
      </w:r>
      <w:r w:rsidR="009B6B41" w:rsidRPr="00CD6740">
        <w:rPr>
          <w:rFonts w:ascii="Times New Roman" w:hAnsi="Times New Roman"/>
          <w:i/>
          <w:color w:val="000000"/>
          <w:sz w:val="24"/>
          <w:szCs w:val="24"/>
        </w:rPr>
        <w:t>AFRS 129: African American Literary Classics</w:t>
      </w:r>
      <w:r w:rsidR="009B6B41">
        <w:rPr>
          <w:rFonts w:ascii="Times New Roman" w:hAnsi="Times New Roman"/>
          <w:color w:val="000000"/>
          <w:sz w:val="24"/>
          <w:szCs w:val="24"/>
        </w:rPr>
        <w:t xml:space="preserve"> and </w:t>
      </w:r>
      <w:r w:rsidR="009B6B41" w:rsidRPr="00CD6740">
        <w:rPr>
          <w:rFonts w:ascii="Times New Roman" w:hAnsi="Times New Roman"/>
          <w:i/>
          <w:color w:val="000000"/>
          <w:sz w:val="24"/>
          <w:szCs w:val="24"/>
        </w:rPr>
        <w:t>AFRS 104W: Writing About American Inequality</w:t>
      </w:r>
      <w:r w:rsidR="005C6D26">
        <w:rPr>
          <w:rFonts w:ascii="Times New Roman" w:hAnsi="Times New Roman"/>
          <w:color w:val="000000"/>
          <w:sz w:val="24"/>
          <w:szCs w:val="24"/>
        </w:rPr>
        <w:t>:</w:t>
      </w:r>
      <w:r>
        <w:rPr>
          <w:rFonts w:ascii="Times New Roman" w:hAnsi="Times New Roman"/>
          <w:color w:val="000000"/>
          <w:sz w:val="24"/>
          <w:szCs w:val="24"/>
        </w:rPr>
        <w:t xml:space="preserve"> </w:t>
      </w:r>
    </w:p>
    <w:p w:rsidR="009B6B41" w:rsidRPr="009B6B41" w:rsidRDefault="009B6B41" w:rsidP="00D34C6F">
      <w:pPr>
        <w:pStyle w:val="Default"/>
        <w:numPr>
          <w:ilvl w:val="0"/>
          <w:numId w:val="7"/>
        </w:numPr>
        <w:spacing w:line="360" w:lineRule="auto"/>
        <w:rPr>
          <w:rFonts w:ascii="Times New Roman" w:hAnsi="Times New Roman" w:cs="Times New Roman"/>
        </w:rPr>
      </w:pPr>
      <w:r w:rsidRPr="009B6B41">
        <w:rPr>
          <w:rFonts w:ascii="Times New Roman" w:hAnsi="Times New Roman" w:cs="Times New Roman"/>
          <w:b/>
          <w:bCs/>
        </w:rPr>
        <w:t xml:space="preserve">Goal B. </w:t>
      </w:r>
      <w:r w:rsidRPr="009B6B41">
        <w:rPr>
          <w:rFonts w:ascii="Times New Roman" w:hAnsi="Times New Roman" w:cs="Times New Roman"/>
        </w:rPr>
        <w:t xml:space="preserve">To improve the ability of students to think critically, analyze issues, and acquire oral and written communication skills. </w:t>
      </w:r>
      <w:r w:rsidRPr="009B6B41">
        <w:rPr>
          <w:rFonts w:ascii="Times New Roman" w:hAnsi="Times New Roman" w:cs="Times New Roman"/>
          <w:b/>
        </w:rPr>
        <w:t xml:space="preserve">Outcome </w:t>
      </w:r>
      <w:r w:rsidRPr="009B6B41">
        <w:rPr>
          <w:rFonts w:ascii="Times New Roman" w:hAnsi="Times New Roman" w:cs="Times New Roman"/>
          <w:b/>
          <w:bCs/>
        </w:rPr>
        <w:t xml:space="preserve">4. </w:t>
      </w:r>
      <w:r w:rsidRPr="009B6B41">
        <w:rPr>
          <w:rFonts w:ascii="Times New Roman" w:hAnsi="Times New Roman" w:cs="Times New Roman"/>
        </w:rPr>
        <w:t xml:space="preserve">Demonstrate oral communication and interpretive skills </w:t>
      </w:r>
      <w:r w:rsidR="00CD6740">
        <w:rPr>
          <w:rFonts w:ascii="Times New Roman" w:hAnsi="Times New Roman" w:cs="Times New Roman"/>
        </w:rPr>
        <w:t>(assessed in 104W)</w:t>
      </w:r>
    </w:p>
    <w:p w:rsidR="009B6B41" w:rsidRDefault="009B6B41" w:rsidP="00D34C6F">
      <w:pPr>
        <w:pStyle w:val="Default"/>
        <w:spacing w:line="360" w:lineRule="auto"/>
        <w:ind w:firstLine="360"/>
        <w:rPr>
          <w:rFonts w:ascii="Times New Roman" w:hAnsi="Times New Roman" w:cs="Times New Roman"/>
          <w:b/>
        </w:rPr>
      </w:pPr>
    </w:p>
    <w:p w:rsidR="009B6B41" w:rsidRDefault="009B6B41" w:rsidP="00D34C6F">
      <w:pPr>
        <w:pStyle w:val="Default"/>
        <w:numPr>
          <w:ilvl w:val="0"/>
          <w:numId w:val="7"/>
        </w:numPr>
        <w:spacing w:line="360" w:lineRule="auto"/>
        <w:rPr>
          <w:rFonts w:ascii="Times New Roman" w:hAnsi="Times New Roman" w:cs="Times New Roman"/>
        </w:rPr>
      </w:pPr>
      <w:r w:rsidRPr="00D34C6F">
        <w:rPr>
          <w:rFonts w:ascii="Times New Roman" w:hAnsi="Times New Roman" w:cs="Times New Roman"/>
          <w:b/>
        </w:rPr>
        <w:t>Goal C:</w:t>
      </w:r>
      <w:r w:rsidRPr="00D34C6F">
        <w:rPr>
          <w:rFonts w:ascii="Times New Roman" w:hAnsi="Times New Roman" w:cs="Times New Roman"/>
        </w:rPr>
        <w:t xml:space="preserve"> To integrate service-learning, provide resources to the greater Fresno community </w:t>
      </w:r>
      <w:r w:rsidRPr="00D34C6F">
        <w:rPr>
          <w:rFonts w:ascii="Times New Roman" w:hAnsi="Times New Roman" w:cs="Times New Roman"/>
          <w:b/>
          <w:bCs/>
        </w:rPr>
        <w:t xml:space="preserve">Outcome 6. </w:t>
      </w:r>
      <w:r w:rsidRPr="00D34C6F">
        <w:rPr>
          <w:rFonts w:ascii="Times New Roman" w:hAnsi="Times New Roman" w:cs="Times New Roman"/>
        </w:rPr>
        <w:t xml:space="preserve">Students will promote awareness and understanding of local and/or international issues related to race, race relations and tolerance and serve as advocates in the community to provide resources related to Africana Studies in the greater Fresno area. </w:t>
      </w:r>
      <w:r w:rsidR="00CD6740" w:rsidRPr="00D34C6F">
        <w:rPr>
          <w:rFonts w:ascii="Times New Roman" w:hAnsi="Times New Roman" w:cs="Times New Roman"/>
        </w:rPr>
        <w:t>(assessed in 129)</w:t>
      </w:r>
    </w:p>
    <w:p w:rsidR="00E54DAC" w:rsidRPr="00D34C6F" w:rsidRDefault="00E54DAC" w:rsidP="00E54DAC">
      <w:pPr>
        <w:pStyle w:val="Default"/>
        <w:spacing w:line="360" w:lineRule="auto"/>
        <w:rPr>
          <w:rFonts w:ascii="Times New Roman" w:hAnsi="Times New Roman" w:cs="Times New Roman"/>
        </w:rPr>
      </w:pPr>
    </w:p>
    <w:p w:rsidR="00B665CB" w:rsidRPr="00452339" w:rsidRDefault="00B665CB" w:rsidP="00A053C3">
      <w:pPr>
        <w:pStyle w:val="ListParagraph"/>
        <w:numPr>
          <w:ilvl w:val="0"/>
          <w:numId w:val="1"/>
        </w:numPr>
        <w:spacing w:after="0" w:line="480" w:lineRule="auto"/>
        <w:rPr>
          <w:rFonts w:ascii="Times New Roman" w:eastAsia="Times New Roman" w:hAnsi="Times New Roman"/>
          <w:i/>
          <w:color w:val="000000"/>
          <w:sz w:val="24"/>
          <w:szCs w:val="24"/>
        </w:rPr>
      </w:pPr>
      <w:r w:rsidRPr="00452339">
        <w:rPr>
          <w:rFonts w:ascii="Times New Roman" w:eastAsia="Times New Roman" w:hAnsi="Times New Roman"/>
          <w:i/>
          <w:color w:val="000000"/>
          <w:sz w:val="24"/>
          <w:szCs w:val="24"/>
        </w:rPr>
        <w:t>What instruments did we use to assess them?</w:t>
      </w:r>
    </w:p>
    <w:p w:rsidR="009B6B41" w:rsidRDefault="00F31FA0" w:rsidP="004C0AF6">
      <w:pPr>
        <w:pStyle w:val="ListParagraph"/>
        <w:numPr>
          <w:ilvl w:val="0"/>
          <w:numId w:val="16"/>
        </w:numPr>
        <w:spacing w:after="0" w:line="480" w:lineRule="auto"/>
        <w:rPr>
          <w:rFonts w:ascii="Times New Roman" w:hAnsi="Times New Roman"/>
          <w:color w:val="000000"/>
          <w:sz w:val="24"/>
          <w:szCs w:val="24"/>
          <w:u w:val="single"/>
        </w:rPr>
      </w:pPr>
      <w:r>
        <w:rPr>
          <w:rFonts w:ascii="Times New Roman" w:hAnsi="Times New Roman"/>
          <w:b/>
          <w:color w:val="000000"/>
          <w:sz w:val="24"/>
          <w:szCs w:val="24"/>
        </w:rPr>
        <w:t>D</w:t>
      </w:r>
      <w:r w:rsidR="009B6B41">
        <w:rPr>
          <w:rFonts w:ascii="Times New Roman" w:hAnsi="Times New Roman"/>
          <w:b/>
          <w:color w:val="000000"/>
          <w:sz w:val="24"/>
          <w:szCs w:val="24"/>
        </w:rPr>
        <w:t>irect measure</w:t>
      </w:r>
      <w:r w:rsidR="00027B37">
        <w:rPr>
          <w:rFonts w:ascii="Times New Roman" w:hAnsi="Times New Roman"/>
          <w:b/>
          <w:color w:val="000000"/>
          <w:sz w:val="24"/>
          <w:szCs w:val="24"/>
        </w:rPr>
        <w:t>/holistic rubric</w:t>
      </w:r>
      <w:r w:rsidR="009B6B41">
        <w:rPr>
          <w:rFonts w:ascii="Times New Roman" w:hAnsi="Times New Roman"/>
          <w:b/>
          <w:color w:val="000000"/>
          <w:sz w:val="24"/>
          <w:szCs w:val="24"/>
        </w:rPr>
        <w:t xml:space="preserve"> </w:t>
      </w:r>
      <w:r w:rsidR="009B6B41">
        <w:rPr>
          <w:rFonts w:ascii="Times New Roman" w:hAnsi="Times New Roman"/>
          <w:color w:val="000000"/>
          <w:sz w:val="24"/>
          <w:szCs w:val="24"/>
        </w:rPr>
        <w:t>– final portfoli</w:t>
      </w:r>
      <w:r w:rsidR="00752DBD">
        <w:rPr>
          <w:rFonts w:ascii="Times New Roman" w:hAnsi="Times New Roman"/>
          <w:color w:val="000000"/>
          <w:sz w:val="24"/>
          <w:szCs w:val="24"/>
        </w:rPr>
        <w:t>os and final reflections in 104W about the writing process and strategies</w:t>
      </w:r>
      <w:r w:rsidR="009B6B41">
        <w:rPr>
          <w:rFonts w:ascii="Times New Roman" w:hAnsi="Times New Roman"/>
          <w:color w:val="000000"/>
          <w:sz w:val="24"/>
          <w:szCs w:val="24"/>
        </w:rPr>
        <w:t xml:space="preserve"> to improve writing.</w:t>
      </w:r>
      <w:r w:rsidR="0092035B">
        <w:rPr>
          <w:rFonts w:ascii="Times New Roman" w:hAnsi="Times New Roman"/>
          <w:color w:val="000000"/>
          <w:sz w:val="24"/>
          <w:szCs w:val="24"/>
        </w:rPr>
        <w:t xml:space="preserve"> </w:t>
      </w:r>
      <w:r w:rsidR="002F4E34">
        <w:rPr>
          <w:rFonts w:ascii="Times New Roman" w:hAnsi="Times New Roman"/>
          <w:color w:val="000000"/>
          <w:sz w:val="24"/>
          <w:szCs w:val="24"/>
        </w:rPr>
        <w:t xml:space="preserve">Students had many choices sampling writing done throughout the semester, and they also made different choices in reflecting on strategies for improving writing so we used a holistic rubric. </w:t>
      </w:r>
      <w:r w:rsidR="0092035B">
        <w:rPr>
          <w:rFonts w:ascii="Times New Roman" w:hAnsi="Times New Roman"/>
          <w:color w:val="000000"/>
          <w:sz w:val="24"/>
          <w:szCs w:val="24"/>
        </w:rPr>
        <w:t>Sample of 12 portfolios, half of a class</w:t>
      </w:r>
      <w:r w:rsidR="00FE44AE">
        <w:rPr>
          <w:rFonts w:ascii="Times New Roman" w:hAnsi="Times New Roman"/>
          <w:color w:val="000000"/>
          <w:sz w:val="24"/>
          <w:szCs w:val="24"/>
        </w:rPr>
        <w:t xml:space="preserve">, </w:t>
      </w:r>
      <w:r w:rsidR="00FE44AE" w:rsidRPr="00EA1817">
        <w:rPr>
          <w:rFonts w:ascii="Times New Roman" w:hAnsi="Times New Roman"/>
          <w:color w:val="000000"/>
          <w:sz w:val="24"/>
          <w:szCs w:val="24"/>
          <w:u w:val="single"/>
        </w:rPr>
        <w:t>92 pages total</w:t>
      </w:r>
      <w:r w:rsidR="00752DBD">
        <w:rPr>
          <w:rFonts w:ascii="Times New Roman" w:hAnsi="Times New Roman"/>
          <w:color w:val="000000"/>
          <w:sz w:val="24"/>
          <w:szCs w:val="24"/>
          <w:u w:val="single"/>
        </w:rPr>
        <w:t>.</w:t>
      </w:r>
    </w:p>
    <w:p w:rsidR="004C0AF6" w:rsidRPr="008A1291" w:rsidRDefault="004C0AF6" w:rsidP="008A1291">
      <w:pPr>
        <w:spacing w:after="0" w:line="480" w:lineRule="auto"/>
        <w:ind w:firstLine="720"/>
        <w:rPr>
          <w:rFonts w:ascii="Times New Roman" w:hAnsi="Times New Roman"/>
          <w:color w:val="000000"/>
          <w:sz w:val="24"/>
          <w:szCs w:val="24"/>
        </w:rPr>
      </w:pPr>
      <w:r w:rsidRPr="008A1291">
        <w:rPr>
          <w:rFonts w:ascii="Times New Roman" w:hAnsi="Times New Roman"/>
          <w:b/>
          <w:color w:val="000000"/>
          <w:sz w:val="24"/>
          <w:szCs w:val="24"/>
        </w:rPr>
        <w:lastRenderedPageBreak/>
        <w:t>Rubric scale</w:t>
      </w:r>
    </w:p>
    <w:tbl>
      <w:tblPr>
        <w:tblStyle w:val="TableGrid"/>
        <w:tblW w:w="0" w:type="auto"/>
        <w:tblInd w:w="535" w:type="dxa"/>
        <w:tblLook w:val="04A0" w:firstRow="1" w:lastRow="0" w:firstColumn="1" w:lastColumn="0" w:noHBand="0" w:noVBand="1"/>
      </w:tblPr>
      <w:tblGrid>
        <w:gridCol w:w="1102"/>
        <w:gridCol w:w="1801"/>
        <w:gridCol w:w="2295"/>
        <w:gridCol w:w="1816"/>
        <w:gridCol w:w="1801"/>
      </w:tblGrid>
      <w:tr w:rsidR="00FE44AE" w:rsidTr="00FB5193">
        <w:tc>
          <w:tcPr>
            <w:tcW w:w="1102" w:type="dxa"/>
          </w:tcPr>
          <w:p w:rsidR="00FE44AE" w:rsidRDefault="00C42F51" w:rsidP="00A36677">
            <w:pPr>
              <w:pStyle w:val="Default"/>
              <w:rPr>
                <w:sz w:val="22"/>
                <w:szCs w:val="22"/>
              </w:rPr>
            </w:pPr>
            <w:r>
              <w:rPr>
                <w:sz w:val="22"/>
                <w:szCs w:val="22"/>
              </w:rPr>
              <w:t xml:space="preserve">AFRS 104W </w:t>
            </w:r>
            <w:r w:rsidR="00FE44AE">
              <w:rPr>
                <w:sz w:val="22"/>
                <w:szCs w:val="22"/>
              </w:rPr>
              <w:t>Portfolio #</w:t>
            </w:r>
          </w:p>
        </w:tc>
        <w:tc>
          <w:tcPr>
            <w:tcW w:w="1801" w:type="dxa"/>
          </w:tcPr>
          <w:p w:rsidR="00FE44AE" w:rsidRDefault="00FE44AE" w:rsidP="00A36677">
            <w:pPr>
              <w:pStyle w:val="Default"/>
              <w:rPr>
                <w:sz w:val="22"/>
                <w:szCs w:val="22"/>
              </w:rPr>
            </w:pPr>
            <w:r>
              <w:rPr>
                <w:sz w:val="22"/>
                <w:szCs w:val="22"/>
              </w:rPr>
              <w:t>1 = Not proficient</w:t>
            </w:r>
          </w:p>
        </w:tc>
        <w:tc>
          <w:tcPr>
            <w:tcW w:w="2295" w:type="dxa"/>
          </w:tcPr>
          <w:p w:rsidR="00FE44AE" w:rsidRDefault="00FE44AE" w:rsidP="00A36677">
            <w:pPr>
              <w:pStyle w:val="Default"/>
              <w:rPr>
                <w:sz w:val="22"/>
                <w:szCs w:val="22"/>
              </w:rPr>
            </w:pPr>
            <w:r>
              <w:rPr>
                <w:sz w:val="22"/>
                <w:szCs w:val="22"/>
              </w:rPr>
              <w:t>2 = Developing competence/moderate proficiency</w:t>
            </w:r>
          </w:p>
        </w:tc>
        <w:tc>
          <w:tcPr>
            <w:tcW w:w="1816" w:type="dxa"/>
          </w:tcPr>
          <w:p w:rsidR="00FE44AE" w:rsidRDefault="00FE44AE" w:rsidP="00A36677">
            <w:pPr>
              <w:pStyle w:val="Default"/>
              <w:rPr>
                <w:sz w:val="22"/>
                <w:szCs w:val="22"/>
              </w:rPr>
            </w:pPr>
            <w:r>
              <w:rPr>
                <w:sz w:val="22"/>
                <w:szCs w:val="22"/>
              </w:rPr>
              <w:t>3 = Proficient skills/developed competence</w:t>
            </w:r>
          </w:p>
        </w:tc>
        <w:tc>
          <w:tcPr>
            <w:tcW w:w="1801" w:type="dxa"/>
          </w:tcPr>
          <w:p w:rsidR="00FE44AE" w:rsidRDefault="00FE44AE" w:rsidP="00A36677">
            <w:pPr>
              <w:pStyle w:val="Default"/>
              <w:rPr>
                <w:sz w:val="22"/>
                <w:szCs w:val="22"/>
              </w:rPr>
            </w:pPr>
            <w:r>
              <w:rPr>
                <w:sz w:val="22"/>
                <w:szCs w:val="22"/>
              </w:rPr>
              <w:t>4 = Excellent skills, exemplary competence</w:t>
            </w:r>
          </w:p>
          <w:p w:rsidR="00FE44AE" w:rsidRDefault="00FE44AE" w:rsidP="00A36677">
            <w:pPr>
              <w:pStyle w:val="Default"/>
              <w:rPr>
                <w:sz w:val="22"/>
                <w:szCs w:val="22"/>
              </w:rPr>
            </w:pPr>
          </w:p>
        </w:tc>
      </w:tr>
      <w:tr w:rsidR="00FE44AE" w:rsidTr="00FB5193">
        <w:tc>
          <w:tcPr>
            <w:tcW w:w="1102" w:type="dxa"/>
          </w:tcPr>
          <w:p w:rsidR="00FE44AE" w:rsidRDefault="00FE44AE" w:rsidP="00A36677">
            <w:pPr>
              <w:pStyle w:val="Default"/>
              <w:rPr>
                <w:sz w:val="22"/>
                <w:szCs w:val="22"/>
              </w:rPr>
            </w:pPr>
            <w:r>
              <w:rPr>
                <w:sz w:val="22"/>
                <w:szCs w:val="22"/>
              </w:rPr>
              <w:t>Scale</w:t>
            </w:r>
          </w:p>
        </w:tc>
        <w:tc>
          <w:tcPr>
            <w:tcW w:w="1801" w:type="dxa"/>
          </w:tcPr>
          <w:p w:rsidR="00FE44AE" w:rsidRDefault="00FE44AE" w:rsidP="00A36677">
            <w:pPr>
              <w:pStyle w:val="Default"/>
              <w:rPr>
                <w:sz w:val="22"/>
                <w:szCs w:val="22"/>
              </w:rPr>
            </w:pPr>
            <w:r>
              <w:rPr>
                <w:sz w:val="22"/>
                <w:szCs w:val="22"/>
              </w:rPr>
              <w:t xml:space="preserve">Shows minimal awareness and knowledge of writing strategies, the writing process and communication skills </w:t>
            </w:r>
          </w:p>
          <w:p w:rsidR="00FE44AE" w:rsidRDefault="00FE44AE" w:rsidP="00A36677">
            <w:pPr>
              <w:pStyle w:val="Default"/>
              <w:rPr>
                <w:sz w:val="22"/>
                <w:szCs w:val="22"/>
              </w:rPr>
            </w:pPr>
            <w:r>
              <w:rPr>
                <w:sz w:val="22"/>
                <w:szCs w:val="22"/>
              </w:rPr>
              <w:t xml:space="preserve"> </w:t>
            </w:r>
          </w:p>
        </w:tc>
        <w:tc>
          <w:tcPr>
            <w:tcW w:w="2295" w:type="dxa"/>
          </w:tcPr>
          <w:p w:rsidR="00FE44AE" w:rsidRDefault="00FE44AE" w:rsidP="00A36677">
            <w:pPr>
              <w:pStyle w:val="Default"/>
              <w:rPr>
                <w:sz w:val="22"/>
                <w:szCs w:val="22"/>
              </w:rPr>
            </w:pPr>
            <w:r>
              <w:rPr>
                <w:sz w:val="22"/>
                <w:szCs w:val="22"/>
              </w:rPr>
              <w:t>Identifies partial understanding of writing strategies, the writing process and communication skills</w:t>
            </w:r>
          </w:p>
        </w:tc>
        <w:tc>
          <w:tcPr>
            <w:tcW w:w="1816" w:type="dxa"/>
          </w:tcPr>
          <w:p w:rsidR="00FE44AE" w:rsidRDefault="00FE44AE" w:rsidP="00A36677">
            <w:pPr>
              <w:pStyle w:val="Default"/>
              <w:rPr>
                <w:sz w:val="22"/>
                <w:szCs w:val="22"/>
              </w:rPr>
            </w:pPr>
            <w:r>
              <w:rPr>
                <w:sz w:val="22"/>
                <w:szCs w:val="22"/>
              </w:rPr>
              <w:t>Demonstrates knowledge of multiple strategies for writing process and communication skills</w:t>
            </w:r>
          </w:p>
          <w:p w:rsidR="00FE44AE" w:rsidRDefault="00FE44AE" w:rsidP="00A36677">
            <w:pPr>
              <w:pStyle w:val="Default"/>
              <w:rPr>
                <w:sz w:val="22"/>
                <w:szCs w:val="22"/>
              </w:rPr>
            </w:pPr>
          </w:p>
        </w:tc>
        <w:tc>
          <w:tcPr>
            <w:tcW w:w="1801" w:type="dxa"/>
          </w:tcPr>
          <w:p w:rsidR="00FE44AE" w:rsidRDefault="00FE44AE" w:rsidP="00A36677">
            <w:pPr>
              <w:pStyle w:val="Default"/>
              <w:rPr>
                <w:sz w:val="22"/>
                <w:szCs w:val="22"/>
              </w:rPr>
            </w:pPr>
            <w:r>
              <w:rPr>
                <w:sz w:val="22"/>
                <w:szCs w:val="22"/>
              </w:rPr>
              <w:t>Articulates complex understanding of writing strategies, the writing process and communication skills</w:t>
            </w:r>
          </w:p>
          <w:p w:rsidR="00FE44AE" w:rsidRDefault="00FE44AE" w:rsidP="00A36677">
            <w:pPr>
              <w:pStyle w:val="Default"/>
              <w:rPr>
                <w:sz w:val="22"/>
                <w:szCs w:val="22"/>
              </w:rPr>
            </w:pPr>
          </w:p>
        </w:tc>
      </w:tr>
      <w:tr w:rsidR="00FE44AE" w:rsidTr="00FB5193">
        <w:tc>
          <w:tcPr>
            <w:tcW w:w="1102" w:type="dxa"/>
          </w:tcPr>
          <w:p w:rsidR="00FE44AE" w:rsidRDefault="00FE44AE" w:rsidP="00A36677">
            <w:pPr>
              <w:pStyle w:val="Default"/>
              <w:rPr>
                <w:sz w:val="22"/>
                <w:szCs w:val="22"/>
              </w:rPr>
            </w:pPr>
          </w:p>
        </w:tc>
        <w:tc>
          <w:tcPr>
            <w:tcW w:w="1801" w:type="dxa"/>
          </w:tcPr>
          <w:p w:rsidR="00FE44AE" w:rsidRDefault="00FE44AE" w:rsidP="00A36677">
            <w:pPr>
              <w:pStyle w:val="Default"/>
              <w:rPr>
                <w:sz w:val="22"/>
                <w:szCs w:val="22"/>
              </w:rPr>
            </w:pPr>
          </w:p>
        </w:tc>
        <w:tc>
          <w:tcPr>
            <w:tcW w:w="2295" w:type="dxa"/>
          </w:tcPr>
          <w:p w:rsidR="00FE44AE" w:rsidRDefault="00FE44AE" w:rsidP="00A36677">
            <w:pPr>
              <w:pStyle w:val="Default"/>
              <w:rPr>
                <w:sz w:val="22"/>
                <w:szCs w:val="22"/>
              </w:rPr>
            </w:pPr>
          </w:p>
        </w:tc>
        <w:tc>
          <w:tcPr>
            <w:tcW w:w="1816" w:type="dxa"/>
          </w:tcPr>
          <w:p w:rsidR="00FE44AE" w:rsidRDefault="00FE44AE" w:rsidP="00A36677">
            <w:pPr>
              <w:pStyle w:val="Default"/>
              <w:rPr>
                <w:sz w:val="22"/>
                <w:szCs w:val="22"/>
              </w:rPr>
            </w:pPr>
          </w:p>
        </w:tc>
        <w:tc>
          <w:tcPr>
            <w:tcW w:w="1801" w:type="dxa"/>
          </w:tcPr>
          <w:p w:rsidR="00FE44AE" w:rsidRDefault="00FE44AE" w:rsidP="00A36677">
            <w:pPr>
              <w:pStyle w:val="Default"/>
              <w:rPr>
                <w:sz w:val="22"/>
                <w:szCs w:val="22"/>
              </w:rPr>
            </w:pPr>
          </w:p>
        </w:tc>
      </w:tr>
    </w:tbl>
    <w:p w:rsidR="00FE44AE" w:rsidRDefault="00FE44AE" w:rsidP="00FE44AE">
      <w:pPr>
        <w:pStyle w:val="ListParagraph"/>
        <w:spacing w:after="0" w:line="480" w:lineRule="auto"/>
        <w:rPr>
          <w:rFonts w:ascii="Times New Roman" w:hAnsi="Times New Roman"/>
          <w:color w:val="000000"/>
          <w:sz w:val="24"/>
          <w:szCs w:val="24"/>
        </w:rPr>
      </w:pPr>
    </w:p>
    <w:p w:rsidR="00F31FA0" w:rsidRDefault="00F31FA0" w:rsidP="00FB5193">
      <w:pPr>
        <w:pStyle w:val="ListParagraph"/>
        <w:numPr>
          <w:ilvl w:val="0"/>
          <w:numId w:val="10"/>
        </w:numPr>
        <w:spacing w:after="0" w:line="480" w:lineRule="auto"/>
        <w:rPr>
          <w:rFonts w:ascii="Times New Roman" w:hAnsi="Times New Roman"/>
          <w:color w:val="000000"/>
          <w:sz w:val="24"/>
          <w:szCs w:val="24"/>
        </w:rPr>
      </w:pPr>
      <w:r>
        <w:rPr>
          <w:rFonts w:ascii="Times New Roman" w:hAnsi="Times New Roman"/>
          <w:b/>
          <w:color w:val="000000"/>
          <w:sz w:val="24"/>
          <w:szCs w:val="24"/>
        </w:rPr>
        <w:t xml:space="preserve">Indirect measure – </w:t>
      </w:r>
      <w:r w:rsidRPr="009B6B41">
        <w:rPr>
          <w:rFonts w:ascii="Times New Roman" w:hAnsi="Times New Roman"/>
          <w:color w:val="000000"/>
          <w:sz w:val="24"/>
          <w:szCs w:val="24"/>
        </w:rPr>
        <w:t>student survey on 104W’s writing practices and use of the wiki on Blackboard for sharing writing</w:t>
      </w:r>
      <w:r w:rsidR="00D14E3B">
        <w:rPr>
          <w:rFonts w:ascii="Times New Roman" w:hAnsi="Times New Roman"/>
          <w:color w:val="000000"/>
          <w:sz w:val="24"/>
          <w:szCs w:val="24"/>
        </w:rPr>
        <w:t>, revising</w:t>
      </w:r>
      <w:r w:rsidRPr="009B6B41">
        <w:rPr>
          <w:rFonts w:ascii="Times New Roman" w:hAnsi="Times New Roman"/>
          <w:color w:val="000000"/>
          <w:sz w:val="24"/>
          <w:szCs w:val="24"/>
        </w:rPr>
        <w:t xml:space="preserve"> and peer review</w:t>
      </w:r>
      <w:r>
        <w:rPr>
          <w:rFonts w:ascii="Times New Roman" w:hAnsi="Times New Roman"/>
          <w:color w:val="000000"/>
          <w:sz w:val="24"/>
          <w:szCs w:val="24"/>
        </w:rPr>
        <w:t>. 6 questions, 40 surveys total.</w:t>
      </w:r>
    </w:p>
    <w:p w:rsidR="0092035B" w:rsidRPr="004C0AF6" w:rsidRDefault="0092035B" w:rsidP="00F31FA0">
      <w:pPr>
        <w:pStyle w:val="ListParagraph"/>
        <w:numPr>
          <w:ilvl w:val="0"/>
          <w:numId w:val="10"/>
        </w:numPr>
        <w:spacing w:after="0" w:line="480" w:lineRule="auto"/>
        <w:rPr>
          <w:rFonts w:ascii="Times New Roman" w:hAnsi="Times New Roman"/>
          <w:color w:val="000000"/>
          <w:sz w:val="24"/>
          <w:szCs w:val="24"/>
        </w:rPr>
      </w:pPr>
      <w:r>
        <w:rPr>
          <w:rFonts w:ascii="Times New Roman" w:hAnsi="Times New Roman"/>
          <w:b/>
          <w:color w:val="000000"/>
          <w:sz w:val="24"/>
          <w:szCs w:val="24"/>
        </w:rPr>
        <w:t>Direct measure</w:t>
      </w:r>
      <w:r w:rsidR="00027B37">
        <w:rPr>
          <w:rFonts w:ascii="Times New Roman" w:hAnsi="Times New Roman"/>
          <w:b/>
          <w:color w:val="000000"/>
          <w:sz w:val="24"/>
          <w:szCs w:val="24"/>
        </w:rPr>
        <w:t>/Holistic rubric</w:t>
      </w:r>
      <w:r>
        <w:rPr>
          <w:rFonts w:ascii="Times New Roman" w:hAnsi="Times New Roman"/>
          <w:b/>
          <w:color w:val="000000"/>
          <w:sz w:val="24"/>
          <w:szCs w:val="24"/>
        </w:rPr>
        <w:t xml:space="preserve"> </w:t>
      </w:r>
      <w:r>
        <w:rPr>
          <w:rFonts w:ascii="Times New Roman" w:hAnsi="Times New Roman"/>
          <w:color w:val="000000"/>
          <w:sz w:val="24"/>
          <w:szCs w:val="24"/>
        </w:rPr>
        <w:t xml:space="preserve">– final portfolios and final reflections in </w:t>
      </w:r>
      <w:r w:rsidR="00526620">
        <w:rPr>
          <w:rFonts w:ascii="Times New Roman" w:hAnsi="Times New Roman"/>
          <w:color w:val="000000"/>
          <w:sz w:val="24"/>
          <w:szCs w:val="24"/>
        </w:rPr>
        <w:t xml:space="preserve">AFRS </w:t>
      </w:r>
      <w:r>
        <w:rPr>
          <w:rFonts w:ascii="Times New Roman" w:hAnsi="Times New Roman"/>
          <w:color w:val="000000"/>
          <w:sz w:val="24"/>
          <w:szCs w:val="24"/>
        </w:rPr>
        <w:t xml:space="preserve">129 which included </w:t>
      </w:r>
      <w:r w:rsidR="00F03C82">
        <w:rPr>
          <w:rFonts w:ascii="Times New Roman" w:hAnsi="Times New Roman"/>
          <w:color w:val="000000"/>
          <w:sz w:val="24"/>
          <w:szCs w:val="24"/>
        </w:rPr>
        <w:t xml:space="preserve">final reflections, </w:t>
      </w:r>
      <w:r>
        <w:rPr>
          <w:rFonts w:ascii="Times New Roman" w:hAnsi="Times New Roman"/>
          <w:color w:val="000000"/>
          <w:sz w:val="24"/>
          <w:szCs w:val="24"/>
        </w:rPr>
        <w:t>letters exchanged with Hoover High students and their own poetry</w:t>
      </w:r>
      <w:r w:rsidR="00650D8A">
        <w:rPr>
          <w:rFonts w:ascii="Times New Roman" w:hAnsi="Times New Roman"/>
          <w:color w:val="000000"/>
          <w:sz w:val="24"/>
          <w:szCs w:val="24"/>
        </w:rPr>
        <w:t>.</w:t>
      </w:r>
      <w:r w:rsidR="00737C09">
        <w:rPr>
          <w:rFonts w:ascii="Times New Roman" w:hAnsi="Times New Roman"/>
          <w:color w:val="000000"/>
          <w:sz w:val="24"/>
          <w:szCs w:val="24"/>
        </w:rPr>
        <w:t xml:space="preserve"> Sample of 12 portfolios,</w:t>
      </w:r>
      <w:r w:rsidR="004F15B2">
        <w:rPr>
          <w:rFonts w:ascii="Times New Roman" w:hAnsi="Times New Roman"/>
          <w:color w:val="000000"/>
          <w:sz w:val="24"/>
          <w:szCs w:val="24"/>
        </w:rPr>
        <w:t xml:space="preserve"> </w:t>
      </w:r>
      <w:r>
        <w:rPr>
          <w:rFonts w:ascii="Times New Roman" w:hAnsi="Times New Roman"/>
          <w:color w:val="000000"/>
          <w:sz w:val="24"/>
          <w:szCs w:val="24"/>
        </w:rPr>
        <w:t>1/3 of the class</w:t>
      </w:r>
      <w:r w:rsidR="00EA1817">
        <w:rPr>
          <w:rFonts w:ascii="Times New Roman" w:hAnsi="Times New Roman"/>
          <w:color w:val="000000"/>
          <w:sz w:val="24"/>
          <w:szCs w:val="24"/>
        </w:rPr>
        <w:t xml:space="preserve">, </w:t>
      </w:r>
      <w:r w:rsidR="00EA1817" w:rsidRPr="00EA1817">
        <w:rPr>
          <w:rFonts w:ascii="Times New Roman" w:hAnsi="Times New Roman"/>
          <w:color w:val="000000"/>
          <w:sz w:val="24"/>
          <w:szCs w:val="24"/>
          <w:u w:val="single"/>
        </w:rPr>
        <w:t>250 pages total</w:t>
      </w:r>
      <w:r w:rsidR="00814346">
        <w:rPr>
          <w:rFonts w:ascii="Times New Roman" w:hAnsi="Times New Roman"/>
          <w:color w:val="000000"/>
          <w:sz w:val="24"/>
          <w:szCs w:val="24"/>
          <w:u w:val="single"/>
        </w:rPr>
        <w:t>.</w:t>
      </w:r>
    </w:p>
    <w:p w:rsidR="004C0AF6" w:rsidRPr="008A1291" w:rsidRDefault="004C0AF6" w:rsidP="008A1291">
      <w:pPr>
        <w:spacing w:after="0" w:line="480" w:lineRule="auto"/>
        <w:ind w:left="720"/>
        <w:rPr>
          <w:rFonts w:ascii="Times New Roman" w:hAnsi="Times New Roman"/>
          <w:color w:val="000000"/>
          <w:sz w:val="24"/>
          <w:szCs w:val="24"/>
        </w:rPr>
      </w:pPr>
      <w:bookmarkStart w:id="0" w:name="_GoBack"/>
      <w:bookmarkEnd w:id="0"/>
      <w:r w:rsidRPr="008A1291">
        <w:rPr>
          <w:rFonts w:ascii="Times New Roman" w:hAnsi="Times New Roman"/>
          <w:b/>
          <w:color w:val="000000"/>
          <w:sz w:val="24"/>
          <w:szCs w:val="24"/>
        </w:rPr>
        <w:t>Rubric Scale</w:t>
      </w:r>
    </w:p>
    <w:tbl>
      <w:tblPr>
        <w:tblStyle w:val="TableGrid"/>
        <w:tblW w:w="0" w:type="auto"/>
        <w:tblInd w:w="445" w:type="dxa"/>
        <w:tblLook w:val="04A0" w:firstRow="1" w:lastRow="0" w:firstColumn="1" w:lastColumn="0" w:noHBand="0" w:noVBand="1"/>
      </w:tblPr>
      <w:tblGrid>
        <w:gridCol w:w="1249"/>
        <w:gridCol w:w="1734"/>
        <w:gridCol w:w="2295"/>
        <w:gridCol w:w="1829"/>
        <w:gridCol w:w="1798"/>
      </w:tblGrid>
      <w:tr w:rsidR="0092035B" w:rsidTr="00FE44AE">
        <w:tc>
          <w:tcPr>
            <w:tcW w:w="1249" w:type="dxa"/>
          </w:tcPr>
          <w:p w:rsidR="0092035B" w:rsidRDefault="00C42F51" w:rsidP="00A36677">
            <w:pPr>
              <w:pStyle w:val="Default"/>
              <w:rPr>
                <w:sz w:val="22"/>
                <w:szCs w:val="22"/>
              </w:rPr>
            </w:pPr>
            <w:r>
              <w:rPr>
                <w:sz w:val="22"/>
                <w:szCs w:val="22"/>
              </w:rPr>
              <w:t xml:space="preserve">AFRS </w:t>
            </w:r>
            <w:r w:rsidR="0092035B">
              <w:rPr>
                <w:sz w:val="22"/>
                <w:szCs w:val="22"/>
              </w:rPr>
              <w:t>129 Portfolio #</w:t>
            </w:r>
          </w:p>
        </w:tc>
        <w:tc>
          <w:tcPr>
            <w:tcW w:w="1734" w:type="dxa"/>
          </w:tcPr>
          <w:p w:rsidR="0092035B" w:rsidRDefault="0092035B" w:rsidP="00A36677">
            <w:pPr>
              <w:pStyle w:val="Default"/>
              <w:rPr>
                <w:sz w:val="22"/>
                <w:szCs w:val="22"/>
              </w:rPr>
            </w:pPr>
            <w:r>
              <w:rPr>
                <w:sz w:val="22"/>
                <w:szCs w:val="22"/>
              </w:rPr>
              <w:t>1 = Not proficient</w:t>
            </w:r>
          </w:p>
        </w:tc>
        <w:tc>
          <w:tcPr>
            <w:tcW w:w="2295" w:type="dxa"/>
          </w:tcPr>
          <w:p w:rsidR="0092035B" w:rsidRDefault="0092035B" w:rsidP="00A36677">
            <w:pPr>
              <w:pStyle w:val="Default"/>
              <w:rPr>
                <w:sz w:val="22"/>
                <w:szCs w:val="22"/>
              </w:rPr>
            </w:pPr>
            <w:r>
              <w:rPr>
                <w:sz w:val="22"/>
                <w:szCs w:val="22"/>
              </w:rPr>
              <w:t>2 = Developing competence/moderate proficiency</w:t>
            </w:r>
          </w:p>
        </w:tc>
        <w:tc>
          <w:tcPr>
            <w:tcW w:w="1829" w:type="dxa"/>
          </w:tcPr>
          <w:p w:rsidR="0092035B" w:rsidRDefault="0092035B" w:rsidP="00A36677">
            <w:pPr>
              <w:pStyle w:val="Default"/>
              <w:rPr>
                <w:sz w:val="22"/>
                <w:szCs w:val="22"/>
              </w:rPr>
            </w:pPr>
            <w:r>
              <w:rPr>
                <w:sz w:val="22"/>
                <w:szCs w:val="22"/>
              </w:rPr>
              <w:t>3 = Proficient skills/developed competence</w:t>
            </w:r>
          </w:p>
        </w:tc>
        <w:tc>
          <w:tcPr>
            <w:tcW w:w="1798" w:type="dxa"/>
          </w:tcPr>
          <w:p w:rsidR="0092035B" w:rsidRDefault="0092035B" w:rsidP="00A36677">
            <w:pPr>
              <w:pStyle w:val="Default"/>
              <w:rPr>
                <w:sz w:val="22"/>
                <w:szCs w:val="22"/>
              </w:rPr>
            </w:pPr>
            <w:r>
              <w:rPr>
                <w:sz w:val="22"/>
                <w:szCs w:val="22"/>
              </w:rPr>
              <w:t>4 = Excellent skills, exemplary competence</w:t>
            </w:r>
          </w:p>
          <w:p w:rsidR="0092035B" w:rsidRDefault="0092035B" w:rsidP="00A36677">
            <w:pPr>
              <w:pStyle w:val="Default"/>
              <w:rPr>
                <w:sz w:val="22"/>
                <w:szCs w:val="22"/>
              </w:rPr>
            </w:pPr>
          </w:p>
        </w:tc>
      </w:tr>
      <w:tr w:rsidR="0092035B" w:rsidTr="00FE44AE">
        <w:tc>
          <w:tcPr>
            <w:tcW w:w="1249" w:type="dxa"/>
          </w:tcPr>
          <w:p w:rsidR="0092035B" w:rsidRDefault="0092035B" w:rsidP="00A36677">
            <w:pPr>
              <w:pStyle w:val="Default"/>
              <w:rPr>
                <w:sz w:val="22"/>
                <w:szCs w:val="22"/>
              </w:rPr>
            </w:pPr>
            <w:r>
              <w:rPr>
                <w:sz w:val="22"/>
                <w:szCs w:val="22"/>
              </w:rPr>
              <w:t>Scale</w:t>
            </w:r>
          </w:p>
        </w:tc>
        <w:tc>
          <w:tcPr>
            <w:tcW w:w="1734" w:type="dxa"/>
          </w:tcPr>
          <w:p w:rsidR="0092035B" w:rsidRDefault="0092035B" w:rsidP="00A36677">
            <w:pPr>
              <w:pStyle w:val="Default"/>
              <w:rPr>
                <w:sz w:val="22"/>
                <w:szCs w:val="22"/>
              </w:rPr>
            </w:pPr>
            <w:r>
              <w:rPr>
                <w:sz w:val="22"/>
                <w:szCs w:val="22"/>
              </w:rPr>
              <w:t xml:space="preserve">Shows minimal awareness and knowledge of race-related issues and AFRS resources </w:t>
            </w:r>
          </w:p>
        </w:tc>
        <w:tc>
          <w:tcPr>
            <w:tcW w:w="2295" w:type="dxa"/>
          </w:tcPr>
          <w:p w:rsidR="0092035B" w:rsidRDefault="0092035B" w:rsidP="00A36677">
            <w:pPr>
              <w:pStyle w:val="Default"/>
              <w:rPr>
                <w:sz w:val="22"/>
                <w:szCs w:val="22"/>
              </w:rPr>
            </w:pPr>
            <w:r>
              <w:rPr>
                <w:sz w:val="22"/>
                <w:szCs w:val="22"/>
              </w:rPr>
              <w:t>Identifies partial understanding of race-related issues and AFRS resources</w:t>
            </w:r>
          </w:p>
        </w:tc>
        <w:tc>
          <w:tcPr>
            <w:tcW w:w="1829" w:type="dxa"/>
          </w:tcPr>
          <w:p w:rsidR="0092035B" w:rsidRDefault="0092035B" w:rsidP="00A36677">
            <w:pPr>
              <w:pStyle w:val="Default"/>
              <w:rPr>
                <w:sz w:val="22"/>
                <w:szCs w:val="22"/>
              </w:rPr>
            </w:pPr>
            <w:r>
              <w:rPr>
                <w:sz w:val="22"/>
                <w:szCs w:val="22"/>
              </w:rPr>
              <w:t>Demonstrates knowledge of multiple race-related issues and AFRS resources</w:t>
            </w:r>
          </w:p>
        </w:tc>
        <w:tc>
          <w:tcPr>
            <w:tcW w:w="1798" w:type="dxa"/>
          </w:tcPr>
          <w:p w:rsidR="0092035B" w:rsidRDefault="0092035B" w:rsidP="00A36677">
            <w:pPr>
              <w:pStyle w:val="Default"/>
              <w:rPr>
                <w:sz w:val="22"/>
                <w:szCs w:val="22"/>
              </w:rPr>
            </w:pPr>
            <w:r>
              <w:rPr>
                <w:sz w:val="22"/>
                <w:szCs w:val="22"/>
              </w:rPr>
              <w:t>Articulates complex understanding of race-related issues and AFRS resources</w:t>
            </w:r>
          </w:p>
          <w:p w:rsidR="0092035B" w:rsidRDefault="0092035B" w:rsidP="00A36677">
            <w:pPr>
              <w:pStyle w:val="Default"/>
              <w:rPr>
                <w:sz w:val="22"/>
                <w:szCs w:val="22"/>
              </w:rPr>
            </w:pPr>
          </w:p>
        </w:tc>
      </w:tr>
      <w:tr w:rsidR="0092035B" w:rsidTr="00FE44AE">
        <w:tc>
          <w:tcPr>
            <w:tcW w:w="1249" w:type="dxa"/>
          </w:tcPr>
          <w:p w:rsidR="0092035B" w:rsidRDefault="0092035B" w:rsidP="00A36677">
            <w:pPr>
              <w:pStyle w:val="Default"/>
              <w:rPr>
                <w:sz w:val="22"/>
                <w:szCs w:val="22"/>
              </w:rPr>
            </w:pPr>
          </w:p>
        </w:tc>
        <w:tc>
          <w:tcPr>
            <w:tcW w:w="1734" w:type="dxa"/>
          </w:tcPr>
          <w:p w:rsidR="0092035B" w:rsidRDefault="0092035B" w:rsidP="00A36677">
            <w:pPr>
              <w:pStyle w:val="Default"/>
              <w:rPr>
                <w:sz w:val="22"/>
                <w:szCs w:val="22"/>
              </w:rPr>
            </w:pPr>
          </w:p>
        </w:tc>
        <w:tc>
          <w:tcPr>
            <w:tcW w:w="2295" w:type="dxa"/>
          </w:tcPr>
          <w:p w:rsidR="0092035B" w:rsidRDefault="0092035B" w:rsidP="00A36677">
            <w:pPr>
              <w:pStyle w:val="Default"/>
              <w:rPr>
                <w:sz w:val="22"/>
                <w:szCs w:val="22"/>
              </w:rPr>
            </w:pPr>
          </w:p>
        </w:tc>
        <w:tc>
          <w:tcPr>
            <w:tcW w:w="1829" w:type="dxa"/>
          </w:tcPr>
          <w:p w:rsidR="0092035B" w:rsidRDefault="0092035B" w:rsidP="00A36677">
            <w:pPr>
              <w:pStyle w:val="Default"/>
              <w:rPr>
                <w:sz w:val="22"/>
                <w:szCs w:val="22"/>
              </w:rPr>
            </w:pPr>
          </w:p>
        </w:tc>
        <w:tc>
          <w:tcPr>
            <w:tcW w:w="1798" w:type="dxa"/>
          </w:tcPr>
          <w:p w:rsidR="0092035B" w:rsidRDefault="0092035B" w:rsidP="00A36677">
            <w:pPr>
              <w:pStyle w:val="Default"/>
              <w:rPr>
                <w:sz w:val="22"/>
                <w:szCs w:val="22"/>
              </w:rPr>
            </w:pPr>
          </w:p>
        </w:tc>
      </w:tr>
    </w:tbl>
    <w:p w:rsidR="00F31FA0" w:rsidRDefault="00F31FA0" w:rsidP="00F31FA0">
      <w:pPr>
        <w:pStyle w:val="ListParagraph"/>
        <w:spacing w:after="0" w:line="480" w:lineRule="auto"/>
        <w:rPr>
          <w:rFonts w:ascii="Times New Roman" w:hAnsi="Times New Roman"/>
          <w:b/>
          <w:color w:val="000000"/>
          <w:sz w:val="24"/>
          <w:szCs w:val="24"/>
        </w:rPr>
      </w:pPr>
    </w:p>
    <w:p w:rsidR="00F31FA0" w:rsidRDefault="00F31FA0" w:rsidP="00F31FA0">
      <w:pPr>
        <w:pStyle w:val="ListParagraph"/>
        <w:numPr>
          <w:ilvl w:val="0"/>
          <w:numId w:val="10"/>
        </w:numPr>
        <w:spacing w:after="0" w:line="480" w:lineRule="auto"/>
        <w:rPr>
          <w:rFonts w:ascii="Times New Roman" w:hAnsi="Times New Roman"/>
          <w:color w:val="000000"/>
          <w:sz w:val="24"/>
          <w:szCs w:val="24"/>
        </w:rPr>
      </w:pPr>
      <w:r>
        <w:rPr>
          <w:rFonts w:ascii="Times New Roman" w:hAnsi="Times New Roman"/>
          <w:b/>
          <w:color w:val="000000"/>
          <w:sz w:val="24"/>
          <w:szCs w:val="24"/>
        </w:rPr>
        <w:lastRenderedPageBreak/>
        <w:t xml:space="preserve">Indirect measure </w:t>
      </w:r>
      <w:r w:rsidR="00D209F5">
        <w:rPr>
          <w:rFonts w:ascii="Times New Roman" w:hAnsi="Times New Roman"/>
          <w:color w:val="000000"/>
          <w:sz w:val="24"/>
          <w:szCs w:val="24"/>
        </w:rPr>
        <w:t>– student feedback</w:t>
      </w:r>
      <w:r>
        <w:rPr>
          <w:rFonts w:ascii="Times New Roman" w:hAnsi="Times New Roman"/>
          <w:color w:val="000000"/>
          <w:sz w:val="24"/>
          <w:szCs w:val="24"/>
        </w:rPr>
        <w:t xml:space="preserve"> survey about 129’s service learning project with 11</w:t>
      </w:r>
      <w:r w:rsidRPr="009B6B41">
        <w:rPr>
          <w:rFonts w:ascii="Times New Roman" w:hAnsi="Times New Roman"/>
          <w:color w:val="000000"/>
          <w:sz w:val="24"/>
          <w:szCs w:val="24"/>
          <w:vertAlign w:val="superscript"/>
        </w:rPr>
        <w:t>th</w:t>
      </w:r>
      <w:r>
        <w:rPr>
          <w:rFonts w:ascii="Times New Roman" w:hAnsi="Times New Roman"/>
          <w:color w:val="000000"/>
          <w:sz w:val="24"/>
          <w:szCs w:val="24"/>
        </w:rPr>
        <w:t xml:space="preserve"> graders at Hoover High on African American poetry, poetry writing and mentoring. 4 questions, 42 surveys total.</w:t>
      </w:r>
    </w:p>
    <w:p w:rsidR="005723F6" w:rsidRDefault="00BB1313" w:rsidP="005723F6">
      <w:pPr>
        <w:pStyle w:val="ListParagraph"/>
        <w:numPr>
          <w:ilvl w:val="0"/>
          <w:numId w:val="1"/>
        </w:numPr>
        <w:spacing w:after="0" w:line="480" w:lineRule="auto"/>
        <w:rPr>
          <w:rFonts w:ascii="Times New Roman" w:eastAsia="Times New Roman" w:hAnsi="Times New Roman"/>
          <w:i/>
          <w:color w:val="000000"/>
          <w:sz w:val="24"/>
          <w:szCs w:val="24"/>
        </w:rPr>
      </w:pPr>
      <w:r w:rsidRPr="00F31FA0">
        <w:rPr>
          <w:rFonts w:ascii="Times New Roman" w:eastAsia="Times New Roman" w:hAnsi="Times New Roman"/>
          <w:i/>
          <w:color w:val="000000"/>
          <w:sz w:val="24"/>
          <w:szCs w:val="24"/>
        </w:rPr>
        <w:t xml:space="preserve">What did we discover from the data? </w:t>
      </w:r>
      <w:r w:rsidR="00672CAD" w:rsidRPr="00F31FA0">
        <w:rPr>
          <w:rFonts w:ascii="Times New Roman" w:eastAsia="Times New Roman" w:hAnsi="Times New Roman"/>
          <w:i/>
          <w:color w:val="000000"/>
          <w:sz w:val="24"/>
          <w:szCs w:val="24"/>
        </w:rPr>
        <w:t xml:space="preserve">What changes will we make as a result of the findings? </w:t>
      </w:r>
    </w:p>
    <w:p w:rsidR="00BB4B5D" w:rsidRPr="005723F6" w:rsidRDefault="00AB2384" w:rsidP="005723F6">
      <w:pPr>
        <w:spacing w:after="0" w:line="480" w:lineRule="auto"/>
        <w:ind w:left="360"/>
        <w:rPr>
          <w:rFonts w:ascii="Times New Roman" w:eastAsia="Times New Roman" w:hAnsi="Times New Roman"/>
          <w:i/>
          <w:color w:val="000000"/>
          <w:sz w:val="24"/>
          <w:szCs w:val="24"/>
        </w:rPr>
      </w:pPr>
      <w:r>
        <w:rPr>
          <w:rFonts w:ascii="Times New Roman" w:hAnsi="Times New Roman"/>
          <w:b/>
          <w:color w:val="000000"/>
          <w:sz w:val="24"/>
          <w:szCs w:val="24"/>
        </w:rPr>
        <w:t xml:space="preserve">Outcome B-4, </w:t>
      </w:r>
      <w:r w:rsidR="0008019D" w:rsidRPr="005723F6">
        <w:rPr>
          <w:rFonts w:ascii="Times New Roman" w:hAnsi="Times New Roman"/>
          <w:b/>
          <w:color w:val="000000"/>
          <w:sz w:val="24"/>
          <w:szCs w:val="24"/>
        </w:rPr>
        <w:t>AFRS 104W</w:t>
      </w:r>
      <w:r w:rsidR="0008019D" w:rsidRPr="005723F6">
        <w:rPr>
          <w:rFonts w:ascii="Times New Roman" w:eastAsia="Times New Roman" w:hAnsi="Times New Roman"/>
          <w:b/>
          <w:color w:val="000000"/>
          <w:sz w:val="24"/>
          <w:szCs w:val="24"/>
        </w:rPr>
        <w:t>: Writing About American Inequality</w:t>
      </w:r>
      <w:r w:rsidR="0008019D" w:rsidRPr="005723F6">
        <w:rPr>
          <w:rFonts w:ascii="Times New Roman" w:eastAsia="Times New Roman" w:hAnsi="Times New Roman"/>
          <w:i/>
          <w:color w:val="000000"/>
          <w:sz w:val="24"/>
          <w:szCs w:val="24"/>
        </w:rPr>
        <w:t xml:space="preserve"> </w:t>
      </w:r>
      <w:r w:rsidR="00BB4B5D" w:rsidRPr="005723F6">
        <w:rPr>
          <w:rFonts w:ascii="Times New Roman" w:eastAsia="Times New Roman" w:hAnsi="Times New Roman"/>
          <w:i/>
          <w:color w:val="000000"/>
          <w:sz w:val="24"/>
          <w:szCs w:val="24"/>
        </w:rPr>
        <w:t>–</w:t>
      </w:r>
      <w:r w:rsidR="0008019D" w:rsidRPr="005723F6">
        <w:rPr>
          <w:rFonts w:ascii="Times New Roman" w:eastAsia="Times New Roman" w:hAnsi="Times New Roman"/>
          <w:i/>
          <w:color w:val="000000"/>
          <w:sz w:val="24"/>
          <w:szCs w:val="24"/>
        </w:rPr>
        <w:t xml:space="preserve"> </w:t>
      </w:r>
      <w:r w:rsidR="00BB4B5D" w:rsidRPr="005723F6">
        <w:rPr>
          <w:rFonts w:ascii="Times New Roman" w:eastAsia="Times New Roman" w:hAnsi="Times New Roman"/>
          <w:color w:val="000000"/>
          <w:sz w:val="24"/>
          <w:szCs w:val="24"/>
        </w:rPr>
        <w:t xml:space="preserve">For the portfolios AFRS faculty scored samples separately using the rubric. Seven out of twelve portfolios </w:t>
      </w:r>
      <w:r w:rsidR="00CA33AB" w:rsidRPr="005723F6">
        <w:rPr>
          <w:rFonts w:ascii="Times New Roman" w:eastAsia="Times New Roman" w:hAnsi="Times New Roman"/>
          <w:color w:val="000000"/>
          <w:sz w:val="24"/>
          <w:szCs w:val="24"/>
        </w:rPr>
        <w:t xml:space="preserve">were rated at the top of the scale </w:t>
      </w:r>
      <w:r w:rsidR="00BB4B5D" w:rsidRPr="005723F6">
        <w:rPr>
          <w:rFonts w:ascii="Times New Roman" w:eastAsia="Times New Roman" w:hAnsi="Times New Roman"/>
          <w:color w:val="000000"/>
          <w:sz w:val="24"/>
          <w:szCs w:val="24"/>
        </w:rPr>
        <w:t xml:space="preserve">as a 4, which is 58% of the sample and slightly below the benchmark of 2/3 in top 30% of the rating rubric. One third (4) portfolios were rated as a 3 with proficient skills and developed competence and one portfolio received a 2 with moderate proficiency. Below are some sample quotes from student work to demonstrate </w:t>
      </w:r>
      <w:r w:rsidR="00CA33AB" w:rsidRPr="005723F6">
        <w:rPr>
          <w:rFonts w:ascii="Times New Roman" w:eastAsia="Times New Roman" w:hAnsi="Times New Roman"/>
          <w:color w:val="000000"/>
          <w:sz w:val="24"/>
          <w:szCs w:val="24"/>
        </w:rPr>
        <w:t xml:space="preserve">levels of </w:t>
      </w:r>
      <w:r w:rsidR="00BB4B5D" w:rsidRPr="005723F6">
        <w:rPr>
          <w:rFonts w:ascii="Times New Roman" w:eastAsia="Times New Roman" w:hAnsi="Times New Roman"/>
          <w:color w:val="000000"/>
          <w:sz w:val="24"/>
          <w:szCs w:val="24"/>
        </w:rPr>
        <w:t>proficiency:</w:t>
      </w:r>
    </w:p>
    <w:p w:rsidR="00027B37" w:rsidRPr="00027B37" w:rsidRDefault="00027B37" w:rsidP="00E938A5">
      <w:pPr>
        <w:pStyle w:val="ListParagraph"/>
        <w:numPr>
          <w:ilvl w:val="1"/>
          <w:numId w:val="1"/>
        </w:numPr>
        <w:spacing w:line="480" w:lineRule="auto"/>
        <w:ind w:left="720"/>
        <w:rPr>
          <w:rFonts w:ascii="Times New Roman" w:eastAsia="Times New Roman" w:hAnsi="Times New Roman"/>
          <w:i/>
          <w:color w:val="000000"/>
          <w:sz w:val="24"/>
          <w:szCs w:val="24"/>
        </w:rPr>
      </w:pPr>
      <w:r w:rsidRPr="00027B37">
        <w:rPr>
          <w:rFonts w:ascii="Times New Roman" w:eastAsia="Times New Roman" w:hAnsi="Times New Roman"/>
          <w:i/>
          <w:color w:val="000000"/>
          <w:sz w:val="24"/>
          <w:szCs w:val="24"/>
        </w:rPr>
        <w:t xml:space="preserve">Scale of </w:t>
      </w:r>
      <w:r w:rsidR="00BB4B5D" w:rsidRPr="00027B37">
        <w:rPr>
          <w:rFonts w:ascii="Times New Roman" w:eastAsia="Times New Roman" w:hAnsi="Times New Roman"/>
          <w:i/>
          <w:color w:val="000000"/>
          <w:sz w:val="24"/>
          <w:szCs w:val="24"/>
        </w:rPr>
        <w:t xml:space="preserve">2 </w:t>
      </w:r>
      <w:r w:rsidR="00BB4B5D" w:rsidRPr="005C30DD">
        <w:rPr>
          <w:rFonts w:asciiTheme="minorHAnsi" w:hAnsiTheme="minorHAnsi"/>
        </w:rPr>
        <w:t>= Developing competence/moderate proficiency</w:t>
      </w:r>
      <w:r w:rsidR="00BB4B5D" w:rsidRPr="00027B37">
        <w:rPr>
          <w:rFonts w:ascii="Times New Roman" w:eastAsia="Times New Roman" w:hAnsi="Times New Roman"/>
          <w:i/>
          <w:color w:val="000000"/>
          <w:sz w:val="24"/>
          <w:szCs w:val="24"/>
        </w:rPr>
        <w:t xml:space="preserve"> “</w:t>
      </w:r>
      <w:r w:rsidR="00BB4B5D" w:rsidRPr="00027B37">
        <w:rPr>
          <w:rFonts w:ascii="Times New Roman" w:hAnsi="Times New Roman"/>
          <w:sz w:val="24"/>
          <w:szCs w:val="24"/>
        </w:rPr>
        <w:t>One of things I have learn in class was free writing. I took free writing for granted as a waste of time. As I practice free writing, it allows me to just write without any pressure. It allows me to go back and reread what I wrote which allows me t</w:t>
      </w:r>
      <w:r w:rsidRPr="00027B37">
        <w:rPr>
          <w:rFonts w:ascii="Times New Roman" w:hAnsi="Times New Roman"/>
          <w:sz w:val="24"/>
          <w:szCs w:val="24"/>
        </w:rPr>
        <w:t>o turn into an easy (sic</w:t>
      </w:r>
      <w:r w:rsidR="00BB4B5D" w:rsidRPr="00027B37">
        <w:rPr>
          <w:rFonts w:ascii="Times New Roman" w:hAnsi="Times New Roman"/>
          <w:sz w:val="24"/>
          <w:szCs w:val="24"/>
        </w:rPr>
        <w:t>), little stories and even poem.</w:t>
      </w:r>
      <w:r>
        <w:rPr>
          <w:rFonts w:ascii="Times New Roman" w:hAnsi="Times New Roman"/>
          <w:sz w:val="24"/>
          <w:szCs w:val="24"/>
        </w:rPr>
        <w:t>”</w:t>
      </w:r>
      <w:r w:rsidRPr="00027B37">
        <w:rPr>
          <w:rFonts w:ascii="Times New Roman" w:hAnsi="Times New Roman"/>
          <w:sz w:val="24"/>
          <w:szCs w:val="24"/>
        </w:rPr>
        <w:t xml:space="preserve"> (Sample 4)</w:t>
      </w:r>
    </w:p>
    <w:p w:rsidR="004E0BB4" w:rsidRDefault="00027B37" w:rsidP="00E938A5">
      <w:pPr>
        <w:pStyle w:val="ListParagraph"/>
        <w:numPr>
          <w:ilvl w:val="1"/>
          <w:numId w:val="1"/>
        </w:numPr>
        <w:spacing w:line="480" w:lineRule="auto"/>
        <w:ind w:left="720"/>
        <w:rPr>
          <w:rFonts w:ascii="Times New Roman" w:eastAsia="Times New Roman" w:hAnsi="Times New Roman"/>
          <w:i/>
          <w:color w:val="000000"/>
          <w:sz w:val="24"/>
          <w:szCs w:val="24"/>
        </w:rPr>
      </w:pPr>
      <w:r w:rsidRPr="00027B37">
        <w:rPr>
          <w:rFonts w:ascii="Times New Roman" w:eastAsia="Times New Roman" w:hAnsi="Times New Roman"/>
          <w:i/>
          <w:color w:val="000000"/>
          <w:sz w:val="24"/>
          <w:szCs w:val="24"/>
        </w:rPr>
        <w:t>Scale of 3 =</w:t>
      </w:r>
      <w:r w:rsidR="00AD327E">
        <w:rPr>
          <w:rFonts w:ascii="Times New Roman" w:eastAsia="Times New Roman" w:hAnsi="Times New Roman"/>
          <w:i/>
          <w:color w:val="000000"/>
          <w:sz w:val="24"/>
          <w:szCs w:val="24"/>
        </w:rPr>
        <w:t xml:space="preserve"> </w:t>
      </w:r>
      <w:r>
        <w:t>Proficient skills/developed competence</w:t>
      </w:r>
      <w:r w:rsidRPr="00027B37">
        <w:rPr>
          <w:rFonts w:ascii="Times New Roman" w:eastAsia="Times New Roman" w:hAnsi="Times New Roman"/>
          <w:i/>
          <w:color w:val="000000"/>
          <w:sz w:val="24"/>
          <w:szCs w:val="24"/>
        </w:rPr>
        <w:t xml:space="preserve"> </w:t>
      </w:r>
    </w:p>
    <w:p w:rsidR="004E0BB4" w:rsidRPr="001F5446" w:rsidRDefault="00027B37" w:rsidP="00E938A5">
      <w:pPr>
        <w:pStyle w:val="ListParagraph"/>
        <w:numPr>
          <w:ilvl w:val="0"/>
          <w:numId w:val="11"/>
        </w:numPr>
        <w:spacing w:line="480" w:lineRule="auto"/>
        <w:ind w:left="1080"/>
        <w:rPr>
          <w:rFonts w:ascii="Times New Roman" w:hAnsi="Times New Roman"/>
          <w:sz w:val="24"/>
          <w:szCs w:val="24"/>
        </w:rPr>
      </w:pPr>
      <w:r w:rsidRPr="001F5446">
        <w:rPr>
          <w:rFonts w:ascii="Times New Roman" w:hAnsi="Times New Roman"/>
          <w:sz w:val="24"/>
          <w:szCs w:val="24"/>
        </w:rPr>
        <w:t>“I learned new concepts of what it means to be a writer or even how to become a better writer in this class but what I am more thankful about this class is that I discovered qualities I didn’t know I possessed wi</w:t>
      </w:r>
      <w:r w:rsidR="004E0BB4" w:rsidRPr="001F5446">
        <w:rPr>
          <w:rFonts w:ascii="Times New Roman" w:hAnsi="Times New Roman"/>
          <w:sz w:val="24"/>
          <w:szCs w:val="24"/>
        </w:rPr>
        <w:t>thin my own writing.” (Sample 8)</w:t>
      </w:r>
    </w:p>
    <w:p w:rsidR="004E0BB4" w:rsidRDefault="004E0BB4" w:rsidP="00E938A5">
      <w:pPr>
        <w:pStyle w:val="ListParagraph"/>
        <w:numPr>
          <w:ilvl w:val="0"/>
          <w:numId w:val="11"/>
        </w:numPr>
        <w:spacing w:line="480" w:lineRule="auto"/>
        <w:ind w:left="1080"/>
        <w:rPr>
          <w:rFonts w:ascii="Times New Roman" w:hAnsi="Times New Roman"/>
          <w:sz w:val="24"/>
          <w:szCs w:val="24"/>
        </w:rPr>
      </w:pPr>
      <w:r>
        <w:rPr>
          <w:rFonts w:ascii="Times New Roman" w:hAnsi="Times New Roman"/>
          <w:sz w:val="24"/>
          <w:szCs w:val="24"/>
        </w:rPr>
        <w:t xml:space="preserve"> </w:t>
      </w:r>
      <w:r w:rsidR="00027B37" w:rsidRPr="004E0BB4">
        <w:rPr>
          <w:rFonts w:ascii="Times New Roman" w:hAnsi="Times New Roman"/>
          <w:sz w:val="24"/>
          <w:szCs w:val="24"/>
        </w:rPr>
        <w:t xml:space="preserve">“As I mentioned if there was no procrastination I think a lot of my work would be flawless because I would allow myself the time to make the necessary revisions </w:t>
      </w:r>
      <w:r w:rsidR="00027B37" w:rsidRPr="004E0BB4">
        <w:rPr>
          <w:rFonts w:ascii="Times New Roman" w:hAnsi="Times New Roman"/>
          <w:sz w:val="24"/>
          <w:szCs w:val="24"/>
        </w:rPr>
        <w:lastRenderedPageBreak/>
        <w:t xml:space="preserve">before turning it in. A strength I know that I do have is getting to the meat of the info.” (Sample 3) </w:t>
      </w:r>
    </w:p>
    <w:p w:rsidR="002A2A36" w:rsidRPr="004E0BB4" w:rsidRDefault="00027B37" w:rsidP="00FD2034">
      <w:pPr>
        <w:pStyle w:val="ListParagraph"/>
        <w:numPr>
          <w:ilvl w:val="0"/>
          <w:numId w:val="11"/>
        </w:numPr>
        <w:spacing w:line="480" w:lineRule="auto"/>
        <w:ind w:left="1440"/>
        <w:rPr>
          <w:rFonts w:ascii="Times New Roman" w:hAnsi="Times New Roman"/>
          <w:sz w:val="24"/>
          <w:szCs w:val="24"/>
        </w:rPr>
      </w:pPr>
      <w:r w:rsidRPr="004E0BB4">
        <w:rPr>
          <w:rFonts w:ascii="Times New Roman" w:hAnsi="Times New Roman"/>
          <w:sz w:val="24"/>
          <w:szCs w:val="24"/>
        </w:rPr>
        <w:t>“As a future social worker, I will be able to tell someone else’s story as if it were my own. As I am leaning towards working in the penal system, I could give a voice to so many who have lost theirs.” (Sample 9)</w:t>
      </w:r>
    </w:p>
    <w:p w:rsidR="00B87A88" w:rsidRPr="00B87A88" w:rsidRDefault="009F794A" w:rsidP="00FD2034">
      <w:pPr>
        <w:pStyle w:val="ListParagraph"/>
        <w:numPr>
          <w:ilvl w:val="1"/>
          <w:numId w:val="1"/>
        </w:numPr>
        <w:spacing w:line="480" w:lineRule="auto"/>
        <w:ind w:left="720"/>
        <w:rPr>
          <w:rFonts w:ascii="Times New Roman" w:eastAsia="Times New Roman" w:hAnsi="Times New Roman"/>
          <w:i/>
          <w:color w:val="000000"/>
          <w:sz w:val="24"/>
          <w:szCs w:val="24"/>
        </w:rPr>
      </w:pPr>
      <w:r w:rsidRPr="002A2A36">
        <w:rPr>
          <w:rFonts w:ascii="Times New Roman" w:eastAsia="Times New Roman" w:hAnsi="Times New Roman"/>
          <w:i/>
          <w:color w:val="000000"/>
          <w:sz w:val="24"/>
          <w:szCs w:val="24"/>
        </w:rPr>
        <w:t xml:space="preserve">Scale of 4 = </w:t>
      </w:r>
      <w:r w:rsidR="00580639">
        <w:t xml:space="preserve">Excellent skills, exemplary competence </w:t>
      </w:r>
    </w:p>
    <w:p w:rsidR="00B87A88" w:rsidRDefault="00580639" w:rsidP="00FD2034">
      <w:pPr>
        <w:pStyle w:val="ListParagraph"/>
        <w:numPr>
          <w:ilvl w:val="0"/>
          <w:numId w:val="12"/>
        </w:numPr>
        <w:spacing w:line="480" w:lineRule="auto"/>
        <w:ind w:left="1440"/>
        <w:rPr>
          <w:rFonts w:ascii="Times New Roman" w:hAnsi="Times New Roman"/>
          <w:sz w:val="24"/>
          <w:szCs w:val="24"/>
        </w:rPr>
      </w:pPr>
      <w:r w:rsidRPr="002A2A36">
        <w:rPr>
          <w:rFonts w:ascii="Times New Roman" w:hAnsi="Times New Roman"/>
          <w:sz w:val="24"/>
          <w:szCs w:val="24"/>
        </w:rPr>
        <w:t>“To be a great writer one must definitely be willing to read. How else will you be able to see proper examples and learn what and what not to do in your writing? I came across a quote that really caught my attention, in both an educational and humorous way. The quote says, ‘The greatest part of a writer’s time is spent in reading, in order to write; a man will turn over half a library to make one book.’ (Samuel Johnson) I understood this perfectly.” (Sample 4)</w:t>
      </w:r>
      <w:r w:rsidR="002A2A36" w:rsidRPr="002A2A36">
        <w:rPr>
          <w:rFonts w:ascii="Times New Roman" w:hAnsi="Times New Roman"/>
          <w:sz w:val="24"/>
          <w:szCs w:val="24"/>
        </w:rPr>
        <w:t xml:space="preserve"> </w:t>
      </w:r>
    </w:p>
    <w:p w:rsidR="00B87A88" w:rsidRDefault="002A2A36" w:rsidP="00FD2034">
      <w:pPr>
        <w:pStyle w:val="ListParagraph"/>
        <w:numPr>
          <w:ilvl w:val="0"/>
          <w:numId w:val="12"/>
        </w:numPr>
        <w:spacing w:line="480" w:lineRule="auto"/>
        <w:ind w:left="1440"/>
        <w:rPr>
          <w:rFonts w:ascii="Times New Roman" w:hAnsi="Times New Roman"/>
          <w:sz w:val="24"/>
          <w:szCs w:val="24"/>
        </w:rPr>
      </w:pPr>
      <w:r w:rsidRPr="002A2A36">
        <w:rPr>
          <w:rFonts w:ascii="Times New Roman" w:hAnsi="Times New Roman"/>
          <w:sz w:val="24"/>
          <w:szCs w:val="24"/>
        </w:rPr>
        <w:t>“In just one short semester we covered a lot of strategies to writing and I was introduced to new writing styles in creative writing. These new skills have helped me grow as a writer and also helped me learn new ways to personalize my writing and to incorporate my ideas while still using outside sources in research papers.”</w:t>
      </w:r>
      <w:r>
        <w:rPr>
          <w:rFonts w:ascii="Times New Roman" w:hAnsi="Times New Roman"/>
          <w:sz w:val="24"/>
          <w:szCs w:val="24"/>
        </w:rPr>
        <w:t xml:space="preserve"> (Sample 7)</w:t>
      </w:r>
      <w:r w:rsidR="00325537">
        <w:rPr>
          <w:rFonts w:ascii="Times New Roman" w:hAnsi="Times New Roman"/>
          <w:sz w:val="24"/>
          <w:szCs w:val="24"/>
        </w:rPr>
        <w:t xml:space="preserve"> </w:t>
      </w:r>
    </w:p>
    <w:p w:rsidR="00580639" w:rsidRPr="003475C9" w:rsidRDefault="00325537" w:rsidP="00FD2034">
      <w:pPr>
        <w:pStyle w:val="ListParagraph"/>
        <w:numPr>
          <w:ilvl w:val="0"/>
          <w:numId w:val="12"/>
        </w:numPr>
        <w:spacing w:line="480" w:lineRule="auto"/>
        <w:ind w:left="1440"/>
        <w:rPr>
          <w:rFonts w:ascii="Times New Roman" w:eastAsia="Times New Roman" w:hAnsi="Times New Roman"/>
          <w:i/>
          <w:color w:val="000000"/>
          <w:sz w:val="24"/>
          <w:szCs w:val="24"/>
        </w:rPr>
      </w:pPr>
      <w:r>
        <w:rPr>
          <w:rFonts w:ascii="Times New Roman" w:hAnsi="Times New Roman"/>
          <w:sz w:val="24"/>
          <w:szCs w:val="24"/>
        </w:rPr>
        <w:t>“After this, I mix it all together: my free-writes, ideas, supporting topics and details, and out</w:t>
      </w:r>
      <w:r w:rsidR="00407E37">
        <w:rPr>
          <w:rFonts w:ascii="Times New Roman" w:hAnsi="Times New Roman"/>
          <w:sz w:val="24"/>
          <w:szCs w:val="24"/>
        </w:rPr>
        <w:t xml:space="preserve">line. …Before I can print, I must make sure my essay is concise and with no errors, so I have my sister review it. Next, I read it out loud, before I hit print on my printer. Lastly, if I see no errors, I click </w:t>
      </w:r>
      <w:r w:rsidR="00407E37" w:rsidRPr="00407E37">
        <w:rPr>
          <w:rFonts w:ascii="Times New Roman" w:hAnsi="Times New Roman"/>
          <w:i/>
          <w:sz w:val="24"/>
          <w:szCs w:val="24"/>
        </w:rPr>
        <w:t>print</w:t>
      </w:r>
      <w:r w:rsidR="00407E37">
        <w:rPr>
          <w:rFonts w:ascii="Times New Roman" w:hAnsi="Times New Roman"/>
          <w:sz w:val="24"/>
          <w:szCs w:val="24"/>
        </w:rPr>
        <w:t xml:space="preserve"> and my end result is a well-written essay or poem.” (Sample 11)</w:t>
      </w:r>
    </w:p>
    <w:p w:rsidR="005A00A8" w:rsidRDefault="005A00A8" w:rsidP="00D279B7">
      <w:pPr>
        <w:spacing w:line="48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These portfolios show the benefits of students having a variety of choices in developing their writing and </w:t>
      </w:r>
      <w:r w:rsidR="00696128">
        <w:rPr>
          <w:rFonts w:ascii="Times New Roman" w:eastAsia="Times New Roman" w:hAnsi="Times New Roman"/>
          <w:color w:val="000000"/>
          <w:sz w:val="24"/>
          <w:szCs w:val="24"/>
        </w:rPr>
        <w:t xml:space="preserve">improving their </w:t>
      </w:r>
      <w:r>
        <w:rPr>
          <w:rFonts w:ascii="Times New Roman" w:eastAsia="Times New Roman" w:hAnsi="Times New Roman"/>
          <w:color w:val="000000"/>
          <w:sz w:val="24"/>
          <w:szCs w:val="24"/>
        </w:rPr>
        <w:t xml:space="preserve">communication skills. We will continue to implement multiple types of writing tasks and peer review feedback tasks for students to </w:t>
      </w:r>
      <w:r w:rsidR="00696128">
        <w:rPr>
          <w:rFonts w:ascii="Times New Roman" w:eastAsia="Times New Roman" w:hAnsi="Times New Roman"/>
          <w:color w:val="000000"/>
          <w:sz w:val="24"/>
          <w:szCs w:val="24"/>
        </w:rPr>
        <w:t>support each other’s progress and improve their own writing process.</w:t>
      </w:r>
      <w:r>
        <w:rPr>
          <w:rFonts w:ascii="Times New Roman" w:eastAsia="Times New Roman" w:hAnsi="Times New Roman"/>
          <w:color w:val="000000"/>
          <w:sz w:val="24"/>
          <w:szCs w:val="24"/>
        </w:rPr>
        <w:t xml:space="preserve"> </w:t>
      </w:r>
    </w:p>
    <w:p w:rsidR="003475C9" w:rsidRPr="006D64E0" w:rsidRDefault="003475C9" w:rsidP="00D279B7">
      <w:pPr>
        <w:spacing w:line="480" w:lineRule="auto"/>
        <w:ind w:firstLine="720"/>
        <w:rPr>
          <w:rFonts w:ascii="Times New Roman" w:eastAsia="Times New Roman" w:hAnsi="Times New Roman"/>
          <w:color w:val="000000"/>
          <w:sz w:val="24"/>
          <w:szCs w:val="24"/>
        </w:rPr>
      </w:pPr>
      <w:r w:rsidRPr="006D64E0">
        <w:rPr>
          <w:rFonts w:ascii="Times New Roman" w:eastAsia="Times New Roman" w:hAnsi="Times New Roman"/>
          <w:color w:val="000000"/>
          <w:sz w:val="24"/>
          <w:szCs w:val="24"/>
        </w:rPr>
        <w:t>For the AFRS 104W survey on revising practices and posting to the wiki, 70% of respondents (28 out of 40) said they revised their writing “often – more than</w:t>
      </w:r>
      <w:r w:rsidR="0070293A" w:rsidRPr="006D64E0">
        <w:rPr>
          <w:rFonts w:ascii="Times New Roman" w:eastAsia="Times New Roman" w:hAnsi="Times New Roman"/>
          <w:color w:val="000000"/>
          <w:sz w:val="24"/>
          <w:szCs w:val="24"/>
        </w:rPr>
        <w:t xml:space="preserve"> 50%” or “always” </w:t>
      </w:r>
      <w:r w:rsidRPr="006D64E0">
        <w:rPr>
          <w:rFonts w:ascii="Times New Roman" w:eastAsia="Times New Roman" w:hAnsi="Times New Roman"/>
          <w:color w:val="000000"/>
          <w:sz w:val="24"/>
          <w:szCs w:val="24"/>
        </w:rPr>
        <w:t>while 12% said they revised their writing “sometimes – less than 50%” and 18% said they revised their writing 50% of the time. We think these results could be improved by encouragi</w:t>
      </w:r>
      <w:r w:rsidR="0070293A" w:rsidRPr="006D64E0">
        <w:rPr>
          <w:rFonts w:ascii="Times New Roman" w:eastAsia="Times New Roman" w:hAnsi="Times New Roman"/>
          <w:color w:val="000000"/>
          <w:sz w:val="24"/>
          <w:szCs w:val="24"/>
        </w:rPr>
        <w:t>ng even more revision for writing tasks</w:t>
      </w:r>
      <w:r w:rsidRPr="006D64E0">
        <w:rPr>
          <w:rFonts w:ascii="Times New Roman" w:eastAsia="Times New Roman" w:hAnsi="Times New Roman"/>
          <w:color w:val="000000"/>
          <w:sz w:val="24"/>
          <w:szCs w:val="24"/>
        </w:rPr>
        <w:t xml:space="preserve"> through the wiki and through in-class activities. In addition, due to qualitative feedback on the surveys about the quality of student feedback, we will implement more structured guidelines for giving constructive</w:t>
      </w:r>
      <w:r w:rsidR="002E1B26" w:rsidRPr="006D64E0">
        <w:rPr>
          <w:rFonts w:ascii="Times New Roman" w:eastAsia="Times New Roman" w:hAnsi="Times New Roman"/>
          <w:color w:val="000000"/>
          <w:sz w:val="24"/>
          <w:szCs w:val="24"/>
        </w:rPr>
        <w:t>, specific</w:t>
      </w:r>
      <w:r w:rsidRPr="006D64E0">
        <w:rPr>
          <w:rFonts w:ascii="Times New Roman" w:eastAsia="Times New Roman" w:hAnsi="Times New Roman"/>
          <w:color w:val="000000"/>
          <w:sz w:val="24"/>
          <w:szCs w:val="24"/>
        </w:rPr>
        <w:t xml:space="preserve"> feedback on particular assignments that require specific outcomes. This class does </w:t>
      </w:r>
      <w:r w:rsidR="002E1B26" w:rsidRPr="006D64E0">
        <w:rPr>
          <w:rFonts w:ascii="Times New Roman" w:eastAsia="Times New Roman" w:hAnsi="Times New Roman"/>
          <w:color w:val="000000"/>
          <w:sz w:val="24"/>
          <w:szCs w:val="24"/>
        </w:rPr>
        <w:t>a great many</w:t>
      </w:r>
      <w:r w:rsidRPr="006D64E0">
        <w:rPr>
          <w:rFonts w:ascii="Times New Roman" w:eastAsia="Times New Roman" w:hAnsi="Times New Roman"/>
          <w:color w:val="000000"/>
          <w:sz w:val="24"/>
          <w:szCs w:val="24"/>
        </w:rPr>
        <w:t xml:space="preserve"> creative writing exercises which will remain op</w:t>
      </w:r>
      <w:r w:rsidR="002E1B26" w:rsidRPr="006D64E0">
        <w:rPr>
          <w:rFonts w:ascii="Times New Roman" w:eastAsia="Times New Roman" w:hAnsi="Times New Roman"/>
          <w:color w:val="000000"/>
          <w:sz w:val="24"/>
          <w:szCs w:val="24"/>
        </w:rPr>
        <w:t xml:space="preserve">en and less structured allowing for a </w:t>
      </w:r>
      <w:r w:rsidR="0070293A" w:rsidRPr="006D64E0">
        <w:rPr>
          <w:rFonts w:ascii="Times New Roman" w:eastAsia="Times New Roman" w:hAnsi="Times New Roman"/>
          <w:color w:val="000000"/>
          <w:sz w:val="24"/>
          <w:szCs w:val="24"/>
        </w:rPr>
        <w:t xml:space="preserve">full dialogue and </w:t>
      </w:r>
      <w:r w:rsidR="002E1B26" w:rsidRPr="006D64E0">
        <w:rPr>
          <w:rFonts w:ascii="Times New Roman" w:eastAsia="Times New Roman" w:hAnsi="Times New Roman"/>
          <w:color w:val="000000"/>
          <w:sz w:val="24"/>
          <w:szCs w:val="24"/>
        </w:rPr>
        <w:t>variety of responses in feedback</w:t>
      </w:r>
      <w:r w:rsidRPr="006D64E0">
        <w:rPr>
          <w:rFonts w:ascii="Times New Roman" w:eastAsia="Times New Roman" w:hAnsi="Times New Roman"/>
          <w:color w:val="000000"/>
          <w:sz w:val="24"/>
          <w:szCs w:val="24"/>
        </w:rPr>
        <w:t>.</w:t>
      </w:r>
    </w:p>
    <w:p w:rsidR="00AD1A55" w:rsidRPr="006D64E0" w:rsidRDefault="005723F6" w:rsidP="00C73A09">
      <w:pPr>
        <w:spacing w:line="480" w:lineRule="auto"/>
        <w:rPr>
          <w:rFonts w:ascii="Times New Roman" w:hAnsi="Times New Roman"/>
          <w:color w:val="000000"/>
          <w:sz w:val="24"/>
          <w:szCs w:val="24"/>
        </w:rPr>
      </w:pPr>
      <w:r>
        <w:rPr>
          <w:rFonts w:ascii="Times New Roman" w:hAnsi="Times New Roman"/>
          <w:b/>
          <w:color w:val="000000"/>
          <w:sz w:val="24"/>
          <w:szCs w:val="24"/>
        </w:rPr>
        <w:t xml:space="preserve">Outcome C- 6, </w:t>
      </w:r>
      <w:r w:rsidR="00F31FA0" w:rsidRPr="006D64E0">
        <w:rPr>
          <w:rFonts w:ascii="Times New Roman" w:hAnsi="Times New Roman"/>
          <w:b/>
          <w:color w:val="000000"/>
          <w:sz w:val="24"/>
          <w:szCs w:val="24"/>
        </w:rPr>
        <w:t>AFRS 129: African American Literary Classics</w:t>
      </w:r>
      <w:r w:rsidR="00F31FA0" w:rsidRPr="006D64E0">
        <w:rPr>
          <w:rFonts w:ascii="Times New Roman" w:hAnsi="Times New Roman"/>
          <w:color w:val="000000"/>
          <w:sz w:val="24"/>
          <w:szCs w:val="24"/>
        </w:rPr>
        <w:t xml:space="preserve"> </w:t>
      </w:r>
      <w:r w:rsidR="00442447" w:rsidRPr="006D64E0">
        <w:rPr>
          <w:rFonts w:ascii="Times New Roman" w:hAnsi="Times New Roman"/>
          <w:color w:val="000000"/>
          <w:sz w:val="24"/>
          <w:szCs w:val="24"/>
        </w:rPr>
        <w:t>–</w:t>
      </w:r>
      <w:r w:rsidR="00F31FA0" w:rsidRPr="006D64E0">
        <w:rPr>
          <w:rFonts w:ascii="Times New Roman" w:hAnsi="Times New Roman"/>
          <w:color w:val="000000"/>
          <w:sz w:val="24"/>
          <w:szCs w:val="24"/>
        </w:rPr>
        <w:t xml:space="preserve"> </w:t>
      </w:r>
      <w:r w:rsidR="00442447" w:rsidRPr="006D64E0">
        <w:rPr>
          <w:rFonts w:ascii="Times New Roman" w:hAnsi="Times New Roman"/>
          <w:color w:val="000000"/>
          <w:sz w:val="24"/>
          <w:szCs w:val="24"/>
        </w:rPr>
        <w:t>Again we used a h</w:t>
      </w:r>
      <w:r w:rsidR="00C73A09" w:rsidRPr="006D64E0">
        <w:rPr>
          <w:rFonts w:ascii="Times New Roman" w:hAnsi="Times New Roman"/>
          <w:color w:val="000000"/>
          <w:sz w:val="24"/>
          <w:szCs w:val="24"/>
        </w:rPr>
        <w:t xml:space="preserve">olistic rubric for </w:t>
      </w:r>
      <w:r w:rsidR="00442447" w:rsidRPr="006D64E0">
        <w:rPr>
          <w:rFonts w:ascii="Times New Roman" w:hAnsi="Times New Roman"/>
          <w:color w:val="000000"/>
          <w:sz w:val="24"/>
          <w:szCs w:val="24"/>
        </w:rPr>
        <w:t xml:space="preserve">diverse </w:t>
      </w:r>
      <w:r w:rsidR="00C73A09" w:rsidRPr="006D64E0">
        <w:rPr>
          <w:rFonts w:ascii="Times New Roman" w:hAnsi="Times New Roman"/>
          <w:color w:val="000000"/>
          <w:sz w:val="24"/>
          <w:szCs w:val="24"/>
        </w:rPr>
        <w:t>final portfolios and final reflection essays on the service-learning project with Hoover High</w:t>
      </w:r>
      <w:r w:rsidR="00442447" w:rsidRPr="006D64E0">
        <w:rPr>
          <w:rFonts w:ascii="Times New Roman" w:hAnsi="Times New Roman"/>
          <w:color w:val="000000"/>
          <w:sz w:val="24"/>
          <w:szCs w:val="24"/>
        </w:rPr>
        <w:t xml:space="preserve">. </w:t>
      </w:r>
      <w:r w:rsidR="00A01033" w:rsidRPr="006D64E0">
        <w:rPr>
          <w:rFonts w:ascii="Times New Roman" w:hAnsi="Times New Roman"/>
          <w:color w:val="000000"/>
          <w:sz w:val="24"/>
          <w:szCs w:val="24"/>
        </w:rPr>
        <w:t xml:space="preserve"> AFRS 129 is an elective in the major and a high-enrolled GE I/C course. This service-learning project was a one-time project</w:t>
      </w:r>
      <w:r w:rsidR="009018DD" w:rsidRPr="006D64E0">
        <w:rPr>
          <w:rFonts w:ascii="Times New Roman" w:hAnsi="Times New Roman"/>
          <w:color w:val="000000"/>
          <w:sz w:val="24"/>
          <w:szCs w:val="24"/>
        </w:rPr>
        <w:t xml:space="preserve"> with a fellow teacher from the San Joaquin Valley Writing Project</w:t>
      </w:r>
      <w:r w:rsidR="00A01033" w:rsidRPr="006D64E0">
        <w:rPr>
          <w:rFonts w:ascii="Times New Roman" w:hAnsi="Times New Roman"/>
          <w:color w:val="000000"/>
          <w:sz w:val="24"/>
          <w:szCs w:val="24"/>
        </w:rPr>
        <w:t>, and we also conducted a similar</w:t>
      </w:r>
      <w:r w:rsidR="005A00A8" w:rsidRPr="006D64E0">
        <w:rPr>
          <w:rFonts w:ascii="Times New Roman" w:hAnsi="Times New Roman"/>
          <w:color w:val="000000"/>
          <w:sz w:val="24"/>
          <w:szCs w:val="24"/>
        </w:rPr>
        <w:t xml:space="preserve"> mentoring and writing</w:t>
      </w:r>
      <w:r w:rsidR="00A01033" w:rsidRPr="006D64E0">
        <w:rPr>
          <w:rFonts w:ascii="Times New Roman" w:hAnsi="Times New Roman"/>
          <w:color w:val="000000"/>
          <w:sz w:val="24"/>
          <w:szCs w:val="24"/>
        </w:rPr>
        <w:t xml:space="preserve"> project with Liberal Studies students in </w:t>
      </w:r>
      <w:r w:rsidR="00A01033" w:rsidRPr="006D64E0">
        <w:rPr>
          <w:rFonts w:ascii="Times New Roman" w:hAnsi="Times New Roman"/>
          <w:i/>
          <w:color w:val="000000"/>
          <w:sz w:val="24"/>
          <w:szCs w:val="24"/>
        </w:rPr>
        <w:t>SSCI 180: Diversity in the U.S.</w:t>
      </w:r>
      <w:r w:rsidR="00A01033" w:rsidRPr="006D64E0">
        <w:rPr>
          <w:rFonts w:ascii="Times New Roman" w:hAnsi="Times New Roman"/>
          <w:color w:val="000000"/>
          <w:sz w:val="24"/>
          <w:szCs w:val="24"/>
        </w:rPr>
        <w:t xml:space="preserve"> in the spring semester</w:t>
      </w:r>
      <w:r w:rsidR="009018DD" w:rsidRPr="006D64E0">
        <w:rPr>
          <w:rFonts w:ascii="Times New Roman" w:hAnsi="Times New Roman"/>
          <w:color w:val="000000"/>
          <w:sz w:val="24"/>
          <w:szCs w:val="24"/>
        </w:rPr>
        <w:t xml:space="preserve"> </w:t>
      </w:r>
      <w:r w:rsidR="00EC01F2" w:rsidRPr="006D64E0">
        <w:rPr>
          <w:rFonts w:ascii="Times New Roman" w:hAnsi="Times New Roman"/>
          <w:color w:val="000000"/>
          <w:sz w:val="24"/>
          <w:szCs w:val="24"/>
        </w:rPr>
        <w:t xml:space="preserve">partnered </w:t>
      </w:r>
      <w:r w:rsidR="009018DD" w:rsidRPr="006D64E0">
        <w:rPr>
          <w:rFonts w:ascii="Times New Roman" w:hAnsi="Times New Roman"/>
          <w:color w:val="000000"/>
          <w:sz w:val="24"/>
          <w:szCs w:val="24"/>
        </w:rPr>
        <w:t>with Edison High students.</w:t>
      </w:r>
      <w:r w:rsidR="00A01033" w:rsidRPr="006D64E0">
        <w:rPr>
          <w:rFonts w:ascii="Times New Roman" w:hAnsi="Times New Roman"/>
          <w:color w:val="000000"/>
          <w:sz w:val="24"/>
          <w:szCs w:val="24"/>
        </w:rPr>
        <w:t xml:space="preserve"> </w:t>
      </w:r>
      <w:r w:rsidR="001C4A5B" w:rsidRPr="006D64E0">
        <w:rPr>
          <w:rFonts w:ascii="Times New Roman" w:hAnsi="Times New Roman"/>
          <w:color w:val="000000"/>
          <w:sz w:val="24"/>
          <w:szCs w:val="24"/>
        </w:rPr>
        <w:t>One third of the sample</w:t>
      </w:r>
      <w:r w:rsidR="009018DD" w:rsidRPr="006D64E0">
        <w:rPr>
          <w:rFonts w:ascii="Times New Roman" w:hAnsi="Times New Roman"/>
          <w:color w:val="000000"/>
          <w:sz w:val="24"/>
          <w:szCs w:val="24"/>
        </w:rPr>
        <w:t xml:space="preserve"> (4 portfolios)</w:t>
      </w:r>
      <w:r w:rsidR="001C4A5B" w:rsidRPr="006D64E0">
        <w:rPr>
          <w:rFonts w:ascii="Times New Roman" w:hAnsi="Times New Roman"/>
          <w:color w:val="000000"/>
          <w:sz w:val="24"/>
          <w:szCs w:val="24"/>
        </w:rPr>
        <w:t xml:space="preserve"> </w:t>
      </w:r>
      <w:r w:rsidR="00AD1A55" w:rsidRPr="006D64E0">
        <w:rPr>
          <w:rFonts w:ascii="Times New Roman" w:hAnsi="Times New Roman"/>
          <w:color w:val="000000"/>
          <w:sz w:val="24"/>
          <w:szCs w:val="24"/>
        </w:rPr>
        <w:t xml:space="preserve">for 129 </w:t>
      </w:r>
      <w:r w:rsidR="001C4A5B" w:rsidRPr="006D64E0">
        <w:rPr>
          <w:rFonts w:ascii="Times New Roman" w:hAnsi="Times New Roman"/>
          <w:color w:val="000000"/>
          <w:sz w:val="24"/>
          <w:szCs w:val="24"/>
        </w:rPr>
        <w:t xml:space="preserve">scored in the top 25% of the rubric with a score of </w:t>
      </w:r>
      <w:r w:rsidR="009018DD" w:rsidRPr="006D64E0">
        <w:rPr>
          <w:rFonts w:ascii="Times New Roman" w:hAnsi="Times New Roman"/>
          <w:color w:val="000000"/>
          <w:sz w:val="24"/>
          <w:szCs w:val="24"/>
        </w:rPr>
        <w:t xml:space="preserve">4 for </w:t>
      </w:r>
      <w:r w:rsidR="001C4A5B" w:rsidRPr="006D64E0">
        <w:rPr>
          <w:rFonts w:ascii="Times New Roman" w:hAnsi="Times New Roman"/>
          <w:color w:val="000000"/>
          <w:sz w:val="24"/>
          <w:szCs w:val="24"/>
        </w:rPr>
        <w:t>exemplary competence</w:t>
      </w:r>
      <w:r w:rsidR="009018DD" w:rsidRPr="006D64E0">
        <w:rPr>
          <w:rFonts w:ascii="Times New Roman" w:hAnsi="Times New Roman"/>
          <w:color w:val="000000"/>
          <w:sz w:val="24"/>
          <w:szCs w:val="24"/>
        </w:rPr>
        <w:t xml:space="preserve">, </w:t>
      </w:r>
      <w:r w:rsidR="001C4A5B" w:rsidRPr="006D64E0">
        <w:rPr>
          <w:rFonts w:ascii="Times New Roman" w:hAnsi="Times New Roman"/>
          <w:color w:val="000000"/>
          <w:sz w:val="24"/>
          <w:szCs w:val="24"/>
        </w:rPr>
        <w:t>58% of the sample (7 portfolios) scored a 3 with developed competence</w:t>
      </w:r>
      <w:r w:rsidR="009018DD" w:rsidRPr="006D64E0">
        <w:rPr>
          <w:rFonts w:ascii="Times New Roman" w:hAnsi="Times New Roman"/>
          <w:color w:val="000000"/>
          <w:sz w:val="24"/>
          <w:szCs w:val="24"/>
        </w:rPr>
        <w:t>,</w:t>
      </w:r>
      <w:r w:rsidR="001C4A5B" w:rsidRPr="006D64E0">
        <w:rPr>
          <w:rFonts w:ascii="Times New Roman" w:hAnsi="Times New Roman"/>
          <w:color w:val="000000"/>
          <w:sz w:val="24"/>
          <w:szCs w:val="24"/>
        </w:rPr>
        <w:t xml:space="preserve"> and 1 portfolio scored a 2 with moderate proficiency. These scores </w:t>
      </w:r>
      <w:r w:rsidR="001C4A5B" w:rsidRPr="006D64E0">
        <w:rPr>
          <w:rFonts w:ascii="Times New Roman" w:hAnsi="Times New Roman"/>
          <w:color w:val="000000"/>
          <w:sz w:val="24"/>
          <w:szCs w:val="24"/>
        </w:rPr>
        <w:lastRenderedPageBreak/>
        <w:t>do not meet the benchmark set in the SOAP which may be a factor of the broad range of skills in GE classes in general. Students taking AFRS 129 are usually new to the field of Africana Studies</w:t>
      </w:r>
      <w:r w:rsidR="00617D27" w:rsidRPr="006D64E0">
        <w:rPr>
          <w:rFonts w:ascii="Times New Roman" w:hAnsi="Times New Roman"/>
          <w:color w:val="000000"/>
          <w:sz w:val="24"/>
          <w:szCs w:val="24"/>
        </w:rPr>
        <w:t xml:space="preserve"> and come from a wide range of majors</w:t>
      </w:r>
      <w:r w:rsidR="001C4A5B" w:rsidRPr="006D64E0">
        <w:rPr>
          <w:rFonts w:ascii="Times New Roman" w:hAnsi="Times New Roman"/>
          <w:color w:val="000000"/>
          <w:sz w:val="24"/>
          <w:szCs w:val="24"/>
        </w:rPr>
        <w:t xml:space="preserve">. </w:t>
      </w:r>
      <w:r w:rsidR="005A00A8" w:rsidRPr="006D64E0">
        <w:rPr>
          <w:rFonts w:ascii="Times New Roman" w:hAnsi="Times New Roman"/>
          <w:color w:val="000000"/>
          <w:sz w:val="24"/>
          <w:szCs w:val="24"/>
        </w:rPr>
        <w:t>Although we do not plan to repeat this particula</w:t>
      </w:r>
      <w:r w:rsidR="009018DD" w:rsidRPr="006D64E0">
        <w:rPr>
          <w:rFonts w:ascii="Times New Roman" w:hAnsi="Times New Roman"/>
          <w:color w:val="000000"/>
          <w:sz w:val="24"/>
          <w:szCs w:val="24"/>
        </w:rPr>
        <w:t>r project</w:t>
      </w:r>
      <w:r w:rsidR="005A00A8" w:rsidRPr="006D64E0">
        <w:rPr>
          <w:rFonts w:ascii="Times New Roman" w:hAnsi="Times New Roman"/>
          <w:color w:val="000000"/>
          <w:sz w:val="24"/>
          <w:szCs w:val="24"/>
        </w:rPr>
        <w:t>,</w:t>
      </w:r>
      <w:r w:rsidR="001C4A5B" w:rsidRPr="006D64E0">
        <w:rPr>
          <w:rFonts w:ascii="Times New Roman" w:hAnsi="Times New Roman"/>
          <w:color w:val="000000"/>
          <w:sz w:val="24"/>
          <w:szCs w:val="24"/>
        </w:rPr>
        <w:t xml:space="preserve"> we still plan to seek out service-learning opportunities for our students. In particular, Dr. </w:t>
      </w:r>
      <w:proofErr w:type="spellStart"/>
      <w:r w:rsidR="001C4A5B" w:rsidRPr="006D64E0">
        <w:rPr>
          <w:rFonts w:ascii="Times New Roman" w:hAnsi="Times New Roman"/>
          <w:color w:val="000000"/>
          <w:sz w:val="24"/>
          <w:szCs w:val="24"/>
        </w:rPr>
        <w:t>Oputa</w:t>
      </w:r>
      <w:proofErr w:type="spellEnd"/>
      <w:r w:rsidR="001C4A5B" w:rsidRPr="006D64E0">
        <w:rPr>
          <w:rFonts w:ascii="Times New Roman" w:hAnsi="Times New Roman"/>
          <w:color w:val="000000"/>
          <w:sz w:val="24"/>
          <w:szCs w:val="24"/>
        </w:rPr>
        <w:t xml:space="preserve"> has expressed an interest in reviving our fieldwork course </w:t>
      </w:r>
      <w:r w:rsidR="00AD1A55" w:rsidRPr="006D64E0">
        <w:rPr>
          <w:rFonts w:ascii="Times New Roman" w:hAnsi="Times New Roman"/>
          <w:i/>
          <w:color w:val="000000"/>
          <w:sz w:val="24"/>
          <w:szCs w:val="24"/>
        </w:rPr>
        <w:t>AFRS 189: Fieldwork in Community Relations</w:t>
      </w:r>
      <w:r w:rsidR="00A166BA" w:rsidRPr="006D64E0">
        <w:rPr>
          <w:rFonts w:ascii="Times New Roman" w:hAnsi="Times New Roman"/>
          <w:color w:val="000000"/>
          <w:sz w:val="24"/>
          <w:szCs w:val="24"/>
        </w:rPr>
        <w:t>, and we look forward to supporting that new initiative.</w:t>
      </w:r>
    </w:p>
    <w:p w:rsidR="00F31FA0" w:rsidRPr="006D64E0" w:rsidRDefault="00442447" w:rsidP="00C73A09">
      <w:pPr>
        <w:spacing w:line="480" w:lineRule="auto"/>
        <w:rPr>
          <w:rFonts w:ascii="Times New Roman" w:eastAsia="Times New Roman" w:hAnsi="Times New Roman"/>
          <w:i/>
          <w:color w:val="000000"/>
          <w:sz w:val="24"/>
          <w:szCs w:val="24"/>
        </w:rPr>
      </w:pPr>
      <w:r w:rsidRPr="006D64E0">
        <w:rPr>
          <w:rFonts w:ascii="Times New Roman" w:hAnsi="Times New Roman"/>
          <w:color w:val="000000"/>
          <w:sz w:val="24"/>
          <w:szCs w:val="24"/>
        </w:rPr>
        <w:t>Sample student quotes below document the different ratings given</w:t>
      </w:r>
      <w:r w:rsidR="00AD1A55" w:rsidRPr="006D64E0">
        <w:rPr>
          <w:rFonts w:ascii="Times New Roman" w:hAnsi="Times New Roman"/>
          <w:color w:val="000000"/>
          <w:sz w:val="24"/>
          <w:szCs w:val="24"/>
        </w:rPr>
        <w:t xml:space="preserve"> for AFRS 129</w:t>
      </w:r>
      <w:r w:rsidR="00696128" w:rsidRPr="006D64E0">
        <w:rPr>
          <w:rFonts w:ascii="Times New Roman" w:hAnsi="Times New Roman"/>
          <w:color w:val="000000"/>
          <w:sz w:val="24"/>
          <w:szCs w:val="24"/>
        </w:rPr>
        <w:t xml:space="preserve"> for SOAP outcome C-6</w:t>
      </w:r>
      <w:r w:rsidRPr="006D64E0">
        <w:rPr>
          <w:rFonts w:ascii="Times New Roman" w:hAnsi="Times New Roman"/>
          <w:color w:val="000000"/>
          <w:sz w:val="24"/>
          <w:szCs w:val="24"/>
        </w:rPr>
        <w:t>:</w:t>
      </w:r>
    </w:p>
    <w:p w:rsidR="00F94800" w:rsidRPr="00C73A09" w:rsidRDefault="00F94800" w:rsidP="00C73A09">
      <w:pPr>
        <w:pStyle w:val="ListParagraph"/>
        <w:numPr>
          <w:ilvl w:val="0"/>
          <w:numId w:val="15"/>
        </w:numPr>
        <w:spacing w:line="480" w:lineRule="auto"/>
        <w:rPr>
          <w:rFonts w:eastAsia="Times New Roman"/>
          <w:color w:val="000000"/>
        </w:rPr>
      </w:pPr>
      <w:r w:rsidRPr="00C73A09">
        <w:rPr>
          <w:rFonts w:eastAsia="Times New Roman"/>
          <w:color w:val="000000"/>
        </w:rPr>
        <w:t xml:space="preserve">Scale of 2 </w:t>
      </w:r>
      <w:r w:rsidRPr="00C73A09">
        <w:t>= Developing competence/moderate proficiency</w:t>
      </w:r>
      <w:r w:rsidRPr="00C73A09">
        <w:rPr>
          <w:rFonts w:eastAsia="Times New Roman"/>
          <w:color w:val="000000"/>
        </w:rPr>
        <w:t xml:space="preserve"> </w:t>
      </w:r>
    </w:p>
    <w:p w:rsidR="00C73A09" w:rsidRPr="00442447" w:rsidRDefault="003475C9" w:rsidP="00442447">
      <w:pPr>
        <w:pStyle w:val="ListParagraph"/>
        <w:numPr>
          <w:ilvl w:val="0"/>
          <w:numId w:val="17"/>
        </w:numPr>
        <w:spacing w:line="480" w:lineRule="auto"/>
        <w:rPr>
          <w:rFonts w:ascii="Times New Roman" w:eastAsia="Times New Roman" w:hAnsi="Times New Roman"/>
          <w:color w:val="000000"/>
          <w:sz w:val="24"/>
          <w:szCs w:val="24"/>
        </w:rPr>
      </w:pPr>
      <w:r w:rsidRPr="00442447">
        <w:rPr>
          <w:rFonts w:ascii="Times New Roman" w:eastAsia="Times New Roman" w:hAnsi="Times New Roman"/>
          <w:color w:val="000000"/>
          <w:sz w:val="24"/>
          <w:szCs w:val="24"/>
        </w:rPr>
        <w:t>“Maya’s story is similar to many young black women in American as they maintain fortitude when sexism and racism arise. Malcolm X and Maya Angelou are great leaders to look up to in the face of adversity as a black man or women in American.” (Sample 3)</w:t>
      </w:r>
    </w:p>
    <w:p w:rsidR="00F93B13" w:rsidRPr="00C73A09" w:rsidRDefault="002B2703" w:rsidP="00C73A09">
      <w:pPr>
        <w:pStyle w:val="ListParagraph"/>
        <w:numPr>
          <w:ilvl w:val="0"/>
          <w:numId w:val="15"/>
        </w:numPr>
        <w:spacing w:line="480" w:lineRule="auto"/>
        <w:rPr>
          <w:rFonts w:ascii="Times New Roman" w:eastAsia="Times New Roman" w:hAnsi="Times New Roman"/>
          <w:color w:val="000000"/>
          <w:sz w:val="24"/>
          <w:szCs w:val="24"/>
        </w:rPr>
      </w:pPr>
      <w:r w:rsidRPr="00C73A09">
        <w:rPr>
          <w:rFonts w:eastAsia="Times New Roman"/>
          <w:color w:val="000000"/>
        </w:rPr>
        <w:t xml:space="preserve">Scale of 3 = </w:t>
      </w:r>
      <w:r w:rsidRPr="00C73A09">
        <w:t xml:space="preserve">Proficient skills/developed competence /Demonstrates knowledge of multiple race-related issues and AFRS resources </w:t>
      </w:r>
    </w:p>
    <w:p w:rsidR="00E4274B" w:rsidRDefault="00F31FA0" w:rsidP="00E4274B">
      <w:pPr>
        <w:pStyle w:val="ListParagraph"/>
        <w:numPr>
          <w:ilvl w:val="0"/>
          <w:numId w:val="17"/>
        </w:numPr>
        <w:spacing w:line="480" w:lineRule="auto"/>
        <w:rPr>
          <w:rFonts w:ascii="Times New Roman" w:hAnsi="Times New Roman"/>
          <w:sz w:val="24"/>
          <w:szCs w:val="24"/>
        </w:rPr>
      </w:pPr>
      <w:r w:rsidRPr="00E4274B">
        <w:rPr>
          <w:rFonts w:ascii="Times New Roman" w:hAnsi="Times New Roman"/>
          <w:sz w:val="24"/>
          <w:szCs w:val="24"/>
        </w:rPr>
        <w:t>“The courage [Malcolm X and Maya Angelou] had to stand up to defeat the racism is a direct link to protesters today. The unity that we see for these protest come from the stories we have heard from our older generations.” Pg. 15 “…we gain from elder[s] because knowing what they were able to accomplish ignites a fire within us to achieve…” (Sample 6)</w:t>
      </w:r>
    </w:p>
    <w:p w:rsidR="00182DA2" w:rsidRPr="00182DA2" w:rsidRDefault="00182DA2" w:rsidP="00182DA2">
      <w:pPr>
        <w:pStyle w:val="ListParagraph"/>
        <w:numPr>
          <w:ilvl w:val="0"/>
          <w:numId w:val="17"/>
        </w:numPr>
        <w:spacing w:line="480" w:lineRule="auto"/>
        <w:rPr>
          <w:rFonts w:ascii="Times New Roman" w:hAnsi="Times New Roman"/>
          <w:sz w:val="24"/>
          <w:szCs w:val="24"/>
        </w:rPr>
      </w:pPr>
      <w:r w:rsidRPr="00182DA2">
        <w:rPr>
          <w:rFonts w:ascii="Times New Roman" w:hAnsi="Times New Roman"/>
          <w:sz w:val="24"/>
          <w:szCs w:val="24"/>
        </w:rPr>
        <w:t xml:space="preserve">Pg. 2 “The most meaningful lesson for me came from Langston Hughes’ Ku Klux poem. Brittany &amp; I both agreed that the excessive abuse the black man seemed to have endured was beyond unnecessary.” “I expected to solely provide meaningful service, but within </w:t>
      </w:r>
      <w:r w:rsidRPr="00182DA2">
        <w:rPr>
          <w:rFonts w:ascii="Times New Roman" w:hAnsi="Times New Roman"/>
          <w:sz w:val="24"/>
          <w:szCs w:val="24"/>
        </w:rPr>
        <w:lastRenderedPageBreak/>
        <w:t>this semester I have actually gained unexpected knowledge about myself as well as this community.”</w:t>
      </w:r>
      <w:r>
        <w:rPr>
          <w:rFonts w:ascii="Times New Roman" w:hAnsi="Times New Roman"/>
          <w:sz w:val="24"/>
          <w:szCs w:val="24"/>
        </w:rPr>
        <w:t xml:space="preserve"> (Sample 5)</w:t>
      </w:r>
    </w:p>
    <w:p w:rsidR="00F94800" w:rsidRPr="00E4274B" w:rsidRDefault="00180D25" w:rsidP="00E4274B">
      <w:pPr>
        <w:pStyle w:val="ListParagraph"/>
        <w:numPr>
          <w:ilvl w:val="0"/>
          <w:numId w:val="17"/>
        </w:numPr>
        <w:spacing w:line="480" w:lineRule="auto"/>
        <w:rPr>
          <w:rFonts w:ascii="Times New Roman" w:hAnsi="Times New Roman"/>
          <w:sz w:val="24"/>
          <w:szCs w:val="24"/>
        </w:rPr>
      </w:pPr>
      <w:r w:rsidRPr="00E4274B">
        <w:rPr>
          <w:rFonts w:ascii="Times New Roman" w:hAnsi="Times New Roman"/>
          <w:sz w:val="24"/>
          <w:szCs w:val="24"/>
        </w:rPr>
        <w:t>“</w:t>
      </w:r>
      <w:r w:rsidR="008432B1" w:rsidRPr="00E4274B">
        <w:rPr>
          <w:rFonts w:ascii="Times New Roman" w:hAnsi="Times New Roman"/>
          <w:sz w:val="24"/>
          <w:szCs w:val="24"/>
        </w:rPr>
        <w:t xml:space="preserve">I hit the wall, but I felt my own strength when I was able to pick myself back up. </w:t>
      </w:r>
      <w:r w:rsidRPr="00E4274B">
        <w:rPr>
          <w:rFonts w:ascii="Times New Roman" w:hAnsi="Times New Roman"/>
          <w:sz w:val="24"/>
          <w:szCs w:val="24"/>
        </w:rPr>
        <w:t>My maturity had not grown instantly, but I finally caught ahold of it. I began reading and writing more; trying to reform my mind and gain intelligence. I know that this is one of the main things that attracted me to Malcolm X in his autobiography.” (Sample 11)</w:t>
      </w:r>
    </w:p>
    <w:p w:rsidR="002A7E89" w:rsidRPr="00C73A09" w:rsidRDefault="002A7E89" w:rsidP="00C73A09">
      <w:pPr>
        <w:pStyle w:val="ListParagraph"/>
        <w:numPr>
          <w:ilvl w:val="0"/>
          <w:numId w:val="15"/>
        </w:numPr>
        <w:spacing w:line="480" w:lineRule="auto"/>
        <w:rPr>
          <w:rFonts w:ascii="Times New Roman" w:eastAsia="Times New Roman" w:hAnsi="Times New Roman"/>
          <w:i/>
          <w:color w:val="000000"/>
          <w:sz w:val="24"/>
          <w:szCs w:val="24"/>
        </w:rPr>
      </w:pPr>
      <w:r w:rsidRPr="00C73A09">
        <w:rPr>
          <w:rFonts w:asciiTheme="minorHAnsi" w:eastAsia="Times New Roman" w:hAnsiTheme="minorHAnsi"/>
          <w:color w:val="000000"/>
        </w:rPr>
        <w:t>Scale of 4 =</w:t>
      </w:r>
      <w:r w:rsidRPr="00C73A09">
        <w:rPr>
          <w:rFonts w:ascii="Times New Roman" w:eastAsia="Times New Roman" w:hAnsi="Times New Roman"/>
          <w:i/>
          <w:color w:val="000000"/>
          <w:sz w:val="24"/>
          <w:szCs w:val="24"/>
        </w:rPr>
        <w:t xml:space="preserve"> </w:t>
      </w:r>
      <w:r>
        <w:t xml:space="preserve">Excellent skills, exemplary competence </w:t>
      </w:r>
    </w:p>
    <w:p w:rsidR="00E4274B" w:rsidRDefault="0085538D" w:rsidP="00E4274B">
      <w:pPr>
        <w:pStyle w:val="ListParagraph"/>
        <w:numPr>
          <w:ilvl w:val="0"/>
          <w:numId w:val="18"/>
        </w:numPr>
        <w:spacing w:line="480" w:lineRule="auto"/>
        <w:rPr>
          <w:rFonts w:ascii="Times New Roman" w:hAnsi="Times New Roman"/>
          <w:sz w:val="24"/>
          <w:szCs w:val="24"/>
        </w:rPr>
      </w:pPr>
      <w:r w:rsidRPr="00E4274B">
        <w:rPr>
          <w:rFonts w:ascii="Times New Roman" w:hAnsi="Times New Roman"/>
          <w:sz w:val="24"/>
          <w:szCs w:val="24"/>
        </w:rPr>
        <w:t>“</w:t>
      </w:r>
      <w:r w:rsidR="007B2B40" w:rsidRPr="00E4274B">
        <w:rPr>
          <w:rFonts w:ascii="Times New Roman" w:hAnsi="Times New Roman"/>
          <w:sz w:val="24"/>
          <w:szCs w:val="24"/>
        </w:rPr>
        <w:t>We also see Black student athletes banding together against racial injustices at certain colleges the same way as when Malcolm X would unite African Americans at his rallies to preach to the people about how they can overcome racial injustices. I feel like Malcom X paved a way for many African Americans in todays’ generation by inspiring people to take leadership roles against fighting oppression.” (Sample 4)</w:t>
      </w:r>
    </w:p>
    <w:p w:rsidR="00EF1ECC" w:rsidRDefault="00EF1ECC" w:rsidP="00E4274B">
      <w:pPr>
        <w:pStyle w:val="ListParagraph"/>
        <w:numPr>
          <w:ilvl w:val="0"/>
          <w:numId w:val="18"/>
        </w:numPr>
        <w:spacing w:line="480" w:lineRule="auto"/>
        <w:rPr>
          <w:rFonts w:ascii="Times New Roman" w:hAnsi="Times New Roman"/>
          <w:sz w:val="24"/>
          <w:szCs w:val="24"/>
        </w:rPr>
      </w:pPr>
      <w:r w:rsidRPr="00E4274B">
        <w:rPr>
          <w:rFonts w:ascii="Times New Roman" w:hAnsi="Times New Roman"/>
          <w:sz w:val="24"/>
          <w:szCs w:val="24"/>
        </w:rPr>
        <w:t>Pg. 22 “My high school partner and I shared a</w:t>
      </w:r>
      <w:r w:rsidR="00D61E65" w:rsidRPr="00E4274B">
        <w:rPr>
          <w:rFonts w:ascii="Times New Roman" w:hAnsi="Times New Roman"/>
          <w:sz w:val="24"/>
          <w:szCs w:val="24"/>
        </w:rPr>
        <w:t xml:space="preserve"> </w:t>
      </w:r>
      <w:r w:rsidRPr="00E4274B">
        <w:rPr>
          <w:rFonts w:ascii="Times New Roman" w:hAnsi="Times New Roman"/>
          <w:sz w:val="24"/>
          <w:szCs w:val="24"/>
        </w:rPr>
        <w:t>lot of things that were very significant to both of us as we respected our beliefs. We both chose poems that were related to oppression, racism, and other life issues that we are still facing in this generation. Our own personal poems inspired both of us to try something new and different as we continue to reflect on poetry.”</w:t>
      </w:r>
      <w:r w:rsidR="00D61E65" w:rsidRPr="00E4274B">
        <w:rPr>
          <w:rFonts w:ascii="Times New Roman" w:hAnsi="Times New Roman"/>
          <w:sz w:val="24"/>
          <w:szCs w:val="24"/>
        </w:rPr>
        <w:t xml:space="preserve"> (Sample 8)</w:t>
      </w:r>
    </w:p>
    <w:p w:rsidR="00AD3913" w:rsidRPr="002C668B" w:rsidRDefault="00AD3913" w:rsidP="002E72E5">
      <w:pPr>
        <w:spacing w:line="480" w:lineRule="auto"/>
        <w:rPr>
          <w:rFonts w:ascii="Times New Roman" w:hAnsi="Times New Roman"/>
          <w:sz w:val="24"/>
          <w:szCs w:val="24"/>
        </w:rPr>
      </w:pPr>
      <w:r w:rsidRPr="002C668B">
        <w:rPr>
          <w:rFonts w:ascii="Times New Roman" w:hAnsi="Times New Roman"/>
          <w:sz w:val="24"/>
          <w:szCs w:val="24"/>
        </w:rPr>
        <w:t xml:space="preserve">As demonstrated by these student samples, students with higher scores in the rubric developed their ideas related to race, race relations and tolerance with greater complexity and more depth. All of the students described benefits of exchanging ideas </w:t>
      </w:r>
      <w:r w:rsidR="00DC7643" w:rsidRPr="002C668B">
        <w:rPr>
          <w:rFonts w:ascii="Times New Roman" w:hAnsi="Times New Roman"/>
          <w:sz w:val="24"/>
          <w:szCs w:val="24"/>
        </w:rPr>
        <w:t xml:space="preserve">in their letters and also meeting </w:t>
      </w:r>
      <w:r w:rsidRPr="002C668B">
        <w:rPr>
          <w:rFonts w:ascii="Times New Roman" w:hAnsi="Times New Roman"/>
          <w:sz w:val="24"/>
          <w:szCs w:val="24"/>
        </w:rPr>
        <w:t xml:space="preserve">with their </w:t>
      </w:r>
      <w:r w:rsidR="003378CC" w:rsidRPr="002C668B">
        <w:rPr>
          <w:rFonts w:ascii="Times New Roman" w:hAnsi="Times New Roman"/>
          <w:sz w:val="24"/>
          <w:szCs w:val="24"/>
        </w:rPr>
        <w:t>student</w:t>
      </w:r>
      <w:r w:rsidR="002C668B">
        <w:rPr>
          <w:rFonts w:ascii="Times New Roman" w:hAnsi="Times New Roman"/>
          <w:sz w:val="24"/>
          <w:szCs w:val="24"/>
        </w:rPr>
        <w:t xml:space="preserve"> partners at Hoover High, and i</w:t>
      </w:r>
      <w:r w:rsidR="003378CC" w:rsidRPr="002C668B">
        <w:rPr>
          <w:rFonts w:ascii="Times New Roman" w:hAnsi="Times New Roman"/>
          <w:sz w:val="24"/>
          <w:szCs w:val="24"/>
        </w:rPr>
        <w:t>t should be noted that all students who participated did “</w:t>
      </w:r>
      <w:r w:rsidR="003378CC" w:rsidRPr="002C668B">
        <w:rPr>
          <w:rFonts w:ascii="Times New Roman" w:hAnsi="Times New Roman" w:cs="Times New Roman"/>
          <w:sz w:val="24"/>
          <w:szCs w:val="24"/>
        </w:rPr>
        <w:t>serve as advocates in the community to provide resources related to Africana Studies in the greater Fresno area</w:t>
      </w:r>
      <w:r w:rsidR="003378CC" w:rsidRPr="002C668B">
        <w:rPr>
          <w:rFonts w:ascii="Times New Roman" w:hAnsi="Times New Roman"/>
          <w:sz w:val="24"/>
          <w:szCs w:val="24"/>
        </w:rPr>
        <w:t>” as the SOAP outcome states.</w:t>
      </w:r>
    </w:p>
    <w:p w:rsidR="007673BB" w:rsidRPr="00AC1662" w:rsidRDefault="007673BB" w:rsidP="00764E73">
      <w:pPr>
        <w:spacing w:line="240" w:lineRule="auto"/>
        <w:ind w:left="360"/>
        <w:rPr>
          <w:rFonts w:ascii="Times New Roman" w:hAnsi="Times New Roman" w:cs="Times New Roman"/>
          <w:sz w:val="24"/>
          <w:szCs w:val="24"/>
        </w:rPr>
      </w:pPr>
      <w:r w:rsidRPr="00AC1662">
        <w:rPr>
          <w:rFonts w:ascii="Times New Roman" w:hAnsi="Times New Roman" w:cs="Times New Roman"/>
          <w:sz w:val="24"/>
          <w:szCs w:val="24"/>
        </w:rPr>
        <w:lastRenderedPageBreak/>
        <w:t>For the survey given about the service learning project we asked students the following questions:</w:t>
      </w:r>
    </w:p>
    <w:p w:rsidR="007673BB" w:rsidRPr="00AC1662" w:rsidRDefault="007673BB" w:rsidP="007673BB">
      <w:pPr>
        <w:pStyle w:val="ListParagraph"/>
        <w:numPr>
          <w:ilvl w:val="0"/>
          <w:numId w:val="19"/>
        </w:numPr>
        <w:rPr>
          <w:rFonts w:ascii="Times New Roman" w:hAnsi="Times New Roman"/>
          <w:sz w:val="24"/>
          <w:szCs w:val="24"/>
        </w:rPr>
      </w:pPr>
      <w:r w:rsidRPr="00AC1662">
        <w:rPr>
          <w:rFonts w:ascii="Times New Roman" w:hAnsi="Times New Roman"/>
          <w:sz w:val="24"/>
          <w:szCs w:val="24"/>
        </w:rPr>
        <w:t>On a scale of 1-4, did the service-learning project inspire you to revise and put more effort into your writing (letters and poetry) to mentor a young person in high school?</w:t>
      </w:r>
    </w:p>
    <w:p w:rsidR="007673BB" w:rsidRPr="00AC1662" w:rsidRDefault="007673BB" w:rsidP="001E7326">
      <w:pPr>
        <w:pStyle w:val="ListParagraph"/>
        <w:spacing w:line="240" w:lineRule="auto"/>
        <w:rPr>
          <w:rFonts w:ascii="Times New Roman" w:hAnsi="Times New Roman"/>
          <w:sz w:val="24"/>
          <w:szCs w:val="24"/>
        </w:rPr>
      </w:pPr>
      <w:r w:rsidRPr="00AC1662">
        <w:rPr>
          <w:rFonts w:ascii="Times New Roman" w:hAnsi="Times New Roman"/>
          <w:sz w:val="24"/>
          <w:szCs w:val="24"/>
        </w:rPr>
        <w:t>1 = not at all</w:t>
      </w:r>
      <w:proofErr w:type="gramStart"/>
      <w:r w:rsidRPr="00AC1662">
        <w:rPr>
          <w:rFonts w:ascii="Times New Roman" w:hAnsi="Times New Roman"/>
          <w:sz w:val="24"/>
          <w:szCs w:val="24"/>
        </w:rPr>
        <w:tab/>
        <w:t xml:space="preserve">  </w:t>
      </w:r>
      <w:r w:rsidR="002C668B" w:rsidRPr="00AC1662">
        <w:rPr>
          <w:rFonts w:ascii="Times New Roman" w:hAnsi="Times New Roman"/>
          <w:sz w:val="24"/>
          <w:szCs w:val="24"/>
        </w:rPr>
        <w:tab/>
      </w:r>
      <w:proofErr w:type="gramEnd"/>
      <w:r w:rsidRPr="00AC1662">
        <w:rPr>
          <w:rFonts w:ascii="Times New Roman" w:hAnsi="Times New Roman"/>
          <w:sz w:val="24"/>
          <w:szCs w:val="24"/>
        </w:rPr>
        <w:t>2 = a little</w:t>
      </w:r>
      <w:r w:rsidRPr="00AC1662">
        <w:rPr>
          <w:rFonts w:ascii="Times New Roman" w:hAnsi="Times New Roman"/>
          <w:sz w:val="24"/>
          <w:szCs w:val="24"/>
        </w:rPr>
        <w:tab/>
        <w:t xml:space="preserve"> 3 = somewhat</w:t>
      </w:r>
      <w:r w:rsidRPr="00AC1662">
        <w:rPr>
          <w:rFonts w:ascii="Times New Roman" w:hAnsi="Times New Roman"/>
          <w:sz w:val="24"/>
          <w:szCs w:val="24"/>
        </w:rPr>
        <w:tab/>
        <w:t xml:space="preserve"> </w:t>
      </w:r>
      <w:r w:rsidR="00AC1662">
        <w:rPr>
          <w:rFonts w:ascii="Times New Roman" w:hAnsi="Times New Roman"/>
          <w:sz w:val="24"/>
          <w:szCs w:val="24"/>
        </w:rPr>
        <w:tab/>
      </w:r>
      <w:r w:rsidRPr="00AC1662">
        <w:rPr>
          <w:rFonts w:ascii="Times New Roman" w:hAnsi="Times New Roman"/>
          <w:sz w:val="24"/>
          <w:szCs w:val="24"/>
        </w:rPr>
        <w:t>4 = very much</w:t>
      </w:r>
    </w:p>
    <w:p w:rsidR="007673BB" w:rsidRPr="00AC1662" w:rsidRDefault="007673BB" w:rsidP="001E7326">
      <w:pPr>
        <w:spacing w:line="240" w:lineRule="auto"/>
        <w:rPr>
          <w:rFonts w:ascii="Times New Roman" w:hAnsi="Times New Roman" w:cs="Times New Roman"/>
          <w:sz w:val="16"/>
          <w:szCs w:val="16"/>
          <w:vertAlign w:val="subscript"/>
        </w:rPr>
      </w:pPr>
    </w:p>
    <w:p w:rsidR="007673BB" w:rsidRPr="00AC1662" w:rsidRDefault="007673BB" w:rsidP="007673BB">
      <w:pPr>
        <w:pStyle w:val="ListParagraph"/>
        <w:numPr>
          <w:ilvl w:val="0"/>
          <w:numId w:val="19"/>
        </w:numPr>
        <w:rPr>
          <w:rFonts w:ascii="Times New Roman" w:hAnsi="Times New Roman"/>
          <w:sz w:val="24"/>
          <w:szCs w:val="24"/>
        </w:rPr>
      </w:pPr>
      <w:r w:rsidRPr="00AC1662">
        <w:rPr>
          <w:rFonts w:ascii="Times New Roman" w:hAnsi="Times New Roman"/>
          <w:sz w:val="24"/>
          <w:szCs w:val="24"/>
        </w:rPr>
        <w:t>Did the readings linked to the service-learning project raise your awareness of race relations and racial inequality in the U.S.?</w:t>
      </w:r>
    </w:p>
    <w:p w:rsidR="001E7326" w:rsidRPr="00AC1662" w:rsidRDefault="007673BB" w:rsidP="001E7326">
      <w:pPr>
        <w:pStyle w:val="ListParagraph"/>
        <w:spacing w:line="240" w:lineRule="auto"/>
        <w:rPr>
          <w:rFonts w:ascii="Times New Roman" w:hAnsi="Times New Roman"/>
          <w:sz w:val="24"/>
          <w:szCs w:val="24"/>
        </w:rPr>
      </w:pPr>
      <w:r w:rsidRPr="00AC1662">
        <w:rPr>
          <w:rFonts w:ascii="Times New Roman" w:hAnsi="Times New Roman"/>
          <w:sz w:val="24"/>
          <w:szCs w:val="24"/>
        </w:rPr>
        <w:t>1 = not at all</w:t>
      </w:r>
      <w:proofErr w:type="gramStart"/>
      <w:r w:rsidRPr="00AC1662">
        <w:rPr>
          <w:rFonts w:ascii="Times New Roman" w:hAnsi="Times New Roman"/>
          <w:sz w:val="24"/>
          <w:szCs w:val="24"/>
        </w:rPr>
        <w:tab/>
        <w:t xml:space="preserve">  </w:t>
      </w:r>
      <w:r w:rsidR="002C668B" w:rsidRPr="00AC1662">
        <w:rPr>
          <w:rFonts w:ascii="Times New Roman" w:hAnsi="Times New Roman"/>
          <w:sz w:val="24"/>
          <w:szCs w:val="24"/>
        </w:rPr>
        <w:tab/>
      </w:r>
      <w:proofErr w:type="gramEnd"/>
      <w:r w:rsidRPr="00AC1662">
        <w:rPr>
          <w:rFonts w:ascii="Times New Roman" w:hAnsi="Times New Roman"/>
          <w:sz w:val="24"/>
          <w:szCs w:val="24"/>
        </w:rPr>
        <w:t>2 = a little</w:t>
      </w:r>
      <w:r w:rsidRPr="00AC1662">
        <w:rPr>
          <w:rFonts w:ascii="Times New Roman" w:hAnsi="Times New Roman"/>
          <w:sz w:val="24"/>
          <w:szCs w:val="24"/>
        </w:rPr>
        <w:tab/>
        <w:t xml:space="preserve"> 3 = somewhat</w:t>
      </w:r>
      <w:r w:rsidRPr="00AC1662">
        <w:rPr>
          <w:rFonts w:ascii="Times New Roman" w:hAnsi="Times New Roman"/>
          <w:sz w:val="24"/>
          <w:szCs w:val="24"/>
        </w:rPr>
        <w:tab/>
        <w:t xml:space="preserve"> </w:t>
      </w:r>
      <w:r w:rsidR="00AC1662">
        <w:rPr>
          <w:rFonts w:ascii="Times New Roman" w:hAnsi="Times New Roman"/>
          <w:sz w:val="24"/>
          <w:szCs w:val="24"/>
        </w:rPr>
        <w:tab/>
      </w:r>
      <w:r w:rsidRPr="00AC1662">
        <w:rPr>
          <w:rFonts w:ascii="Times New Roman" w:hAnsi="Times New Roman"/>
          <w:sz w:val="24"/>
          <w:szCs w:val="24"/>
        </w:rPr>
        <w:t>4 = very much</w:t>
      </w:r>
    </w:p>
    <w:p w:rsidR="001E7326" w:rsidRPr="00AC1662" w:rsidRDefault="001E7326" w:rsidP="001E7326">
      <w:pPr>
        <w:spacing w:line="240" w:lineRule="auto"/>
        <w:rPr>
          <w:rFonts w:ascii="Times New Roman" w:hAnsi="Times New Roman" w:cs="Times New Roman"/>
          <w:sz w:val="16"/>
          <w:szCs w:val="16"/>
          <w:vertAlign w:val="subscript"/>
        </w:rPr>
      </w:pPr>
    </w:p>
    <w:p w:rsidR="009A6DDB" w:rsidRPr="009A6DDB" w:rsidRDefault="007673BB" w:rsidP="009A6DDB">
      <w:pPr>
        <w:pStyle w:val="ListParagraph"/>
        <w:numPr>
          <w:ilvl w:val="0"/>
          <w:numId w:val="19"/>
        </w:numPr>
        <w:rPr>
          <w:rFonts w:ascii="Times New Roman" w:hAnsi="Times New Roman"/>
          <w:sz w:val="24"/>
          <w:szCs w:val="24"/>
        </w:rPr>
      </w:pPr>
      <w:r w:rsidRPr="00AC1662">
        <w:rPr>
          <w:rFonts w:ascii="Times New Roman" w:hAnsi="Times New Roman"/>
          <w:sz w:val="24"/>
          <w:szCs w:val="24"/>
        </w:rPr>
        <w:t>What was your least favorite and most favorite part of participating in the Hoover High project? Do you have any advice for future participants?</w:t>
      </w:r>
    </w:p>
    <w:p w:rsidR="009A6DDB" w:rsidRDefault="009A6DDB" w:rsidP="009A6DDB">
      <w:pPr>
        <w:spacing w:line="240" w:lineRule="auto"/>
        <w:rPr>
          <w:rFonts w:ascii="Times New Roman" w:hAnsi="Times New Roman" w:cs="Times New Roman"/>
          <w:sz w:val="24"/>
          <w:szCs w:val="24"/>
        </w:rPr>
      </w:pPr>
    </w:p>
    <w:p w:rsidR="00AE415F" w:rsidRDefault="007673BB" w:rsidP="00AE415F">
      <w:pPr>
        <w:spacing w:line="480" w:lineRule="auto"/>
        <w:rPr>
          <w:rFonts w:ascii="Times New Roman" w:hAnsi="Times New Roman" w:cs="Times New Roman"/>
          <w:sz w:val="24"/>
          <w:szCs w:val="24"/>
        </w:rPr>
      </w:pPr>
      <w:r w:rsidRPr="00AC1662">
        <w:rPr>
          <w:rFonts w:ascii="Times New Roman" w:hAnsi="Times New Roman" w:cs="Times New Roman"/>
          <w:sz w:val="24"/>
          <w:szCs w:val="24"/>
        </w:rPr>
        <w:t>A majority of students responded with the highest rati</w:t>
      </w:r>
      <w:r w:rsidR="002C668B" w:rsidRPr="00AC1662">
        <w:rPr>
          <w:rFonts w:ascii="Times New Roman" w:hAnsi="Times New Roman" w:cs="Times New Roman"/>
          <w:sz w:val="24"/>
          <w:szCs w:val="24"/>
        </w:rPr>
        <w:t xml:space="preserve">ngs for both questions 1 &amp; 2, </w:t>
      </w:r>
      <w:r w:rsidRPr="00AC1662">
        <w:rPr>
          <w:rFonts w:ascii="Times New Roman" w:hAnsi="Times New Roman" w:cs="Times New Roman"/>
          <w:sz w:val="24"/>
          <w:szCs w:val="24"/>
        </w:rPr>
        <w:t>63% for</w:t>
      </w:r>
      <w:r w:rsidRPr="00AB6DAD">
        <w:rPr>
          <w:rFonts w:ascii="Times New Roman" w:hAnsi="Times New Roman" w:cs="Times New Roman"/>
          <w:sz w:val="24"/>
          <w:szCs w:val="24"/>
        </w:rPr>
        <w:t xml:space="preserve"> qu</w:t>
      </w:r>
      <w:r w:rsidR="002C668B">
        <w:rPr>
          <w:rFonts w:ascii="Times New Roman" w:hAnsi="Times New Roman" w:cs="Times New Roman"/>
          <w:sz w:val="24"/>
          <w:szCs w:val="24"/>
        </w:rPr>
        <w:t>estion 1 and 56% for question 2</w:t>
      </w:r>
      <w:r w:rsidRPr="00AB6DAD">
        <w:rPr>
          <w:rFonts w:ascii="Times New Roman" w:hAnsi="Times New Roman" w:cs="Times New Roman"/>
          <w:sz w:val="24"/>
          <w:szCs w:val="24"/>
        </w:rPr>
        <w:t xml:space="preserve">. The same number of responses </w:t>
      </w:r>
      <w:r w:rsidR="00AB6DAD" w:rsidRPr="00AB6DAD">
        <w:rPr>
          <w:rFonts w:ascii="Times New Roman" w:hAnsi="Times New Roman" w:cs="Times New Roman"/>
          <w:sz w:val="24"/>
          <w:szCs w:val="24"/>
        </w:rPr>
        <w:t>(37%) expressed</w:t>
      </w:r>
      <w:r w:rsidRPr="00AB6DAD">
        <w:rPr>
          <w:rFonts w:ascii="Times New Roman" w:hAnsi="Times New Roman" w:cs="Times New Roman"/>
          <w:sz w:val="24"/>
          <w:szCs w:val="24"/>
        </w:rPr>
        <w:t xml:space="preserve"> that the</w:t>
      </w:r>
      <w:r w:rsidR="00B91871">
        <w:rPr>
          <w:rFonts w:ascii="Times New Roman" w:hAnsi="Times New Roman" w:cs="Times New Roman"/>
          <w:sz w:val="24"/>
          <w:szCs w:val="24"/>
        </w:rPr>
        <w:t xml:space="preserve">y revised their writing and </w:t>
      </w:r>
      <w:r w:rsidR="00A54A6A">
        <w:rPr>
          <w:rFonts w:ascii="Times New Roman" w:hAnsi="Times New Roman" w:cs="Times New Roman"/>
          <w:sz w:val="24"/>
          <w:szCs w:val="24"/>
        </w:rPr>
        <w:t xml:space="preserve">that readings linked to </w:t>
      </w:r>
      <w:r w:rsidR="00B91871">
        <w:rPr>
          <w:rFonts w:ascii="Times New Roman" w:hAnsi="Times New Roman" w:cs="Times New Roman"/>
          <w:sz w:val="24"/>
          <w:szCs w:val="24"/>
        </w:rPr>
        <w:t>the</w:t>
      </w:r>
      <w:r w:rsidRPr="00AB6DAD">
        <w:rPr>
          <w:rFonts w:ascii="Times New Roman" w:hAnsi="Times New Roman" w:cs="Times New Roman"/>
          <w:sz w:val="24"/>
          <w:szCs w:val="24"/>
        </w:rPr>
        <w:t xml:space="preserve"> service learning project raised their awar</w:t>
      </w:r>
      <w:r w:rsidR="00AB6DAD" w:rsidRPr="00AB6DAD">
        <w:rPr>
          <w:rFonts w:ascii="Times New Roman" w:hAnsi="Times New Roman" w:cs="Times New Roman"/>
          <w:sz w:val="24"/>
          <w:szCs w:val="24"/>
        </w:rPr>
        <w:t>eness</w:t>
      </w:r>
      <w:r w:rsidR="00B91871">
        <w:rPr>
          <w:rFonts w:ascii="Times New Roman" w:hAnsi="Times New Roman" w:cs="Times New Roman"/>
          <w:sz w:val="24"/>
          <w:szCs w:val="24"/>
        </w:rPr>
        <w:t xml:space="preserve"> of racial inequality</w:t>
      </w:r>
      <w:r w:rsidR="00AB6DAD" w:rsidRPr="00AB6DAD">
        <w:rPr>
          <w:rFonts w:ascii="Times New Roman" w:hAnsi="Times New Roman" w:cs="Times New Roman"/>
          <w:sz w:val="24"/>
          <w:szCs w:val="24"/>
        </w:rPr>
        <w:t xml:space="preserve"> “somewhat,” and less than 10% of responses said that their awareness of race relations and racial inequality was raised “a little.”</w:t>
      </w:r>
      <w:r w:rsidR="00C135B8">
        <w:rPr>
          <w:rFonts w:ascii="Times New Roman" w:hAnsi="Times New Roman" w:cs="Times New Roman"/>
          <w:sz w:val="24"/>
          <w:szCs w:val="24"/>
        </w:rPr>
        <w:t xml:space="preserve"> </w:t>
      </w:r>
      <w:r w:rsidR="00ED4341">
        <w:rPr>
          <w:rFonts w:ascii="Times New Roman" w:hAnsi="Times New Roman" w:cs="Times New Roman"/>
          <w:sz w:val="24"/>
          <w:szCs w:val="24"/>
        </w:rPr>
        <w:t>In relation to improving the project, many students expressed an interest in mee</w:t>
      </w:r>
      <w:r w:rsidR="006016B7">
        <w:rPr>
          <w:rFonts w:ascii="Times New Roman" w:hAnsi="Times New Roman" w:cs="Times New Roman"/>
          <w:sz w:val="24"/>
          <w:szCs w:val="24"/>
        </w:rPr>
        <w:t>ting with their student pen pals</w:t>
      </w:r>
      <w:r w:rsidR="00ED4341">
        <w:rPr>
          <w:rFonts w:ascii="Times New Roman" w:hAnsi="Times New Roman" w:cs="Times New Roman"/>
          <w:sz w:val="24"/>
          <w:szCs w:val="24"/>
        </w:rPr>
        <w:t xml:space="preserve"> more often to get to know them better. We only met twice face-to-face, once in October for a poetry-writing workshop in Madden Library with local poets Lee Herrick and Mike Medrano, and once in December for a poetry slam at Hoover High.</w:t>
      </w:r>
      <w:r w:rsidR="00FC78E0">
        <w:rPr>
          <w:rFonts w:ascii="Times New Roman" w:hAnsi="Times New Roman" w:cs="Times New Roman"/>
          <w:sz w:val="24"/>
          <w:szCs w:val="24"/>
        </w:rPr>
        <w:t xml:space="preserve"> Many students said that the poetry reading at Hoover High was their favorite part</w:t>
      </w:r>
      <w:r w:rsidR="00CF0284">
        <w:rPr>
          <w:rFonts w:ascii="Times New Roman" w:hAnsi="Times New Roman" w:cs="Times New Roman"/>
          <w:sz w:val="24"/>
          <w:szCs w:val="24"/>
        </w:rPr>
        <w:t xml:space="preserve"> of the project</w:t>
      </w:r>
      <w:r w:rsidR="00FC78E0">
        <w:rPr>
          <w:rFonts w:ascii="Times New Roman" w:hAnsi="Times New Roman" w:cs="Times New Roman"/>
          <w:sz w:val="24"/>
          <w:szCs w:val="24"/>
        </w:rPr>
        <w:t xml:space="preserve"> </w:t>
      </w:r>
      <w:r w:rsidR="00E4708E">
        <w:rPr>
          <w:rFonts w:ascii="Times New Roman" w:hAnsi="Times New Roman" w:cs="Times New Roman"/>
          <w:sz w:val="24"/>
          <w:szCs w:val="24"/>
        </w:rPr>
        <w:t>because we listened to all of the Hoover High students share</w:t>
      </w:r>
      <w:r w:rsidR="00FC78E0">
        <w:rPr>
          <w:rFonts w:ascii="Times New Roman" w:hAnsi="Times New Roman" w:cs="Times New Roman"/>
          <w:sz w:val="24"/>
          <w:szCs w:val="24"/>
        </w:rPr>
        <w:t xml:space="preserve"> poems that they wrote during the semester.</w:t>
      </w:r>
      <w:r w:rsidR="00B926A9">
        <w:rPr>
          <w:rFonts w:ascii="Times New Roman" w:hAnsi="Times New Roman" w:cs="Times New Roman"/>
          <w:sz w:val="24"/>
          <w:szCs w:val="24"/>
        </w:rPr>
        <w:t xml:space="preserve"> At the same time multiple students also expressed some dissatisfaction that meetings outside of class were mandatory for the service-learning project. However, we did fill out service-learning contracts at the start of the semester which made these expectations clear from the beginning.</w:t>
      </w:r>
    </w:p>
    <w:p w:rsidR="00B35E30" w:rsidRPr="00AE415F" w:rsidRDefault="00B35E30" w:rsidP="00AE415F">
      <w:pPr>
        <w:pStyle w:val="ListParagraph"/>
        <w:numPr>
          <w:ilvl w:val="0"/>
          <w:numId w:val="19"/>
        </w:numPr>
        <w:spacing w:after="0" w:line="480" w:lineRule="auto"/>
        <w:rPr>
          <w:rFonts w:ascii="Times New Roman" w:eastAsiaTheme="minorHAnsi" w:hAnsi="Times New Roman"/>
          <w:sz w:val="24"/>
          <w:szCs w:val="24"/>
        </w:rPr>
      </w:pPr>
      <w:r w:rsidRPr="00AE415F">
        <w:rPr>
          <w:rFonts w:ascii="Times New Roman" w:eastAsia="Times New Roman" w:hAnsi="Times New Roman"/>
          <w:i/>
          <w:color w:val="000000"/>
          <w:sz w:val="24"/>
          <w:szCs w:val="24"/>
        </w:rPr>
        <w:lastRenderedPageBreak/>
        <w:t>What assessment activities will we be conducting in the 201</w:t>
      </w:r>
      <w:r w:rsidR="00C42F51" w:rsidRPr="00AE415F">
        <w:rPr>
          <w:rFonts w:ascii="Times New Roman" w:eastAsia="Times New Roman" w:hAnsi="Times New Roman"/>
          <w:i/>
          <w:color w:val="000000"/>
          <w:sz w:val="24"/>
          <w:szCs w:val="24"/>
        </w:rPr>
        <w:t>6-2017</w:t>
      </w:r>
      <w:r w:rsidRPr="00AE415F">
        <w:rPr>
          <w:rFonts w:ascii="Times New Roman" w:eastAsia="Times New Roman" w:hAnsi="Times New Roman"/>
          <w:i/>
          <w:color w:val="000000"/>
          <w:sz w:val="24"/>
          <w:szCs w:val="24"/>
        </w:rPr>
        <w:t xml:space="preserve"> academic year?</w:t>
      </w:r>
    </w:p>
    <w:p w:rsidR="005C6D26" w:rsidRDefault="00C42F51" w:rsidP="00AE415F">
      <w:pPr>
        <w:spacing w:after="0" w:line="480" w:lineRule="auto"/>
        <w:ind w:left="720"/>
        <w:rPr>
          <w:rFonts w:ascii="Times New Roman" w:eastAsia="Times New Roman" w:hAnsi="Times New Roman"/>
          <w:color w:val="000000"/>
          <w:sz w:val="24"/>
          <w:szCs w:val="24"/>
        </w:rPr>
      </w:pPr>
      <w:r>
        <w:rPr>
          <w:rFonts w:ascii="Times New Roman" w:eastAsia="Times New Roman" w:hAnsi="Times New Roman"/>
          <w:color w:val="000000"/>
          <w:sz w:val="24"/>
          <w:szCs w:val="24"/>
        </w:rPr>
        <w:t>Our timeline of activities has finished in our current SOAP so we will be creating a new timeline of activities for 2017-2021 as well as completing a summary of assessment activities for the last three years, 2014-2017</w:t>
      </w:r>
      <w:r w:rsidR="005C6D26">
        <w:rPr>
          <w:rFonts w:ascii="Times New Roman" w:eastAsia="Times New Roman" w:hAnsi="Times New Roman"/>
          <w:color w:val="000000"/>
          <w:sz w:val="24"/>
          <w:szCs w:val="24"/>
        </w:rPr>
        <w:t>.</w:t>
      </w:r>
      <w:r w:rsidR="00D658EE">
        <w:rPr>
          <w:rFonts w:ascii="Times New Roman" w:eastAsia="Times New Roman" w:hAnsi="Times New Roman"/>
          <w:color w:val="000000"/>
          <w:sz w:val="24"/>
          <w:szCs w:val="24"/>
        </w:rPr>
        <w:t xml:space="preserve"> We are scheduled to conduct an Alumni Survey and an exit survey for </w:t>
      </w:r>
      <w:r w:rsidR="00D658EE" w:rsidRPr="00A05492">
        <w:rPr>
          <w:rFonts w:ascii="Times New Roman" w:eastAsia="Times New Roman" w:hAnsi="Times New Roman"/>
          <w:i/>
          <w:color w:val="000000"/>
          <w:sz w:val="24"/>
          <w:szCs w:val="24"/>
        </w:rPr>
        <w:t>AFRS 15: Slavery and the American Experience</w:t>
      </w:r>
      <w:r w:rsidR="00D658EE">
        <w:rPr>
          <w:rFonts w:ascii="Times New Roman" w:eastAsia="Times New Roman" w:hAnsi="Times New Roman"/>
          <w:color w:val="000000"/>
          <w:sz w:val="24"/>
          <w:szCs w:val="24"/>
        </w:rPr>
        <w:t>.</w:t>
      </w:r>
    </w:p>
    <w:p w:rsidR="002A2795" w:rsidRDefault="002A2795" w:rsidP="002E72E5">
      <w:pPr>
        <w:pStyle w:val="ListParagraph"/>
        <w:numPr>
          <w:ilvl w:val="0"/>
          <w:numId w:val="19"/>
        </w:numPr>
        <w:spacing w:after="0" w:line="480" w:lineRule="auto"/>
        <w:rPr>
          <w:rFonts w:ascii="Times New Roman" w:eastAsia="Times New Roman" w:hAnsi="Times New Roman"/>
          <w:i/>
          <w:color w:val="000000"/>
          <w:sz w:val="24"/>
          <w:szCs w:val="24"/>
        </w:rPr>
      </w:pPr>
      <w:r w:rsidRPr="002A2795">
        <w:rPr>
          <w:rFonts w:ascii="Times New Roman" w:eastAsia="Times New Roman" w:hAnsi="Times New Roman"/>
          <w:i/>
          <w:color w:val="000000"/>
          <w:sz w:val="24"/>
          <w:szCs w:val="24"/>
        </w:rPr>
        <w:t>What progress have we made on items from our last program review action plan? </w:t>
      </w:r>
    </w:p>
    <w:p w:rsidR="007C612E" w:rsidRPr="001905FA" w:rsidRDefault="00285022" w:rsidP="007C612E">
      <w:pPr>
        <w:pStyle w:val="ListParagraph"/>
        <w:spacing w:after="0" w:line="480" w:lineRule="auto"/>
        <w:rPr>
          <w:rFonts w:ascii="Times New Roman" w:eastAsia="Times New Roman" w:hAnsi="Times New Roman"/>
          <w:i/>
          <w:color w:val="000000"/>
          <w:sz w:val="24"/>
          <w:szCs w:val="24"/>
        </w:rPr>
      </w:pPr>
      <w:r>
        <w:rPr>
          <w:rFonts w:ascii="Times New Roman" w:eastAsia="Times New Roman" w:hAnsi="Times New Roman"/>
          <w:color w:val="000000"/>
          <w:sz w:val="24"/>
          <w:szCs w:val="24"/>
        </w:rPr>
        <w:t>T</w:t>
      </w:r>
      <w:r w:rsidR="001905FA">
        <w:rPr>
          <w:rFonts w:ascii="Times New Roman" w:eastAsia="Times New Roman" w:hAnsi="Times New Roman"/>
          <w:color w:val="000000"/>
          <w:sz w:val="24"/>
          <w:szCs w:val="24"/>
        </w:rPr>
        <w:t>he</w:t>
      </w:r>
      <w:r>
        <w:rPr>
          <w:rFonts w:ascii="Times New Roman" w:eastAsia="Times New Roman" w:hAnsi="Times New Roman"/>
          <w:color w:val="000000"/>
          <w:sz w:val="24"/>
          <w:szCs w:val="24"/>
        </w:rPr>
        <w:t xml:space="preserve"> Africana Studies</w:t>
      </w:r>
      <w:r w:rsidR="001905FA">
        <w:rPr>
          <w:rFonts w:ascii="Times New Roman" w:eastAsia="Times New Roman" w:hAnsi="Times New Roman"/>
          <w:color w:val="000000"/>
          <w:sz w:val="24"/>
          <w:szCs w:val="24"/>
        </w:rPr>
        <w:t xml:space="preserve"> Program </w:t>
      </w:r>
      <w:r>
        <w:rPr>
          <w:rFonts w:ascii="Times New Roman" w:eastAsia="Times New Roman" w:hAnsi="Times New Roman"/>
          <w:color w:val="000000"/>
          <w:sz w:val="24"/>
          <w:szCs w:val="24"/>
        </w:rPr>
        <w:t>continues to host</w:t>
      </w:r>
      <w:r w:rsidR="001905F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and support many</w:t>
      </w:r>
      <w:r w:rsidR="001905FA">
        <w:rPr>
          <w:rFonts w:ascii="Times New Roman" w:eastAsia="Times New Roman" w:hAnsi="Times New Roman"/>
          <w:color w:val="000000"/>
          <w:sz w:val="24"/>
          <w:szCs w:val="24"/>
        </w:rPr>
        <w:t xml:space="preserve"> public events </w:t>
      </w:r>
      <w:r>
        <w:rPr>
          <w:rFonts w:ascii="Times New Roman" w:eastAsia="Times New Roman" w:hAnsi="Times New Roman"/>
          <w:color w:val="000000"/>
          <w:sz w:val="24"/>
          <w:szCs w:val="24"/>
        </w:rPr>
        <w:t>in conjunction with Welcome Black, African Peoples’ History Month, the Black Popular Culture Lecture Series, the Hip Hop Research and Interview Project, the African American Intellectual Thought Symposium, African American EDGE, Onyx, ABC (</w:t>
      </w:r>
      <w:proofErr w:type="spellStart"/>
      <w:r>
        <w:rPr>
          <w:rFonts w:ascii="Times New Roman" w:eastAsia="Times New Roman" w:hAnsi="Times New Roman"/>
          <w:color w:val="000000"/>
          <w:sz w:val="24"/>
          <w:szCs w:val="24"/>
        </w:rPr>
        <w:t>Afrikan</w:t>
      </w:r>
      <w:proofErr w:type="spellEnd"/>
      <w:r>
        <w:rPr>
          <w:rFonts w:ascii="Times New Roman" w:eastAsia="Times New Roman" w:hAnsi="Times New Roman"/>
          <w:color w:val="000000"/>
          <w:sz w:val="24"/>
          <w:szCs w:val="24"/>
        </w:rPr>
        <w:t xml:space="preserve">-Black Coalition), </w:t>
      </w:r>
      <w:r w:rsidR="00D658EE">
        <w:rPr>
          <w:rFonts w:ascii="Times New Roman" w:eastAsia="Times New Roman" w:hAnsi="Times New Roman"/>
          <w:color w:val="000000"/>
          <w:sz w:val="24"/>
          <w:szCs w:val="24"/>
        </w:rPr>
        <w:t xml:space="preserve">Latino Commencement </w:t>
      </w:r>
      <w:r>
        <w:rPr>
          <w:rFonts w:ascii="Times New Roman" w:eastAsia="Times New Roman" w:hAnsi="Times New Roman"/>
          <w:color w:val="000000"/>
          <w:sz w:val="24"/>
          <w:szCs w:val="24"/>
        </w:rPr>
        <w:t>and African American Commencement.</w:t>
      </w:r>
      <w:r w:rsidR="001905FA">
        <w:rPr>
          <w:rFonts w:ascii="Times New Roman" w:eastAsia="Times New Roman" w:hAnsi="Times New Roman"/>
          <w:color w:val="000000"/>
          <w:sz w:val="24"/>
          <w:szCs w:val="24"/>
        </w:rPr>
        <w:t xml:space="preserve"> The program is still in the process of developing joint certificates with other departments, such as </w:t>
      </w:r>
      <w:r>
        <w:rPr>
          <w:rFonts w:ascii="Times New Roman" w:eastAsia="Times New Roman" w:hAnsi="Times New Roman"/>
          <w:color w:val="000000"/>
          <w:sz w:val="24"/>
          <w:szCs w:val="24"/>
        </w:rPr>
        <w:t>History. We have experienced three</w:t>
      </w:r>
      <w:r w:rsidR="001905FA">
        <w:rPr>
          <w:rFonts w:ascii="Times New Roman" w:eastAsia="Times New Roman" w:hAnsi="Times New Roman"/>
          <w:color w:val="000000"/>
          <w:sz w:val="24"/>
          <w:szCs w:val="24"/>
        </w:rPr>
        <w:t xml:space="preserve"> failed joint searches in the past three years</w:t>
      </w:r>
      <w:r>
        <w:rPr>
          <w:rFonts w:ascii="Times New Roman" w:eastAsia="Times New Roman" w:hAnsi="Times New Roman"/>
          <w:color w:val="000000"/>
          <w:sz w:val="24"/>
          <w:szCs w:val="24"/>
        </w:rPr>
        <w:t xml:space="preserve"> (CLAS, Sociology and Criminology),</w:t>
      </w:r>
      <w:r w:rsidR="001905FA">
        <w:rPr>
          <w:rFonts w:ascii="Times New Roman" w:eastAsia="Times New Roman" w:hAnsi="Times New Roman"/>
          <w:color w:val="000000"/>
          <w:sz w:val="24"/>
          <w:szCs w:val="24"/>
        </w:rPr>
        <w:t xml:space="preserve"> and</w:t>
      </w:r>
      <w:r>
        <w:rPr>
          <w:rFonts w:ascii="Times New Roman" w:eastAsia="Times New Roman" w:hAnsi="Times New Roman"/>
          <w:color w:val="000000"/>
          <w:sz w:val="24"/>
          <w:szCs w:val="24"/>
        </w:rPr>
        <w:t xml:space="preserve"> we</w:t>
      </w:r>
      <w:r w:rsidR="001905FA">
        <w:rPr>
          <w:rFonts w:ascii="Times New Roman" w:eastAsia="Times New Roman" w:hAnsi="Times New Roman"/>
          <w:color w:val="000000"/>
          <w:sz w:val="24"/>
          <w:szCs w:val="24"/>
        </w:rPr>
        <w:t xml:space="preserve"> our currently embarking on a </w:t>
      </w:r>
      <w:r>
        <w:rPr>
          <w:rFonts w:ascii="Times New Roman" w:eastAsia="Times New Roman" w:hAnsi="Times New Roman"/>
          <w:color w:val="000000"/>
          <w:sz w:val="24"/>
          <w:szCs w:val="24"/>
        </w:rPr>
        <w:t>re</w:t>
      </w:r>
      <w:r w:rsidR="001905FA">
        <w:rPr>
          <w:rFonts w:ascii="Times New Roman" w:eastAsia="Times New Roman" w:hAnsi="Times New Roman"/>
          <w:color w:val="000000"/>
          <w:sz w:val="24"/>
          <w:szCs w:val="24"/>
        </w:rPr>
        <w:t>new</w:t>
      </w:r>
      <w:r>
        <w:rPr>
          <w:rFonts w:ascii="Times New Roman" w:eastAsia="Times New Roman" w:hAnsi="Times New Roman"/>
          <w:color w:val="000000"/>
          <w:sz w:val="24"/>
          <w:szCs w:val="24"/>
        </w:rPr>
        <w:t>ed</w:t>
      </w:r>
      <w:r w:rsidR="001905FA">
        <w:rPr>
          <w:rFonts w:ascii="Times New Roman" w:eastAsia="Times New Roman" w:hAnsi="Times New Roman"/>
          <w:color w:val="000000"/>
          <w:sz w:val="24"/>
          <w:szCs w:val="24"/>
        </w:rPr>
        <w:t xml:space="preserve"> joint search with the Criminology Department. </w:t>
      </w:r>
      <w:r>
        <w:rPr>
          <w:rFonts w:ascii="Times New Roman" w:eastAsia="Times New Roman" w:hAnsi="Times New Roman"/>
          <w:color w:val="000000"/>
          <w:sz w:val="24"/>
          <w:szCs w:val="24"/>
        </w:rPr>
        <w:t xml:space="preserve">We are also beginning a new search related to West African culture to replace a senior faculty member who left </w:t>
      </w:r>
      <w:r w:rsidR="008D0EB8">
        <w:rPr>
          <w:rFonts w:ascii="Times New Roman" w:eastAsia="Times New Roman" w:hAnsi="Times New Roman"/>
          <w:color w:val="000000"/>
          <w:sz w:val="24"/>
          <w:szCs w:val="24"/>
        </w:rPr>
        <w:t xml:space="preserve">the university </w:t>
      </w:r>
      <w:r>
        <w:rPr>
          <w:rFonts w:ascii="Times New Roman" w:eastAsia="Times New Roman" w:hAnsi="Times New Roman"/>
          <w:color w:val="000000"/>
          <w:sz w:val="24"/>
          <w:szCs w:val="24"/>
        </w:rPr>
        <w:t xml:space="preserve">in 2010. AFRS faculty participated in </w:t>
      </w:r>
      <w:proofErr w:type="spellStart"/>
      <w:r>
        <w:rPr>
          <w:rFonts w:ascii="Times New Roman" w:eastAsia="Times New Roman" w:hAnsi="Times New Roman"/>
          <w:color w:val="000000"/>
          <w:sz w:val="24"/>
          <w:szCs w:val="24"/>
        </w:rPr>
        <w:t>Harambee</w:t>
      </w:r>
      <w:proofErr w:type="spellEnd"/>
      <w:r>
        <w:rPr>
          <w:rFonts w:ascii="Times New Roman" w:eastAsia="Times New Roman" w:hAnsi="Times New Roman"/>
          <w:color w:val="000000"/>
          <w:sz w:val="24"/>
          <w:szCs w:val="24"/>
        </w:rPr>
        <w:t>, the new Black student welcome retreat, and w</w:t>
      </w:r>
      <w:r w:rsidR="001905FA">
        <w:rPr>
          <w:rFonts w:ascii="Times New Roman" w:eastAsia="Times New Roman" w:hAnsi="Times New Roman"/>
          <w:color w:val="000000"/>
          <w:sz w:val="24"/>
          <w:szCs w:val="24"/>
        </w:rPr>
        <w:t>e will co</w:t>
      </w:r>
      <w:r w:rsidR="009E03BB">
        <w:rPr>
          <w:rFonts w:ascii="Times New Roman" w:eastAsia="Times New Roman" w:hAnsi="Times New Roman"/>
          <w:color w:val="000000"/>
          <w:sz w:val="24"/>
          <w:szCs w:val="24"/>
        </w:rPr>
        <w:t>ntinue recruitment activities through</w:t>
      </w:r>
      <w:r w:rsidR="001905FA">
        <w:rPr>
          <w:rFonts w:ascii="Times New Roman" w:eastAsia="Times New Roman" w:hAnsi="Times New Roman"/>
          <w:color w:val="000000"/>
          <w:sz w:val="24"/>
          <w:szCs w:val="24"/>
        </w:rPr>
        <w:t xml:space="preserve"> participation with </w:t>
      </w:r>
      <w:r>
        <w:rPr>
          <w:rFonts w:ascii="Times New Roman" w:eastAsia="Times New Roman" w:hAnsi="Times New Roman"/>
          <w:color w:val="000000"/>
          <w:sz w:val="24"/>
          <w:szCs w:val="24"/>
        </w:rPr>
        <w:t xml:space="preserve">on-campus events. </w:t>
      </w:r>
    </w:p>
    <w:sectPr w:rsidR="007C612E" w:rsidRPr="001905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A28" w:rsidRDefault="009D6A28" w:rsidP="00CE26B4">
      <w:pPr>
        <w:spacing w:after="0" w:line="240" w:lineRule="auto"/>
      </w:pPr>
      <w:r>
        <w:separator/>
      </w:r>
    </w:p>
  </w:endnote>
  <w:endnote w:type="continuationSeparator" w:id="0">
    <w:p w:rsidR="009D6A28" w:rsidRDefault="009D6A28" w:rsidP="00CE2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959636"/>
      <w:docPartObj>
        <w:docPartGallery w:val="Page Numbers (Bottom of Page)"/>
        <w:docPartUnique/>
      </w:docPartObj>
    </w:sdtPr>
    <w:sdtEndPr>
      <w:rPr>
        <w:noProof/>
      </w:rPr>
    </w:sdtEndPr>
    <w:sdtContent>
      <w:p w:rsidR="00CE26B4" w:rsidRDefault="00CE26B4">
        <w:pPr>
          <w:pStyle w:val="Footer"/>
          <w:jc w:val="right"/>
        </w:pPr>
        <w:r>
          <w:fldChar w:fldCharType="begin"/>
        </w:r>
        <w:r>
          <w:instrText xml:space="preserve"> PAGE   \* MERGEFORMAT </w:instrText>
        </w:r>
        <w:r>
          <w:fldChar w:fldCharType="separate"/>
        </w:r>
        <w:r w:rsidR="008A1291">
          <w:rPr>
            <w:noProof/>
          </w:rPr>
          <w:t>9</w:t>
        </w:r>
        <w:r>
          <w:rPr>
            <w:noProof/>
          </w:rPr>
          <w:fldChar w:fldCharType="end"/>
        </w:r>
      </w:p>
    </w:sdtContent>
  </w:sdt>
  <w:p w:rsidR="00CE26B4" w:rsidRDefault="00CE26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A28" w:rsidRDefault="009D6A28" w:rsidP="00CE26B4">
      <w:pPr>
        <w:spacing w:after="0" w:line="240" w:lineRule="auto"/>
      </w:pPr>
      <w:r>
        <w:separator/>
      </w:r>
    </w:p>
  </w:footnote>
  <w:footnote w:type="continuationSeparator" w:id="0">
    <w:p w:rsidR="009D6A28" w:rsidRDefault="009D6A28" w:rsidP="00CE26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4FE9"/>
    <w:multiLevelType w:val="hybridMultilevel"/>
    <w:tmpl w:val="5BB23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04CA8"/>
    <w:multiLevelType w:val="hybridMultilevel"/>
    <w:tmpl w:val="4190BB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D5DC5"/>
    <w:multiLevelType w:val="hybridMultilevel"/>
    <w:tmpl w:val="57A4A6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27243"/>
    <w:multiLevelType w:val="hybridMultilevel"/>
    <w:tmpl w:val="2C3C54FA"/>
    <w:lvl w:ilvl="0" w:tplc="BDFAC926">
      <w:start w:val="1"/>
      <w:numFmt w:val="upperLetter"/>
      <w:lvlText w:val="%1."/>
      <w:lvlJc w:val="left"/>
      <w:pPr>
        <w:ind w:left="720" w:hanging="360"/>
      </w:pPr>
      <w:rPr>
        <w:rFonts w:ascii="Times New Roman" w:hAnsi="Times New Roman" w:hint="default"/>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028CC"/>
    <w:multiLevelType w:val="hybridMultilevel"/>
    <w:tmpl w:val="1722B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73A3F"/>
    <w:multiLevelType w:val="hybridMultilevel"/>
    <w:tmpl w:val="7B8AC23E"/>
    <w:lvl w:ilvl="0" w:tplc="966E6F2C">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0D1145"/>
    <w:multiLevelType w:val="hybridMultilevel"/>
    <w:tmpl w:val="63FC40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07994"/>
    <w:multiLevelType w:val="hybridMultilevel"/>
    <w:tmpl w:val="5BB23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5720F1"/>
    <w:multiLevelType w:val="hybridMultilevel"/>
    <w:tmpl w:val="FACC0A9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FAA2F22"/>
    <w:multiLevelType w:val="hybridMultilevel"/>
    <w:tmpl w:val="ADECA42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FE7417D"/>
    <w:multiLevelType w:val="hybridMultilevel"/>
    <w:tmpl w:val="5BB23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20FF0"/>
    <w:multiLevelType w:val="hybridMultilevel"/>
    <w:tmpl w:val="9AD09946"/>
    <w:lvl w:ilvl="0" w:tplc="6FBE571E">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FB67F0"/>
    <w:multiLevelType w:val="hybridMultilevel"/>
    <w:tmpl w:val="A2EA9C68"/>
    <w:lvl w:ilvl="0" w:tplc="CB46E33E">
      <w:start w:val="4"/>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2B7E36"/>
    <w:multiLevelType w:val="hybridMultilevel"/>
    <w:tmpl w:val="56AC63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AA7AD7"/>
    <w:multiLevelType w:val="hybridMultilevel"/>
    <w:tmpl w:val="9F4EDB4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1F205B4"/>
    <w:multiLevelType w:val="hybridMultilevel"/>
    <w:tmpl w:val="16C85BD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1D3D0E"/>
    <w:multiLevelType w:val="hybridMultilevel"/>
    <w:tmpl w:val="105C10F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B7C7DBE"/>
    <w:multiLevelType w:val="hybridMultilevel"/>
    <w:tmpl w:val="AAB0C5E8"/>
    <w:lvl w:ilvl="0" w:tplc="4E3238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0146D3"/>
    <w:multiLevelType w:val="hybridMultilevel"/>
    <w:tmpl w:val="1722B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7"/>
  </w:num>
  <w:num w:numId="4">
    <w:abstractNumId w:val="12"/>
  </w:num>
  <w:num w:numId="5">
    <w:abstractNumId w:val="3"/>
  </w:num>
  <w:num w:numId="6">
    <w:abstractNumId w:val="17"/>
  </w:num>
  <w:num w:numId="7">
    <w:abstractNumId w:val="13"/>
  </w:num>
  <w:num w:numId="8">
    <w:abstractNumId w:val="10"/>
  </w:num>
  <w:num w:numId="9">
    <w:abstractNumId w:val="0"/>
  </w:num>
  <w:num w:numId="10">
    <w:abstractNumId w:val="11"/>
  </w:num>
  <w:num w:numId="11">
    <w:abstractNumId w:val="14"/>
  </w:num>
  <w:num w:numId="12">
    <w:abstractNumId w:val="8"/>
  </w:num>
  <w:num w:numId="13">
    <w:abstractNumId w:val="16"/>
  </w:num>
  <w:num w:numId="14">
    <w:abstractNumId w:val="9"/>
  </w:num>
  <w:num w:numId="15">
    <w:abstractNumId w:val="15"/>
  </w:num>
  <w:num w:numId="16">
    <w:abstractNumId w:val="5"/>
  </w:num>
  <w:num w:numId="17">
    <w:abstractNumId w:val="1"/>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3F"/>
    <w:rsid w:val="00005982"/>
    <w:rsid w:val="00027B37"/>
    <w:rsid w:val="000349DD"/>
    <w:rsid w:val="00061D00"/>
    <w:rsid w:val="0008019D"/>
    <w:rsid w:val="00090C67"/>
    <w:rsid w:val="00097B75"/>
    <w:rsid w:val="000B4246"/>
    <w:rsid w:val="001344D6"/>
    <w:rsid w:val="00141DD5"/>
    <w:rsid w:val="0016784D"/>
    <w:rsid w:val="00180D25"/>
    <w:rsid w:val="00182DA2"/>
    <w:rsid w:val="001905FA"/>
    <w:rsid w:val="00193D3A"/>
    <w:rsid w:val="001C4A5B"/>
    <w:rsid w:val="001C63EF"/>
    <w:rsid w:val="001D3EAC"/>
    <w:rsid w:val="001D495D"/>
    <w:rsid w:val="001E7326"/>
    <w:rsid w:val="001F5446"/>
    <w:rsid w:val="00203FCE"/>
    <w:rsid w:val="00207F5A"/>
    <w:rsid w:val="00231DEA"/>
    <w:rsid w:val="002514D4"/>
    <w:rsid w:val="00263D87"/>
    <w:rsid w:val="002706D4"/>
    <w:rsid w:val="00273602"/>
    <w:rsid w:val="00285022"/>
    <w:rsid w:val="002A2795"/>
    <w:rsid w:val="002A2A36"/>
    <w:rsid w:val="002A7E89"/>
    <w:rsid w:val="002B2703"/>
    <w:rsid w:val="002C668B"/>
    <w:rsid w:val="002E1B26"/>
    <w:rsid w:val="002E72E5"/>
    <w:rsid w:val="002F4E34"/>
    <w:rsid w:val="00304113"/>
    <w:rsid w:val="0030738B"/>
    <w:rsid w:val="00311672"/>
    <w:rsid w:val="00325537"/>
    <w:rsid w:val="00330022"/>
    <w:rsid w:val="003378CC"/>
    <w:rsid w:val="003475C9"/>
    <w:rsid w:val="003A6D1C"/>
    <w:rsid w:val="003C4CE5"/>
    <w:rsid w:val="003C50D3"/>
    <w:rsid w:val="00407E37"/>
    <w:rsid w:val="00442447"/>
    <w:rsid w:val="00452339"/>
    <w:rsid w:val="00463AA6"/>
    <w:rsid w:val="004766A6"/>
    <w:rsid w:val="004779D0"/>
    <w:rsid w:val="00481521"/>
    <w:rsid w:val="004B1771"/>
    <w:rsid w:val="004C0AF6"/>
    <w:rsid w:val="004E0BB4"/>
    <w:rsid w:val="004F15B2"/>
    <w:rsid w:val="00526620"/>
    <w:rsid w:val="00566F62"/>
    <w:rsid w:val="005723F6"/>
    <w:rsid w:val="00580639"/>
    <w:rsid w:val="005A00A8"/>
    <w:rsid w:val="005A0D9A"/>
    <w:rsid w:val="005B3E0E"/>
    <w:rsid w:val="005C2080"/>
    <w:rsid w:val="005C30DD"/>
    <w:rsid w:val="005C5C88"/>
    <w:rsid w:val="005C6D26"/>
    <w:rsid w:val="006016B7"/>
    <w:rsid w:val="00617D27"/>
    <w:rsid w:val="00623040"/>
    <w:rsid w:val="00650D8A"/>
    <w:rsid w:val="00672CAD"/>
    <w:rsid w:val="006949B0"/>
    <w:rsid w:val="00696128"/>
    <w:rsid w:val="006A0737"/>
    <w:rsid w:val="006B04D8"/>
    <w:rsid w:val="006D64E0"/>
    <w:rsid w:val="0070293A"/>
    <w:rsid w:val="00702A96"/>
    <w:rsid w:val="00737C09"/>
    <w:rsid w:val="00752DBD"/>
    <w:rsid w:val="007646D7"/>
    <w:rsid w:val="00764E73"/>
    <w:rsid w:val="007652C0"/>
    <w:rsid w:val="007673BB"/>
    <w:rsid w:val="00767D71"/>
    <w:rsid w:val="007715C7"/>
    <w:rsid w:val="00775B95"/>
    <w:rsid w:val="00776480"/>
    <w:rsid w:val="00785F52"/>
    <w:rsid w:val="007A340C"/>
    <w:rsid w:val="007B2B40"/>
    <w:rsid w:val="007C127F"/>
    <w:rsid w:val="007C612E"/>
    <w:rsid w:val="00803ED1"/>
    <w:rsid w:val="00814346"/>
    <w:rsid w:val="00830EA3"/>
    <w:rsid w:val="008432B1"/>
    <w:rsid w:val="0085538D"/>
    <w:rsid w:val="00881068"/>
    <w:rsid w:val="008972D8"/>
    <w:rsid w:val="008A1291"/>
    <w:rsid w:val="008B7529"/>
    <w:rsid w:val="008D0EB8"/>
    <w:rsid w:val="009018DD"/>
    <w:rsid w:val="0092035B"/>
    <w:rsid w:val="00956588"/>
    <w:rsid w:val="009634A1"/>
    <w:rsid w:val="00990782"/>
    <w:rsid w:val="009946F0"/>
    <w:rsid w:val="009A5693"/>
    <w:rsid w:val="009A6DDB"/>
    <w:rsid w:val="009B6B41"/>
    <w:rsid w:val="009D6A28"/>
    <w:rsid w:val="009E03BB"/>
    <w:rsid w:val="009F2654"/>
    <w:rsid w:val="009F676E"/>
    <w:rsid w:val="009F6AC5"/>
    <w:rsid w:val="009F794A"/>
    <w:rsid w:val="00A01033"/>
    <w:rsid w:val="00A053C3"/>
    <w:rsid w:val="00A05492"/>
    <w:rsid w:val="00A166BA"/>
    <w:rsid w:val="00A3350B"/>
    <w:rsid w:val="00A41367"/>
    <w:rsid w:val="00A47537"/>
    <w:rsid w:val="00A54A6A"/>
    <w:rsid w:val="00A72944"/>
    <w:rsid w:val="00AB2384"/>
    <w:rsid w:val="00AB6DAD"/>
    <w:rsid w:val="00AC1662"/>
    <w:rsid w:val="00AD1A55"/>
    <w:rsid w:val="00AD327E"/>
    <w:rsid w:val="00AD3913"/>
    <w:rsid w:val="00AE415F"/>
    <w:rsid w:val="00B35E30"/>
    <w:rsid w:val="00B50D96"/>
    <w:rsid w:val="00B51DF1"/>
    <w:rsid w:val="00B603E7"/>
    <w:rsid w:val="00B60E22"/>
    <w:rsid w:val="00B665CB"/>
    <w:rsid w:val="00B87A88"/>
    <w:rsid w:val="00B91871"/>
    <w:rsid w:val="00B926A9"/>
    <w:rsid w:val="00B936AF"/>
    <w:rsid w:val="00BB1313"/>
    <w:rsid w:val="00BB4B5D"/>
    <w:rsid w:val="00C0073F"/>
    <w:rsid w:val="00C135B8"/>
    <w:rsid w:val="00C24DEF"/>
    <w:rsid w:val="00C2674E"/>
    <w:rsid w:val="00C42F51"/>
    <w:rsid w:val="00C50106"/>
    <w:rsid w:val="00C71321"/>
    <w:rsid w:val="00C73A09"/>
    <w:rsid w:val="00C76DDD"/>
    <w:rsid w:val="00C821D5"/>
    <w:rsid w:val="00CA33AB"/>
    <w:rsid w:val="00CC135A"/>
    <w:rsid w:val="00CD6740"/>
    <w:rsid w:val="00CE26B4"/>
    <w:rsid w:val="00CF0284"/>
    <w:rsid w:val="00CF2C8F"/>
    <w:rsid w:val="00CF3A53"/>
    <w:rsid w:val="00D14E3B"/>
    <w:rsid w:val="00D209F5"/>
    <w:rsid w:val="00D279B7"/>
    <w:rsid w:val="00D34C6F"/>
    <w:rsid w:val="00D41D52"/>
    <w:rsid w:val="00D46207"/>
    <w:rsid w:val="00D61E65"/>
    <w:rsid w:val="00D658EE"/>
    <w:rsid w:val="00D87D24"/>
    <w:rsid w:val="00D904E5"/>
    <w:rsid w:val="00DC6324"/>
    <w:rsid w:val="00DC7643"/>
    <w:rsid w:val="00E35DB4"/>
    <w:rsid w:val="00E4274B"/>
    <w:rsid w:val="00E4708E"/>
    <w:rsid w:val="00E54DAC"/>
    <w:rsid w:val="00E557E0"/>
    <w:rsid w:val="00E7615E"/>
    <w:rsid w:val="00E820C8"/>
    <w:rsid w:val="00E91885"/>
    <w:rsid w:val="00E938A5"/>
    <w:rsid w:val="00EA1817"/>
    <w:rsid w:val="00EB7008"/>
    <w:rsid w:val="00EC01F2"/>
    <w:rsid w:val="00ED4341"/>
    <w:rsid w:val="00EE4A36"/>
    <w:rsid w:val="00EF1ECC"/>
    <w:rsid w:val="00F03C82"/>
    <w:rsid w:val="00F30D4D"/>
    <w:rsid w:val="00F31FA0"/>
    <w:rsid w:val="00F37C85"/>
    <w:rsid w:val="00F74375"/>
    <w:rsid w:val="00F844FC"/>
    <w:rsid w:val="00F93B13"/>
    <w:rsid w:val="00F94800"/>
    <w:rsid w:val="00FB5193"/>
    <w:rsid w:val="00FC78E0"/>
    <w:rsid w:val="00FD2034"/>
    <w:rsid w:val="00FE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D3A1"/>
  <w15:docId w15:val="{3FF6C799-E1D3-4289-81DC-40F0B0F8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5CB"/>
    <w:pPr>
      <w:ind w:left="720"/>
      <w:contextualSpacing/>
    </w:pPr>
    <w:rPr>
      <w:rFonts w:ascii="Calibri" w:eastAsia="Calibri" w:hAnsi="Calibri" w:cs="Times New Roman"/>
    </w:rPr>
  </w:style>
  <w:style w:type="character" w:styleId="PlaceholderText">
    <w:name w:val="Placeholder Text"/>
    <w:uiPriority w:val="99"/>
    <w:semiHidden/>
    <w:rsid w:val="001905FA"/>
    <w:rPr>
      <w:color w:val="808080"/>
    </w:rPr>
  </w:style>
  <w:style w:type="paragraph" w:styleId="Header">
    <w:name w:val="header"/>
    <w:basedOn w:val="Normal"/>
    <w:link w:val="HeaderChar"/>
    <w:uiPriority w:val="99"/>
    <w:unhideWhenUsed/>
    <w:rsid w:val="00CE2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6B4"/>
  </w:style>
  <w:style w:type="paragraph" w:styleId="Footer">
    <w:name w:val="footer"/>
    <w:basedOn w:val="Normal"/>
    <w:link w:val="FooterChar"/>
    <w:uiPriority w:val="99"/>
    <w:unhideWhenUsed/>
    <w:rsid w:val="00CE2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6B4"/>
  </w:style>
  <w:style w:type="table" w:styleId="TableGrid">
    <w:name w:val="Table Grid"/>
    <w:basedOn w:val="TableNormal"/>
    <w:uiPriority w:val="39"/>
    <w:rsid w:val="0027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6B4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9</Pages>
  <Words>2263</Words>
  <Characters>12904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flp2012</dc:creator>
  <cp:lastModifiedBy>Meta Schettler</cp:lastModifiedBy>
  <cp:revision>117</cp:revision>
  <dcterms:created xsi:type="dcterms:W3CDTF">2016-08-30T17:33:00Z</dcterms:created>
  <dcterms:modified xsi:type="dcterms:W3CDTF">2016-09-01T16:06:00Z</dcterms:modified>
</cp:coreProperties>
</file>