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82" w:rsidRDefault="003D0E82" w:rsidP="003D0E82">
      <w:pPr>
        <w:jc w:val="center"/>
        <w:rPr>
          <w:rFonts w:ascii="Times New Roman" w:hAnsi="Times New Roman" w:cs="Times New Roman"/>
          <w:b/>
          <w:sz w:val="24"/>
          <w:szCs w:val="24"/>
        </w:rPr>
      </w:pPr>
      <w:r w:rsidRPr="00951F58">
        <w:rPr>
          <w:rFonts w:ascii="Times New Roman" w:hAnsi="Times New Roman" w:cs="Times New Roman"/>
          <w:b/>
          <w:sz w:val="24"/>
          <w:szCs w:val="24"/>
        </w:rPr>
        <w:t>Major Assessment Report Template</w:t>
      </w:r>
    </w:p>
    <w:p w:rsidR="003D0E82" w:rsidRPr="00951F58" w:rsidRDefault="003D0E82" w:rsidP="003D0E82">
      <w:pPr>
        <w:jc w:val="center"/>
        <w:rPr>
          <w:rFonts w:ascii="Times New Roman" w:hAnsi="Times New Roman" w:cs="Times New Roman"/>
          <w:b/>
          <w:sz w:val="24"/>
          <w:szCs w:val="24"/>
        </w:rPr>
      </w:pPr>
    </w:p>
    <w:p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 S</w:t>
      </w:r>
      <w:r w:rsidR="003D0E82">
        <w:rPr>
          <w:rFonts w:ascii="Times New Roman" w:hAnsi="Times New Roman" w:cs="Times New Roman"/>
          <w:sz w:val="24"/>
          <w:szCs w:val="24"/>
        </w:rPr>
        <w:t xml:space="preserve">end your assessment reports to </w:t>
      </w:r>
      <w:r>
        <w:rPr>
          <w:rFonts w:ascii="Times New Roman" w:hAnsi="Times New Roman" w:cs="Times New Roman"/>
          <w:sz w:val="24"/>
          <w:szCs w:val="24"/>
        </w:rPr>
        <w:t xml:space="preserve">Dr. </w:t>
      </w:r>
      <w:r w:rsidR="003D0E82">
        <w:rPr>
          <w:rFonts w:ascii="Times New Roman" w:hAnsi="Times New Roman" w:cs="Times New Roman"/>
          <w:sz w:val="24"/>
          <w:szCs w:val="24"/>
        </w:rPr>
        <w:t>Angel Sanchez (</w:t>
      </w:r>
      <w:hyperlink r:id="rId5" w:history="1">
        <w:r w:rsidR="003D0E82" w:rsidRPr="006F79FB">
          <w:rPr>
            <w:rStyle w:val="Hyperlink"/>
            <w:rFonts w:ascii="Times New Roman" w:hAnsi="Times New Roman" w:cs="Times New Roman"/>
            <w:sz w:val="24"/>
            <w:szCs w:val="24"/>
          </w:rPr>
          <w:t>aansanchez@csufresno.edu</w:t>
        </w:r>
      </w:hyperlink>
      <w:r w:rsidR="003D0E82">
        <w:rPr>
          <w:rFonts w:ascii="Times New Roman" w:hAnsi="Times New Roman" w:cs="Times New Roman"/>
          <w:sz w:val="24"/>
          <w:szCs w:val="24"/>
        </w:rPr>
        <w:t>)</w:t>
      </w:r>
      <w:r>
        <w:rPr>
          <w:rFonts w:ascii="Times New Roman" w:hAnsi="Times New Roman" w:cs="Times New Roman"/>
          <w:sz w:val="24"/>
          <w:szCs w:val="24"/>
        </w:rPr>
        <w:t xml:space="preserve"> </w:t>
      </w:r>
      <w:r w:rsidR="003D0E82">
        <w:rPr>
          <w:rFonts w:ascii="Times New Roman" w:hAnsi="Times New Roman" w:cs="Times New Roman"/>
          <w:sz w:val="24"/>
          <w:szCs w:val="24"/>
        </w:rPr>
        <w:t>in the Office of Inst</w:t>
      </w:r>
      <w:r>
        <w:rPr>
          <w:rFonts w:ascii="Times New Roman" w:hAnsi="Times New Roman" w:cs="Times New Roman"/>
          <w:sz w:val="24"/>
          <w:szCs w:val="24"/>
        </w:rPr>
        <w:t>itutional Effectiveness and copy</w:t>
      </w:r>
      <w:r w:rsidR="003D0E82">
        <w:rPr>
          <w:rFonts w:ascii="Times New Roman" w:hAnsi="Times New Roman" w:cs="Times New Roman"/>
          <w:sz w:val="24"/>
          <w:szCs w:val="24"/>
        </w:rPr>
        <w:t xml:space="preserve"> Dr. Melissa Jordine (</w:t>
      </w:r>
      <w:hyperlink r:id="rId6"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Please complete a separate report for </w:t>
      </w:r>
      <w:r>
        <w:rPr>
          <w:rFonts w:ascii="Times New Roman" w:hAnsi="Times New Roman" w:cs="Times New Roman"/>
          <w:sz w:val="24"/>
          <w:szCs w:val="24"/>
        </w:rPr>
        <w:t xml:space="preserve">each Bachelors and </w:t>
      </w:r>
      <w:r w:rsidR="006F3910">
        <w:rPr>
          <w:rFonts w:ascii="Times New Roman" w:hAnsi="Times New Roman" w:cs="Times New Roman"/>
          <w:sz w:val="24"/>
          <w:szCs w:val="24"/>
        </w:rPr>
        <w:t>Master’s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rsidR="003D0E82" w:rsidRDefault="003D0E82" w:rsidP="003D0E82">
      <w:pPr>
        <w:rPr>
          <w:rFonts w:ascii="Times New Roman" w:hAnsi="Times New Roman" w:cs="Times New Roman"/>
          <w:sz w:val="24"/>
          <w:szCs w:val="24"/>
        </w:rPr>
      </w:pPr>
    </w:p>
    <w:tbl>
      <w:tblPr>
        <w:tblStyle w:val="TableGrid"/>
        <w:tblW w:w="10306" w:type="dxa"/>
        <w:tblLook w:val="04A0" w:firstRow="1" w:lastRow="0" w:firstColumn="1" w:lastColumn="0" w:noHBand="0" w:noVBand="1"/>
      </w:tblPr>
      <w:tblGrid>
        <w:gridCol w:w="10532"/>
      </w:tblGrid>
      <w:tr w:rsidR="003D0E82" w:rsidTr="00076876">
        <w:tc>
          <w:tcPr>
            <w:tcW w:w="10306" w:type="dxa"/>
          </w:tcPr>
          <w:p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 xml:space="preserve">List all program outcomes you assessed (if you assessed an outcome not listed on your department SOAP please indicate </w:t>
            </w:r>
            <w:r w:rsidR="00470DB9">
              <w:rPr>
                <w:rFonts w:ascii="Times New Roman" w:hAnsi="Times New Roman" w:cs="Times New Roman"/>
                <w:sz w:val="24"/>
                <w:szCs w:val="24"/>
              </w:rPr>
              <w:t xml:space="preserve">and </w:t>
            </w:r>
            <w:r>
              <w:rPr>
                <w:rFonts w:ascii="Times New Roman" w:hAnsi="Times New Roman" w:cs="Times New Roman"/>
                <w:sz w:val="24"/>
                <w:szCs w:val="24"/>
              </w:rPr>
              <w:t>explain). Do not describe the measures or benchmarks in this section Also please only describe major assessment activities in this report. The G.E. Committee will issue a separate call for G.E. assessment reports.</w:t>
            </w:r>
          </w:p>
          <w:p w:rsidR="003D0E82" w:rsidRDefault="003D0E82" w:rsidP="003D0E82">
            <w:pPr>
              <w:rPr>
                <w:rFonts w:ascii="Times New Roman" w:hAnsi="Times New Roman" w:cs="Times New Roman"/>
                <w:b/>
                <w:sz w:val="24"/>
                <w:szCs w:val="24"/>
              </w:rPr>
            </w:pPr>
          </w:p>
          <w:p w:rsidR="00311B43" w:rsidRPr="00311B43" w:rsidRDefault="005B5BA2" w:rsidP="00311B43">
            <w:pPr>
              <w:rPr>
                <w:rFonts w:ascii="Times New Roman" w:eastAsia="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311B43">
              <w:rPr>
                <w:rFonts w:ascii="Times New Roman" w:hAnsi="Times New Roman" w:cs="Times New Roman"/>
                <w:sz w:val="24"/>
                <w:szCs w:val="24"/>
              </w:rPr>
              <w:t xml:space="preserve"> </w:t>
            </w:r>
            <w:r w:rsidR="00311B43">
              <w:rPr>
                <w:rFonts w:ascii="Times New Roman" w:eastAsia="Times New Roman" w:hAnsi="Times New Roman" w:cs="Times New Roman"/>
                <w:sz w:val="24"/>
                <w:szCs w:val="24"/>
              </w:rPr>
              <w:t>Students</w:t>
            </w:r>
            <w:r w:rsidR="00311B43" w:rsidRPr="00311B43">
              <w:rPr>
                <w:rFonts w:ascii="Times New Roman" w:eastAsia="Times New Roman" w:hAnsi="Times New Roman" w:cs="Times New Roman"/>
                <w:sz w:val="24"/>
                <w:szCs w:val="24"/>
              </w:rPr>
              <w:t xml:space="preserve"> will explain and interpret the distribution, processes and linkages between culture, economy, urbanization, agriculture, politics</w:t>
            </w:r>
            <w:r w:rsidR="00470DB9">
              <w:rPr>
                <w:rFonts w:ascii="Times New Roman" w:eastAsia="Times New Roman" w:hAnsi="Times New Roman" w:cs="Times New Roman"/>
                <w:sz w:val="24"/>
                <w:szCs w:val="24"/>
              </w:rPr>
              <w:t>,</w:t>
            </w:r>
            <w:r w:rsidR="00311B43" w:rsidRPr="00311B43">
              <w:rPr>
                <w:rFonts w:ascii="Times New Roman" w:eastAsia="Times New Roman" w:hAnsi="Times New Roman" w:cs="Times New Roman"/>
                <w:sz w:val="24"/>
                <w:szCs w:val="24"/>
              </w:rPr>
              <w:t xml:space="preserve"> and language.</w:t>
            </w:r>
          </w:p>
          <w:p w:rsidR="003D0E82" w:rsidRDefault="003D0E82" w:rsidP="003D0E82"/>
        </w:tc>
      </w:tr>
      <w:tr w:rsidR="003D0E82" w:rsidTr="00076876">
        <w:tc>
          <w:tcPr>
            <w:tcW w:w="10306" w:type="dxa"/>
          </w:tcPr>
          <w:p w:rsidR="003D0E82" w:rsidRPr="005B5BA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What instruments (assignment) did you use to assess them?</w:t>
            </w:r>
            <w:r w:rsidR="005B5BA2">
              <w:rPr>
                <w:rFonts w:ascii="Times New Roman" w:hAnsi="Times New Roman" w:cs="Times New Roman"/>
                <w:b/>
                <w:sz w:val="24"/>
                <w:szCs w:val="24"/>
              </w:rPr>
              <w:t xml:space="preserve"> </w:t>
            </w:r>
            <w:r w:rsidRPr="005B5BA2">
              <w:rPr>
                <w:rFonts w:ascii="Times New Roman" w:hAnsi="Times New Roman" w:cs="Times New Roman"/>
                <w:sz w:val="24"/>
                <w:szCs w:val="24"/>
              </w:rPr>
              <w:t xml:space="preserve">If the assignment (activity, survey, etc.) does not correspond to the activities indicated in the timeline on the SOAP, please indicate why. Please clearly indicate how the instrument (assignment) is able to measure the outcome. If after evaluating the assessment you concluded that the measure was not clearly aligned or did not adequately measure the outcome please discuss this in </w:t>
            </w:r>
            <w:r w:rsidR="00D26D0A">
              <w:rPr>
                <w:rFonts w:ascii="Times New Roman" w:hAnsi="Times New Roman" w:cs="Times New Roman"/>
                <w:sz w:val="24"/>
                <w:szCs w:val="24"/>
              </w:rPr>
              <w:t>your report.  Please include the benchmark.</w:t>
            </w:r>
          </w:p>
          <w:p w:rsidR="003D0E82" w:rsidRDefault="003D0E82" w:rsidP="003D0E82">
            <w:pPr>
              <w:rPr>
                <w:rFonts w:ascii="Times New Roman" w:hAnsi="Times New Roman" w:cs="Times New Roman"/>
                <w:sz w:val="24"/>
                <w:szCs w:val="24"/>
              </w:rPr>
            </w:pPr>
          </w:p>
          <w:p w:rsidR="003E581E" w:rsidRDefault="003E581E" w:rsidP="003D0E82">
            <w:pPr>
              <w:rPr>
                <w:rFonts w:ascii="Times New Roman" w:hAnsi="Times New Roman" w:cs="Times New Roman"/>
                <w:sz w:val="24"/>
                <w:szCs w:val="24"/>
              </w:rPr>
            </w:pPr>
            <w:r>
              <w:rPr>
                <w:rFonts w:ascii="Times New Roman" w:hAnsi="Times New Roman" w:cs="Times New Roman"/>
                <w:sz w:val="24"/>
                <w:szCs w:val="24"/>
              </w:rPr>
              <w:t xml:space="preserve">A paper in Geography 167 was used to assess the student learning outcome. </w:t>
            </w:r>
            <w:r w:rsidR="00311B43" w:rsidRPr="00D26D0A">
              <w:rPr>
                <w:rFonts w:ascii="Times New Roman" w:hAnsi="Times New Roman" w:cs="Times New Roman"/>
                <w:sz w:val="24"/>
                <w:szCs w:val="24"/>
              </w:rPr>
              <w:t>Students were required to interview someone who was born and raised in another country and is currently living in the United States and write an essay explaining and interpreting the culture and beliefs that are dominant in the individual’s native country. Many students interviewed an international student attending Fresno State but the interviewee did not have to be a student. Students were required to include questions relating to issues such as the language, customs, traditions, food, the economy, holidays, politics, and societal rules of the individual’s native country. The students were required to type up a transcript of the interview and to identify and review at least three additional sources that were focused on the country and culture of the individual they had interviewed. After students completed both the interview and additional research on the country and culture, they had to write and submit a 1000-1500 word paper. This assignment was given in a G.E. course and used for the G.E. assessment but also addressed one of the major learning outcomes and thus is also being used for the major assessment report. For this report, all student papers reviewed were by students majoring in Geography. Two criteria from the rubric used for the G.E. assessmen</w:t>
            </w:r>
            <w:r w:rsidR="00D26D0A">
              <w:rPr>
                <w:rFonts w:ascii="Times New Roman" w:hAnsi="Times New Roman" w:cs="Times New Roman"/>
                <w:sz w:val="24"/>
                <w:szCs w:val="24"/>
              </w:rPr>
              <w:t xml:space="preserve">t were used for this assessment. The third criteria used for G.E. assessment did not apply to the major student learning outcomes. The benchmark for geography was a </w:t>
            </w:r>
            <w:r w:rsidR="00311B43" w:rsidRPr="00D26D0A">
              <w:rPr>
                <w:rFonts w:ascii="Times New Roman" w:hAnsi="Times New Roman" w:cs="Times New Roman"/>
                <w:sz w:val="24"/>
                <w:szCs w:val="24"/>
              </w:rPr>
              <w:t xml:space="preserve">score </w:t>
            </w:r>
            <w:r w:rsidR="007B00F9">
              <w:rPr>
                <w:rFonts w:ascii="Times New Roman" w:hAnsi="Times New Roman" w:cs="Times New Roman"/>
                <w:sz w:val="24"/>
                <w:szCs w:val="24"/>
              </w:rPr>
              <w:t>of</w:t>
            </w:r>
            <w:r w:rsidR="00D26D0A">
              <w:rPr>
                <w:rFonts w:ascii="Times New Roman" w:hAnsi="Times New Roman" w:cs="Times New Roman"/>
                <w:sz w:val="24"/>
                <w:szCs w:val="24"/>
              </w:rPr>
              <w:t xml:space="preserve"> 4 out of 4 and not 3 (which is proficient) since majors were expected to be able to do more advanced work on this assignment which </w:t>
            </w:r>
            <w:r w:rsidR="007B00F9">
              <w:rPr>
                <w:rFonts w:ascii="Times New Roman" w:hAnsi="Times New Roman" w:cs="Times New Roman"/>
                <w:sz w:val="24"/>
                <w:szCs w:val="24"/>
              </w:rPr>
              <w:t xml:space="preserve">is </w:t>
            </w:r>
            <w:r w:rsidR="00D26D0A">
              <w:rPr>
                <w:rFonts w:ascii="Times New Roman" w:hAnsi="Times New Roman" w:cs="Times New Roman"/>
                <w:sz w:val="24"/>
                <w:szCs w:val="24"/>
              </w:rPr>
              <w:t xml:space="preserve">designed for a G.E. and not a major course. It should be noted, however, that geography majors might take Geography 167 as soon as they declare their major and before they have had other upper-division Geography courses. </w:t>
            </w:r>
          </w:p>
          <w:p w:rsidR="00D26D0A" w:rsidRPr="00D26D0A" w:rsidRDefault="00311B43" w:rsidP="003D0E82">
            <w:pPr>
              <w:rPr>
                <w:rFonts w:ascii="Times New Roman" w:hAnsi="Times New Roman" w:cs="Times New Roman"/>
                <w:sz w:val="24"/>
                <w:szCs w:val="24"/>
              </w:rPr>
            </w:pPr>
            <w:r w:rsidRPr="00D26D0A">
              <w:rPr>
                <w:rFonts w:ascii="Times New Roman" w:hAnsi="Times New Roman" w:cs="Times New Roman"/>
                <w:sz w:val="24"/>
                <w:szCs w:val="24"/>
              </w:rPr>
              <w:t xml:space="preserve"> </w:t>
            </w:r>
          </w:p>
          <w:p w:rsidR="003D0E82" w:rsidRDefault="003D0E82" w:rsidP="003D0E82"/>
        </w:tc>
      </w:tr>
      <w:tr w:rsidR="003D0E82" w:rsidTr="00076876">
        <w:tc>
          <w:tcPr>
            <w:tcW w:w="10306" w:type="dxa"/>
          </w:tcPr>
          <w:p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Default="003D0E82" w:rsidP="003D0E82">
            <w:pPr>
              <w:pStyle w:val="ListParagraph"/>
              <w:rPr>
                <w:rFonts w:ascii="Times New Roman" w:hAnsi="Times New Roman" w:cs="Times New Roman"/>
                <w:b/>
                <w:sz w:val="24"/>
                <w:szCs w:val="24"/>
              </w:rPr>
            </w:pPr>
          </w:p>
          <w:p w:rsidR="003D0E82" w:rsidRPr="00076876" w:rsidRDefault="00311B43" w:rsidP="00311B43">
            <w:pPr>
              <w:rPr>
                <w:rFonts w:ascii="Times New Roman" w:hAnsi="Times New Roman" w:cs="Times New Roman"/>
                <w:sz w:val="24"/>
                <w:szCs w:val="24"/>
              </w:rPr>
            </w:pPr>
            <w:r w:rsidRPr="00076876">
              <w:rPr>
                <w:rFonts w:ascii="Times New Roman" w:hAnsi="Times New Roman" w:cs="Times New Roman"/>
                <w:sz w:val="24"/>
                <w:szCs w:val="24"/>
              </w:rPr>
              <w:t xml:space="preserve">From the two sections of Geography 167 that were selected it was only possible to review seven papers </w:t>
            </w:r>
            <w:r w:rsidR="003E581E">
              <w:rPr>
                <w:rFonts w:ascii="Times New Roman" w:hAnsi="Times New Roman" w:cs="Times New Roman"/>
                <w:sz w:val="24"/>
                <w:szCs w:val="24"/>
              </w:rPr>
              <w:t xml:space="preserve">by geography majors </w:t>
            </w:r>
            <w:r w:rsidRPr="00076876">
              <w:rPr>
                <w:rFonts w:ascii="Times New Roman" w:hAnsi="Times New Roman" w:cs="Times New Roman"/>
                <w:sz w:val="24"/>
                <w:szCs w:val="24"/>
              </w:rPr>
              <w:t xml:space="preserve">and so it is a relatively small sample size. Of the seven </w:t>
            </w:r>
            <w:r w:rsidR="00D26D0A">
              <w:rPr>
                <w:rFonts w:ascii="Times New Roman" w:hAnsi="Times New Roman" w:cs="Times New Roman"/>
                <w:sz w:val="24"/>
                <w:szCs w:val="24"/>
              </w:rPr>
              <w:t xml:space="preserve">students majoring in </w:t>
            </w:r>
            <w:r w:rsidRPr="00076876">
              <w:rPr>
                <w:rFonts w:ascii="Times New Roman" w:hAnsi="Times New Roman" w:cs="Times New Roman"/>
                <w:sz w:val="24"/>
                <w:szCs w:val="24"/>
              </w:rPr>
              <w:t>geography</w:t>
            </w:r>
            <w:r w:rsidR="00D26D0A">
              <w:rPr>
                <w:rFonts w:ascii="Times New Roman" w:hAnsi="Times New Roman" w:cs="Times New Roman"/>
                <w:sz w:val="24"/>
                <w:szCs w:val="24"/>
              </w:rPr>
              <w:t xml:space="preserve"> who had their papers evaluated for this assessment, </w:t>
            </w:r>
            <w:r w:rsidRPr="00076876">
              <w:rPr>
                <w:rFonts w:ascii="Times New Roman" w:hAnsi="Times New Roman" w:cs="Times New Roman"/>
                <w:sz w:val="24"/>
                <w:szCs w:val="24"/>
              </w:rPr>
              <w:t>six of the seven scored a 4 out of 4 on both criteria and one scored a 3 out of 4 on both crit</w:t>
            </w:r>
            <w:r w:rsidR="00D26D0A">
              <w:rPr>
                <w:rFonts w:ascii="Times New Roman" w:hAnsi="Times New Roman" w:cs="Times New Roman"/>
                <w:sz w:val="24"/>
                <w:szCs w:val="24"/>
              </w:rPr>
              <w:t xml:space="preserve">eria. The benchmark </w:t>
            </w:r>
            <w:r w:rsidRPr="00076876">
              <w:rPr>
                <w:rFonts w:ascii="Times New Roman" w:hAnsi="Times New Roman" w:cs="Times New Roman"/>
                <w:sz w:val="24"/>
                <w:szCs w:val="24"/>
              </w:rPr>
              <w:t>was not met since only six of the seven or 86% achieved the highest score for both criteria</w:t>
            </w:r>
            <w:r w:rsidR="00D26D0A">
              <w:rPr>
                <w:rFonts w:ascii="Times New Roman" w:hAnsi="Times New Roman" w:cs="Times New Roman"/>
                <w:sz w:val="24"/>
                <w:szCs w:val="24"/>
              </w:rPr>
              <w:t xml:space="preserve"> and the expectation was that seven out of seven or 100% would achieve it</w:t>
            </w:r>
            <w:r w:rsidRPr="00076876">
              <w:rPr>
                <w:rFonts w:ascii="Times New Roman" w:hAnsi="Times New Roman" w:cs="Times New Roman"/>
                <w:sz w:val="24"/>
                <w:szCs w:val="24"/>
              </w:rPr>
              <w:t xml:space="preserve">. </w:t>
            </w:r>
            <w:r w:rsidR="003E581E">
              <w:rPr>
                <w:rFonts w:ascii="Times New Roman" w:hAnsi="Times New Roman" w:cs="Times New Roman"/>
                <w:sz w:val="24"/>
                <w:szCs w:val="24"/>
              </w:rPr>
              <w:t xml:space="preserve">However, </w:t>
            </w:r>
            <w:r w:rsidRPr="00076876">
              <w:rPr>
                <w:rFonts w:ascii="Times New Roman" w:hAnsi="Times New Roman" w:cs="Times New Roman"/>
                <w:sz w:val="24"/>
                <w:szCs w:val="24"/>
              </w:rPr>
              <w:t xml:space="preserve">one weak </w:t>
            </w:r>
            <w:r w:rsidR="003E581E">
              <w:rPr>
                <w:rFonts w:ascii="Times New Roman" w:hAnsi="Times New Roman" w:cs="Times New Roman"/>
                <w:sz w:val="24"/>
                <w:szCs w:val="24"/>
              </w:rPr>
              <w:t>paper out of seven is not unexpected and the one exception scored a 3 in both areas and was deemed minimally proficient in both explaining and interpreting processes and linkages between culture and other aspects of a specific society. The students were able to identify and interpret crucial aspects of a foreign culture and key points and analysis were stated clearly enough. There were some weaknesses</w:t>
            </w:r>
          </w:p>
          <w:p w:rsidR="003D0E82" w:rsidRPr="00076876" w:rsidRDefault="003D0E82" w:rsidP="003D0E82">
            <w:pPr>
              <w:pStyle w:val="ListParagraph"/>
              <w:rPr>
                <w:rFonts w:ascii="Times New Roman" w:hAnsi="Times New Roman" w:cs="Times New Roman"/>
                <w:b/>
                <w:sz w:val="24"/>
                <w:szCs w:val="24"/>
              </w:rPr>
            </w:pPr>
          </w:p>
          <w:tbl>
            <w:tblPr>
              <w:tblStyle w:val="TableGrid"/>
              <w:tblW w:w="10306" w:type="dxa"/>
              <w:tblLook w:val="04A0" w:firstRow="1" w:lastRow="0" w:firstColumn="1" w:lastColumn="0" w:noHBand="0" w:noVBand="1"/>
            </w:tblPr>
            <w:tblGrid>
              <w:gridCol w:w="2286"/>
              <w:gridCol w:w="2017"/>
              <w:gridCol w:w="1994"/>
              <w:gridCol w:w="2000"/>
              <w:gridCol w:w="2009"/>
            </w:tblGrid>
            <w:tr w:rsidR="00076876" w:rsidTr="00851715">
              <w:trPr>
                <w:trHeight w:val="522"/>
              </w:trPr>
              <w:tc>
                <w:tcPr>
                  <w:tcW w:w="2286" w:type="dxa"/>
                </w:tcPr>
                <w:p w:rsidR="00076876" w:rsidRDefault="00076876" w:rsidP="00076876">
                  <w:r>
                    <w:t>Geography 167</w:t>
                  </w:r>
                </w:p>
                <w:p w:rsidR="00076876" w:rsidRDefault="00076876" w:rsidP="00076876">
                  <w:r>
                    <w:t>Interview Rubric</w:t>
                  </w:r>
                </w:p>
              </w:tc>
              <w:tc>
                <w:tcPr>
                  <w:tcW w:w="2017" w:type="dxa"/>
                </w:tcPr>
                <w:p w:rsidR="00076876" w:rsidRDefault="00076876" w:rsidP="00076876">
                  <w:r>
                    <w:t>1-Insufficient</w:t>
                  </w:r>
                </w:p>
              </w:tc>
              <w:tc>
                <w:tcPr>
                  <w:tcW w:w="1994" w:type="dxa"/>
                </w:tcPr>
                <w:p w:rsidR="00076876" w:rsidRDefault="00076876" w:rsidP="00076876">
                  <w:r>
                    <w:t>2-Partially Proficient</w:t>
                  </w:r>
                </w:p>
              </w:tc>
              <w:tc>
                <w:tcPr>
                  <w:tcW w:w="2000" w:type="dxa"/>
                </w:tcPr>
                <w:p w:rsidR="00076876" w:rsidRDefault="00076876" w:rsidP="00076876">
                  <w:r>
                    <w:t>3-Proficient</w:t>
                  </w:r>
                </w:p>
              </w:tc>
              <w:tc>
                <w:tcPr>
                  <w:tcW w:w="2009" w:type="dxa"/>
                </w:tcPr>
                <w:p w:rsidR="00076876" w:rsidRDefault="00076876" w:rsidP="00076876">
                  <w:r>
                    <w:t>4-Advanced</w:t>
                  </w:r>
                </w:p>
              </w:tc>
            </w:tr>
            <w:tr w:rsidR="00076876" w:rsidTr="00851715">
              <w:trPr>
                <w:trHeight w:val="3366"/>
              </w:trPr>
              <w:tc>
                <w:tcPr>
                  <w:tcW w:w="2286" w:type="dxa"/>
                </w:tcPr>
                <w:p w:rsidR="00076876" w:rsidRDefault="00076876" w:rsidP="00076876">
                  <w:r>
                    <w:t>Content/Explanation of Issue</w:t>
                  </w:r>
                </w:p>
              </w:tc>
              <w:tc>
                <w:tcPr>
                  <w:tcW w:w="2017" w:type="dxa"/>
                </w:tcPr>
                <w:p w:rsidR="00076876" w:rsidRDefault="00076876" w:rsidP="00E944F9">
                  <w:r>
                    <w:t>Student has not fully completed assignment or does N</w:t>
                  </w:r>
                  <w:r w:rsidR="00E944F9">
                    <w:t>OT clearly identify and discuss</w:t>
                  </w:r>
                  <w:r>
                    <w:t xml:space="preserve"> a specific culture.</w:t>
                  </w:r>
                </w:p>
              </w:tc>
              <w:tc>
                <w:tcPr>
                  <w:tcW w:w="1994" w:type="dxa"/>
                </w:tcPr>
                <w:p w:rsidR="00076876" w:rsidRDefault="00076876" w:rsidP="00F339F7">
                  <w:r>
                    <w:t>Student clearly identifies a specific culture but does not explain or give specific examples focused on aspects of race, gender, or culture in that country.</w:t>
                  </w:r>
                </w:p>
              </w:tc>
              <w:tc>
                <w:tcPr>
                  <w:tcW w:w="2000" w:type="dxa"/>
                </w:tcPr>
                <w:p w:rsidR="00076876" w:rsidRDefault="00076876" w:rsidP="00076876">
                  <w:r>
                    <w:t>Student clearly identifies a specific culture and gives specific examples of aspects of race, gender, and culture that are significant in that country.</w:t>
                  </w:r>
                </w:p>
              </w:tc>
              <w:tc>
                <w:tcPr>
                  <w:tcW w:w="2009" w:type="dxa"/>
                </w:tcPr>
                <w:p w:rsidR="00076876" w:rsidRDefault="00076876" w:rsidP="00076876">
                  <w:r>
                    <w:t xml:space="preserve">Student identifies a specific culture, gives specific examples of aspects of race, gender and culture that are significant and explains in-depth why these aspects are important to that culture. </w:t>
                  </w:r>
                </w:p>
              </w:tc>
            </w:tr>
            <w:tr w:rsidR="00076876" w:rsidTr="00851715">
              <w:trPr>
                <w:trHeight w:val="4156"/>
              </w:trPr>
              <w:tc>
                <w:tcPr>
                  <w:tcW w:w="2286" w:type="dxa"/>
                </w:tcPr>
                <w:p w:rsidR="00076876" w:rsidRDefault="00076876" w:rsidP="00076876">
                  <w:r>
                    <w:t>Interpretation</w:t>
                  </w:r>
                </w:p>
              </w:tc>
              <w:tc>
                <w:tcPr>
                  <w:tcW w:w="2017" w:type="dxa"/>
                </w:tcPr>
                <w:p w:rsidR="00076876" w:rsidRDefault="00076876" w:rsidP="00076876">
                  <w:r>
                    <w:t>No interpretation or analysis is included.</w:t>
                  </w:r>
                </w:p>
              </w:tc>
              <w:tc>
                <w:tcPr>
                  <w:tcW w:w="1994" w:type="dxa"/>
                </w:tcPr>
                <w:p w:rsidR="00076876" w:rsidRDefault="00076876" w:rsidP="00076876">
                  <w:r>
                    <w:t>Student makes an attempt to analyze and draw conclusions based on information provided but analysis is insufficient, unclear, or not entirely valid.</w:t>
                  </w:r>
                </w:p>
              </w:tc>
              <w:tc>
                <w:tcPr>
                  <w:tcW w:w="2000" w:type="dxa"/>
                </w:tcPr>
                <w:p w:rsidR="00076876" w:rsidRDefault="00076876" w:rsidP="00076876">
                  <w:r>
                    <w:t xml:space="preserve">The student is able to analyze and make appropriate inferences based on the information provided by both the individual interviewed and the additional sources. </w:t>
                  </w:r>
                </w:p>
              </w:tc>
              <w:tc>
                <w:tcPr>
                  <w:tcW w:w="2009" w:type="dxa"/>
                </w:tcPr>
                <w:p w:rsidR="00076876" w:rsidRDefault="00076876" w:rsidP="00F56C46">
                  <w:r>
                    <w:t>The student is able to analyze and make sophisticated inferences based on the information provided by both the individual interviewed and the additional sources. Connections are ma</w:t>
                  </w:r>
                  <w:r w:rsidR="00F56C46">
                    <w:t>d</w:t>
                  </w:r>
                  <w:r>
                    <w:t xml:space="preserve">e between information from different sources. </w:t>
                  </w:r>
                </w:p>
              </w:tc>
            </w:tr>
          </w:tbl>
          <w:p w:rsidR="003D0E82" w:rsidRPr="003E581E" w:rsidRDefault="003D0E82" w:rsidP="003E581E">
            <w:pPr>
              <w:rPr>
                <w:rFonts w:ascii="Times New Roman" w:hAnsi="Times New Roman" w:cs="Times New Roman"/>
                <w:b/>
                <w:sz w:val="24"/>
                <w:szCs w:val="24"/>
              </w:rPr>
            </w:pPr>
          </w:p>
        </w:tc>
      </w:tr>
      <w:tr w:rsidR="003D0E82" w:rsidTr="00076876">
        <w:tc>
          <w:tcPr>
            <w:tcW w:w="10306"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5B5BA2" w:rsidRPr="00F56C46" w:rsidRDefault="00F56C46" w:rsidP="005B5BA2">
            <w:pPr>
              <w:rPr>
                <w:rFonts w:ascii="Times New Roman" w:hAnsi="Times New Roman" w:cs="Times New Roman"/>
                <w:sz w:val="24"/>
                <w:szCs w:val="24"/>
              </w:rPr>
            </w:pPr>
            <w:r>
              <w:rPr>
                <w:rFonts w:ascii="Times New Roman" w:hAnsi="Times New Roman" w:cs="Times New Roman"/>
                <w:sz w:val="24"/>
                <w:szCs w:val="24"/>
              </w:rPr>
              <w:t xml:space="preserve">Given six out of seven students received perfect scores in the criteria that were measured, no immediate changes were </w:t>
            </w:r>
            <w:r w:rsidR="00A44FC0">
              <w:rPr>
                <w:rFonts w:ascii="Times New Roman" w:hAnsi="Times New Roman" w:cs="Times New Roman"/>
                <w:sz w:val="24"/>
                <w:szCs w:val="24"/>
              </w:rPr>
              <w:t>implemented</w:t>
            </w:r>
            <w:r>
              <w:rPr>
                <w:rFonts w:ascii="Times New Roman" w:hAnsi="Times New Roman" w:cs="Times New Roman"/>
                <w:sz w:val="24"/>
                <w:szCs w:val="24"/>
              </w:rPr>
              <w:t xml:space="preserve">. However, the goal was to have </w:t>
            </w:r>
            <w:r>
              <w:rPr>
                <w:rFonts w:ascii="Times New Roman" w:hAnsi="Times New Roman" w:cs="Times New Roman"/>
                <w:sz w:val="24"/>
                <w:szCs w:val="24"/>
              </w:rPr>
              <w:t xml:space="preserve">seven out of seven or 100% would achieve </w:t>
            </w:r>
            <w:r w:rsidR="00A44FC0">
              <w:rPr>
                <w:rFonts w:ascii="Times New Roman" w:hAnsi="Times New Roman" w:cs="Times New Roman"/>
                <w:sz w:val="24"/>
                <w:szCs w:val="24"/>
              </w:rPr>
              <w:t>four</w:t>
            </w:r>
            <w:r w:rsidRPr="00076876">
              <w:rPr>
                <w:rFonts w:ascii="Times New Roman" w:hAnsi="Times New Roman" w:cs="Times New Roman"/>
                <w:sz w:val="24"/>
                <w:szCs w:val="24"/>
              </w:rPr>
              <w:t xml:space="preserve"> out of </w:t>
            </w:r>
            <w:r w:rsidR="00A44FC0">
              <w:rPr>
                <w:rFonts w:ascii="Times New Roman" w:hAnsi="Times New Roman" w:cs="Times New Roman"/>
                <w:sz w:val="24"/>
                <w:szCs w:val="24"/>
              </w:rPr>
              <w:t>four</w:t>
            </w:r>
            <w:r w:rsidRPr="00076876">
              <w:rPr>
                <w:rFonts w:ascii="Times New Roman" w:hAnsi="Times New Roman" w:cs="Times New Roman"/>
                <w:sz w:val="24"/>
                <w:szCs w:val="24"/>
              </w:rPr>
              <w:t xml:space="preserve"> on both criteria</w:t>
            </w:r>
            <w:r>
              <w:rPr>
                <w:rFonts w:ascii="Times New Roman" w:hAnsi="Times New Roman" w:cs="Times New Roman"/>
                <w:sz w:val="24"/>
                <w:szCs w:val="24"/>
              </w:rPr>
              <w:t xml:space="preserve"> evaluated. Perhaps, a larger sample size of </w:t>
            </w:r>
            <w:r w:rsidR="00A44FC0">
              <w:rPr>
                <w:rFonts w:ascii="Times New Roman" w:hAnsi="Times New Roman" w:cs="Times New Roman"/>
                <w:sz w:val="24"/>
                <w:szCs w:val="24"/>
              </w:rPr>
              <w:t>Geography major</w:t>
            </w:r>
            <w:r>
              <w:rPr>
                <w:rFonts w:ascii="Times New Roman" w:hAnsi="Times New Roman" w:cs="Times New Roman"/>
                <w:sz w:val="24"/>
                <w:szCs w:val="24"/>
              </w:rPr>
              <w:t xml:space="preserve">s </w:t>
            </w:r>
            <w:r w:rsidR="00A44FC0">
              <w:rPr>
                <w:rFonts w:ascii="Times New Roman" w:hAnsi="Times New Roman" w:cs="Times New Roman"/>
                <w:sz w:val="24"/>
                <w:szCs w:val="24"/>
              </w:rPr>
              <w:t xml:space="preserve">assessed </w:t>
            </w:r>
            <w:r>
              <w:rPr>
                <w:rFonts w:ascii="Times New Roman" w:hAnsi="Times New Roman" w:cs="Times New Roman"/>
                <w:sz w:val="24"/>
                <w:szCs w:val="24"/>
              </w:rPr>
              <w:t>in a major course instead of a sample of major from a G</w:t>
            </w:r>
            <w:r w:rsidR="00BD3280">
              <w:rPr>
                <w:rFonts w:ascii="Times New Roman" w:hAnsi="Times New Roman" w:cs="Times New Roman"/>
                <w:sz w:val="24"/>
                <w:szCs w:val="24"/>
              </w:rPr>
              <w:t>.</w:t>
            </w:r>
            <w:r>
              <w:rPr>
                <w:rFonts w:ascii="Times New Roman" w:hAnsi="Times New Roman" w:cs="Times New Roman"/>
                <w:sz w:val="24"/>
                <w:szCs w:val="24"/>
              </w:rPr>
              <w:t>E</w:t>
            </w:r>
            <w:r w:rsidR="00BD3280">
              <w:rPr>
                <w:rFonts w:ascii="Times New Roman" w:hAnsi="Times New Roman" w:cs="Times New Roman"/>
                <w:sz w:val="24"/>
                <w:szCs w:val="24"/>
              </w:rPr>
              <w:t>.</w:t>
            </w:r>
            <w:r>
              <w:rPr>
                <w:rFonts w:ascii="Times New Roman" w:hAnsi="Times New Roman" w:cs="Times New Roman"/>
                <w:sz w:val="24"/>
                <w:szCs w:val="24"/>
              </w:rPr>
              <w:t xml:space="preserve"> course </w:t>
            </w:r>
            <w:r w:rsidR="00BD3280">
              <w:rPr>
                <w:rFonts w:ascii="Times New Roman" w:hAnsi="Times New Roman" w:cs="Times New Roman"/>
                <w:sz w:val="24"/>
                <w:szCs w:val="24"/>
              </w:rPr>
              <w:t>would</w:t>
            </w:r>
            <w:r>
              <w:rPr>
                <w:rFonts w:ascii="Times New Roman" w:hAnsi="Times New Roman" w:cs="Times New Roman"/>
                <w:sz w:val="24"/>
                <w:szCs w:val="24"/>
              </w:rPr>
              <w:t xml:space="preserve"> yield better results. </w:t>
            </w: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Pr="005B5BA2" w:rsidRDefault="005B5BA2" w:rsidP="005B5BA2">
            <w:pPr>
              <w:rPr>
                <w:rFonts w:ascii="Times New Roman" w:hAnsi="Times New Roman" w:cs="Times New Roman"/>
                <w:b/>
                <w:sz w:val="24"/>
                <w:szCs w:val="24"/>
              </w:rPr>
            </w:pPr>
          </w:p>
        </w:tc>
      </w:tr>
      <w:tr w:rsidR="003D0E82" w:rsidTr="00076876">
        <w:tc>
          <w:tcPr>
            <w:tcW w:w="10306" w:type="dxa"/>
          </w:tcPr>
          <w:p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will you be conducting in the 2016-2017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Default="00D26D0A" w:rsidP="0044009B">
            <w:pPr>
              <w:pStyle w:val="ListParagraph"/>
              <w:rPr>
                <w:rFonts w:ascii="Times New Roman" w:hAnsi="Times New Roman" w:cs="Times New Roman"/>
                <w:sz w:val="24"/>
                <w:szCs w:val="24"/>
              </w:rPr>
            </w:pPr>
            <w:r>
              <w:rPr>
                <w:rFonts w:ascii="Times New Roman" w:hAnsi="Times New Roman" w:cs="Times New Roman"/>
                <w:sz w:val="24"/>
                <w:szCs w:val="24"/>
              </w:rPr>
              <w:t xml:space="preserve">2016-2017 --  </w:t>
            </w:r>
          </w:p>
          <w:p w:rsidR="00D26D0A" w:rsidRDefault="00D26D0A" w:rsidP="0044009B">
            <w:pPr>
              <w:pStyle w:val="ListParagraph"/>
              <w:rPr>
                <w:rFonts w:ascii="Times New Roman" w:hAnsi="Times New Roman" w:cs="Times New Roman"/>
                <w:sz w:val="24"/>
                <w:szCs w:val="24"/>
              </w:rPr>
            </w:pPr>
          </w:p>
          <w:p w:rsidR="00D26D0A" w:rsidRDefault="00D26D0A" w:rsidP="0044009B">
            <w:pPr>
              <w:pStyle w:val="ListParagraph"/>
              <w:rPr>
                <w:rFonts w:ascii="Times New Roman" w:hAnsi="Times New Roman" w:cs="Times New Roman"/>
                <w:sz w:val="24"/>
                <w:szCs w:val="24"/>
              </w:rPr>
            </w:pPr>
            <w:r>
              <w:rPr>
                <w:rFonts w:ascii="Times New Roman" w:hAnsi="Times New Roman" w:cs="Times New Roman"/>
                <w:sz w:val="24"/>
                <w:szCs w:val="24"/>
              </w:rPr>
              <w:t>Outcome –</w:t>
            </w:r>
            <w:r w:rsidR="00D12F34">
              <w:rPr>
                <w:rFonts w:ascii="Times New Roman" w:hAnsi="Times New Roman" w:cs="Times New Roman"/>
                <w:sz w:val="24"/>
                <w:szCs w:val="24"/>
              </w:rPr>
              <w:t xml:space="preserve"> Students construct and analyze maps. </w:t>
            </w:r>
          </w:p>
          <w:p w:rsidR="00D26D0A" w:rsidRPr="00076876" w:rsidRDefault="00D26D0A" w:rsidP="0044009B">
            <w:pPr>
              <w:pStyle w:val="ListParagraph"/>
              <w:rPr>
                <w:rFonts w:ascii="Times New Roman" w:hAnsi="Times New Roman" w:cs="Times New Roman"/>
                <w:sz w:val="24"/>
                <w:szCs w:val="24"/>
              </w:rPr>
            </w:pPr>
            <w:r>
              <w:rPr>
                <w:rFonts w:ascii="Times New Roman" w:hAnsi="Times New Roman" w:cs="Times New Roman"/>
                <w:sz w:val="24"/>
                <w:szCs w:val="24"/>
              </w:rPr>
              <w:t>Measure --  Alumni Survey</w:t>
            </w:r>
          </w:p>
          <w:p w:rsidR="0044009B" w:rsidRPr="00D26D0A" w:rsidRDefault="0044009B" w:rsidP="00D26D0A">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r w:rsidR="003D0E82" w:rsidTr="00076876">
        <w:tc>
          <w:tcPr>
            <w:tcW w:w="10306" w:type="dxa"/>
          </w:tcPr>
          <w:p w:rsidR="00AD3A26" w:rsidRDefault="00AD3A26" w:rsidP="0044009B">
            <w:pPr>
              <w:rPr>
                <w:rFonts w:ascii="Times New Roman" w:hAnsi="Times New Roman" w:cs="Times New Roman"/>
                <w:b/>
                <w:sz w:val="24"/>
                <w:szCs w:val="24"/>
              </w:rPr>
            </w:pPr>
          </w:p>
          <w:p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Action #1: SOAP</w:t>
            </w: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We have greatly improved our SOAP each year since the last program review. In fact, at one point our SOAP was the most complete in the college. We ha</w:t>
            </w:r>
            <w:r w:rsidR="00617A97">
              <w:rPr>
                <w:rFonts w:ascii="Times New Roman" w:eastAsia="Times New Roman" w:hAnsi="Times New Roman" w:cs="Times New Roman"/>
                <w:sz w:val="24"/>
                <w:szCs w:val="24"/>
              </w:rPr>
              <w:t>ve done an alumni survey every three</w:t>
            </w:r>
            <w:r w:rsidRPr="00076876">
              <w:rPr>
                <w:rFonts w:ascii="Times New Roman" w:eastAsia="Times New Roman" w:hAnsi="Times New Roman" w:cs="Times New Roman"/>
                <w:sz w:val="24"/>
                <w:szCs w:val="24"/>
              </w:rPr>
              <w:t xml:space="preserve"> years.</w:t>
            </w:r>
          </w:p>
          <w:p w:rsidR="00076876" w:rsidRDefault="00076876" w:rsidP="00076876">
            <w:pPr>
              <w:rPr>
                <w:rFonts w:ascii="Times New Roman" w:eastAsia="Times New Roman" w:hAnsi="Times New Roman" w:cs="Times New Roman"/>
                <w:sz w:val="24"/>
                <w:szCs w:val="24"/>
              </w:rPr>
            </w:pP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Action #2: Curriculum Review</w:t>
            </w: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The Review Team recommended to the department to modify its curriculum by eliminating the “Major Areas of Concentration” and replacing them with a set of required Upper Division Core courses.</w:t>
            </w:r>
            <w:r>
              <w:rPr>
                <w:rFonts w:ascii="Times New Roman" w:eastAsia="Times New Roman" w:hAnsi="Times New Roman" w:cs="Times New Roman"/>
                <w:sz w:val="24"/>
                <w:szCs w:val="24"/>
              </w:rPr>
              <w:t xml:space="preserve"> </w:t>
            </w:r>
            <w:r w:rsidRPr="00076876">
              <w:rPr>
                <w:rFonts w:ascii="Times New Roman" w:eastAsia="Times New Roman" w:hAnsi="Times New Roman" w:cs="Times New Roman"/>
                <w:sz w:val="24"/>
                <w:szCs w:val="24"/>
              </w:rPr>
              <w:t>We have created Upper Division Core courses for our new City &amp; Regional Planning option. While we do not have an Upper Division Core for our Geography major, we have simplified the curriculum such that students now take one course from each area of concentration.</w:t>
            </w:r>
          </w:p>
          <w:p w:rsidR="00076876" w:rsidRDefault="00076876" w:rsidP="00076876">
            <w:pPr>
              <w:rPr>
                <w:rFonts w:ascii="Times New Roman" w:eastAsia="Times New Roman" w:hAnsi="Times New Roman" w:cs="Times New Roman"/>
                <w:sz w:val="24"/>
                <w:szCs w:val="24"/>
              </w:rPr>
            </w:pP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 xml:space="preserve">Action #3: </w:t>
            </w: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Increase the number of majors</w:t>
            </w: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The Review Team recommended that the department find creative ways for maintaining the FTES at the same time that it increases the number of majors. The Team also stated that “a structural shift away from spending high quality and scarce resources on G</w:t>
            </w:r>
            <w:r w:rsidR="00C934E8">
              <w:rPr>
                <w:rFonts w:ascii="Times New Roman" w:eastAsia="Times New Roman" w:hAnsi="Times New Roman" w:cs="Times New Roman"/>
                <w:sz w:val="24"/>
                <w:szCs w:val="24"/>
              </w:rPr>
              <w:t>.</w:t>
            </w:r>
            <w:r w:rsidRPr="00076876">
              <w:rPr>
                <w:rFonts w:ascii="Times New Roman" w:eastAsia="Times New Roman" w:hAnsi="Times New Roman" w:cs="Times New Roman"/>
                <w:sz w:val="24"/>
                <w:szCs w:val="24"/>
              </w:rPr>
              <w:t>E</w:t>
            </w:r>
            <w:r w:rsidR="00C934E8">
              <w:rPr>
                <w:rFonts w:ascii="Times New Roman" w:eastAsia="Times New Roman" w:hAnsi="Times New Roman" w:cs="Times New Roman"/>
                <w:sz w:val="24"/>
                <w:szCs w:val="24"/>
              </w:rPr>
              <w:t>.</w:t>
            </w:r>
            <w:r w:rsidRPr="00076876">
              <w:rPr>
                <w:rFonts w:ascii="Times New Roman" w:eastAsia="Times New Roman" w:hAnsi="Times New Roman" w:cs="Times New Roman"/>
                <w:sz w:val="24"/>
                <w:szCs w:val="24"/>
              </w:rPr>
              <w:t xml:space="preserve"> courses </w:t>
            </w:r>
            <w:r w:rsidR="006512A0">
              <w:rPr>
                <w:rFonts w:ascii="Times New Roman" w:eastAsia="Times New Roman" w:hAnsi="Times New Roman" w:cs="Times New Roman"/>
                <w:sz w:val="24"/>
                <w:szCs w:val="24"/>
              </w:rPr>
              <w:t>than</w:t>
            </w:r>
            <w:bookmarkStart w:id="0" w:name="_GoBack"/>
            <w:bookmarkEnd w:id="0"/>
            <w:r w:rsidRPr="00076876">
              <w:rPr>
                <w:rFonts w:ascii="Times New Roman" w:eastAsia="Times New Roman" w:hAnsi="Times New Roman" w:cs="Times New Roman"/>
                <w:sz w:val="24"/>
                <w:szCs w:val="24"/>
              </w:rPr>
              <w:t xml:space="preserve"> spending them on majors is needed to </w:t>
            </w: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lastRenderedPageBreak/>
              <w:t>improve and grow the undergraduate program, and ultimately reinstate a master’s program. Increasing majors has still been a struggle, however we hope our increased efforts in the area of planning will bring new interest to the department. In the</w:t>
            </w:r>
            <w:r>
              <w:rPr>
                <w:rFonts w:ascii="Times New Roman" w:eastAsia="Times New Roman" w:hAnsi="Times New Roman" w:cs="Times New Roman"/>
                <w:sz w:val="24"/>
                <w:szCs w:val="24"/>
              </w:rPr>
              <w:t xml:space="preserve"> </w:t>
            </w:r>
            <w:r w:rsidRPr="00076876">
              <w:rPr>
                <w:rFonts w:ascii="Times New Roman" w:eastAsia="Times New Roman" w:hAnsi="Times New Roman" w:cs="Times New Roman"/>
                <w:sz w:val="24"/>
                <w:szCs w:val="24"/>
              </w:rPr>
              <w:t xml:space="preserve"> meantime, we continue to:</w:t>
            </w: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6876">
              <w:rPr>
                <w:rFonts w:ascii="Times New Roman" w:eastAsia="Times New Roman" w:hAnsi="Times New Roman" w:cs="Times New Roman"/>
                <w:sz w:val="24"/>
                <w:szCs w:val="24"/>
              </w:rPr>
              <w:t>Participate in university outreach events</w:t>
            </w: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6876">
              <w:rPr>
                <w:rFonts w:ascii="Times New Roman" w:eastAsia="Times New Roman" w:hAnsi="Times New Roman" w:cs="Times New Roman"/>
                <w:sz w:val="24"/>
                <w:szCs w:val="24"/>
              </w:rPr>
              <w:t>Renew contacts with the local community colleges</w:t>
            </w: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6876">
              <w:rPr>
                <w:rFonts w:ascii="Times New Roman" w:eastAsia="Times New Roman" w:hAnsi="Times New Roman" w:cs="Times New Roman"/>
                <w:sz w:val="24"/>
                <w:szCs w:val="24"/>
              </w:rPr>
              <w:t>Organize</w:t>
            </w:r>
            <w:r>
              <w:rPr>
                <w:rFonts w:ascii="Times New Roman" w:eastAsia="Times New Roman" w:hAnsi="Times New Roman" w:cs="Times New Roman"/>
                <w:sz w:val="24"/>
                <w:szCs w:val="24"/>
              </w:rPr>
              <w:t xml:space="preserve"> </w:t>
            </w:r>
            <w:r w:rsidRPr="00076876">
              <w:rPr>
                <w:rFonts w:ascii="Times New Roman" w:eastAsia="Times New Roman" w:hAnsi="Times New Roman" w:cs="Times New Roman"/>
                <w:sz w:val="24"/>
                <w:szCs w:val="24"/>
              </w:rPr>
              <w:t>our Geography Forum Lecture Series</w:t>
            </w: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6876">
              <w:rPr>
                <w:rFonts w:ascii="Times New Roman" w:eastAsia="Times New Roman" w:hAnsi="Times New Roman" w:cs="Times New Roman"/>
                <w:sz w:val="24"/>
                <w:szCs w:val="24"/>
              </w:rPr>
              <w:t>Explore the possibility of making a recruitment video</w:t>
            </w: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6876">
              <w:rPr>
                <w:rFonts w:ascii="Times New Roman" w:eastAsia="Times New Roman" w:hAnsi="Times New Roman" w:cs="Times New Roman"/>
                <w:sz w:val="24"/>
                <w:szCs w:val="24"/>
              </w:rPr>
              <w:t>Complete the ongoing modernization of the department website</w:t>
            </w: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6876">
              <w:rPr>
                <w:rFonts w:ascii="Times New Roman" w:eastAsia="Times New Roman" w:hAnsi="Times New Roman" w:cs="Times New Roman"/>
                <w:sz w:val="24"/>
                <w:szCs w:val="24"/>
              </w:rPr>
              <w:t>Organize community events for Geography Awareness Week</w:t>
            </w: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6876">
              <w:rPr>
                <w:rFonts w:ascii="Times New Roman" w:eastAsia="Times New Roman" w:hAnsi="Times New Roman" w:cs="Times New Roman"/>
                <w:sz w:val="24"/>
                <w:szCs w:val="24"/>
              </w:rPr>
              <w:t>Enforce all university and department mandatory advising schedules to keep students on track 4</w:t>
            </w: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6876">
              <w:rPr>
                <w:rFonts w:ascii="Times New Roman" w:eastAsia="Times New Roman" w:hAnsi="Times New Roman" w:cs="Times New Roman"/>
                <w:sz w:val="24"/>
                <w:szCs w:val="24"/>
              </w:rPr>
              <w:t>Serve as the home base for the National Geographic Bee</w:t>
            </w:r>
          </w:p>
          <w:p w:rsidR="00076876" w:rsidRPr="00076876" w:rsidRDefault="00076876" w:rsidP="00076876">
            <w:pPr>
              <w:rPr>
                <w:rFonts w:ascii="Times New Roman" w:eastAsia="Times New Roman" w:hAnsi="Times New Roman" w:cs="Times New Roman"/>
                <w:sz w:val="24"/>
                <w:szCs w:val="24"/>
              </w:rPr>
            </w:pP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Action #4: Strengthen Research</w:t>
            </w:r>
          </w:p>
          <w:p w:rsidR="00076876" w:rsidRDefault="00076876" w:rsidP="00076876">
            <w:pPr>
              <w:rPr>
                <w:rFonts w:ascii="Times New Roman" w:eastAsia="Times New Roman" w:hAnsi="Times New Roman" w:cs="Times New Roman"/>
                <w:sz w:val="24"/>
                <w:szCs w:val="24"/>
              </w:rPr>
            </w:pP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 xml:space="preserve">The faculty is very active in many research areas including air quality, </w:t>
            </w:r>
            <w:r w:rsidR="00D26D0A">
              <w:rPr>
                <w:rFonts w:ascii="Times New Roman" w:eastAsia="Times New Roman" w:hAnsi="Times New Roman" w:cs="Times New Roman"/>
                <w:sz w:val="24"/>
                <w:szCs w:val="24"/>
              </w:rPr>
              <w:t xml:space="preserve">recreational planning, </w:t>
            </w:r>
            <w:r w:rsidRPr="00076876">
              <w:rPr>
                <w:rFonts w:ascii="Times New Roman" w:eastAsia="Times New Roman" w:hAnsi="Times New Roman" w:cs="Times New Roman"/>
                <w:sz w:val="24"/>
                <w:szCs w:val="24"/>
              </w:rPr>
              <w:t xml:space="preserve">archaeological explorations, waste management, </w:t>
            </w:r>
            <w:r w:rsidR="003E16F3">
              <w:rPr>
                <w:rFonts w:ascii="Times New Roman" w:eastAsia="Times New Roman" w:hAnsi="Times New Roman" w:cs="Times New Roman"/>
                <w:sz w:val="24"/>
                <w:szCs w:val="24"/>
              </w:rPr>
              <w:t xml:space="preserve">water quality, </w:t>
            </w:r>
            <w:r w:rsidRPr="00076876">
              <w:rPr>
                <w:rFonts w:ascii="Times New Roman" w:eastAsia="Times New Roman" w:hAnsi="Times New Roman" w:cs="Times New Roman"/>
                <w:sz w:val="24"/>
                <w:szCs w:val="24"/>
              </w:rPr>
              <w:t>health and diseases, mosquito abatement, and international business. Much of the research addresses concerns in Fresno, as well as other cities in the San Joaquin Valley. The faculty plans to continue to engage in research that will benefit the community in many ways.</w:t>
            </w:r>
          </w:p>
          <w:p w:rsidR="00D26D0A" w:rsidRDefault="00D26D0A" w:rsidP="00076876">
            <w:pPr>
              <w:rPr>
                <w:rFonts w:ascii="Times New Roman" w:eastAsia="Times New Roman" w:hAnsi="Times New Roman" w:cs="Times New Roman"/>
                <w:sz w:val="24"/>
                <w:szCs w:val="24"/>
              </w:rPr>
            </w:pP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Action #5:</w:t>
            </w: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Expand Program by adding more Minors</w:t>
            </w:r>
            <w:r w:rsidR="00D26D0A">
              <w:rPr>
                <w:rFonts w:ascii="Times New Roman" w:eastAsia="Times New Roman" w:hAnsi="Times New Roman" w:cs="Times New Roman"/>
                <w:sz w:val="24"/>
                <w:szCs w:val="24"/>
              </w:rPr>
              <w:t>.</w:t>
            </w:r>
            <w:r w:rsidRPr="00076876">
              <w:rPr>
                <w:rFonts w:ascii="Times New Roman" w:eastAsia="Times New Roman" w:hAnsi="Times New Roman" w:cs="Times New Roman"/>
                <w:sz w:val="24"/>
                <w:szCs w:val="24"/>
              </w:rPr>
              <w:t xml:space="preserve"> In addition to our minor in Geography and our minor in Urban Studies, we now also have a minor in Meteorology, a certificate in Geographic Information Systems, and an option in City &amp; Regional Planning.</w:t>
            </w:r>
          </w:p>
          <w:p w:rsidR="00D26D0A" w:rsidRDefault="00D26D0A" w:rsidP="00076876">
            <w:pPr>
              <w:rPr>
                <w:rFonts w:ascii="Times New Roman" w:eastAsia="Times New Roman" w:hAnsi="Times New Roman" w:cs="Times New Roman"/>
                <w:sz w:val="24"/>
                <w:szCs w:val="24"/>
              </w:rPr>
            </w:pP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 xml:space="preserve">Action #6: </w:t>
            </w:r>
          </w:p>
          <w:p w:rsidR="00D26D0A" w:rsidRDefault="00D26D0A" w:rsidP="00076876">
            <w:pPr>
              <w:rPr>
                <w:rFonts w:ascii="Times New Roman" w:eastAsia="Times New Roman" w:hAnsi="Times New Roman" w:cs="Times New Roman"/>
                <w:sz w:val="24"/>
                <w:szCs w:val="24"/>
              </w:rPr>
            </w:pP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Master’s in City and Regional Planning</w:t>
            </w:r>
            <w:r w:rsidR="00D26D0A">
              <w:rPr>
                <w:rFonts w:ascii="Times New Roman" w:eastAsia="Times New Roman" w:hAnsi="Times New Roman" w:cs="Times New Roman"/>
                <w:sz w:val="24"/>
                <w:szCs w:val="24"/>
              </w:rPr>
              <w:t xml:space="preserve">. </w:t>
            </w:r>
            <w:r w:rsidRPr="00076876">
              <w:rPr>
                <w:rFonts w:ascii="Times New Roman" w:eastAsia="Times New Roman" w:hAnsi="Times New Roman" w:cs="Times New Roman"/>
                <w:sz w:val="24"/>
                <w:szCs w:val="24"/>
              </w:rPr>
              <w:t xml:space="preserve">Although our efforts to develop a master’s degree in City and Regional Planning did not come to fruition, we now have an option in City &amp; Regional Planning, and </w:t>
            </w:r>
          </w:p>
          <w:p w:rsidR="00076876" w:rsidRPr="00076876" w:rsidRDefault="00076876" w:rsidP="00076876">
            <w:pPr>
              <w:rPr>
                <w:rFonts w:ascii="Times New Roman" w:eastAsia="Times New Roman" w:hAnsi="Times New Roman" w:cs="Times New Roman"/>
                <w:sz w:val="24"/>
                <w:szCs w:val="24"/>
              </w:rPr>
            </w:pPr>
            <w:r w:rsidRPr="00076876">
              <w:rPr>
                <w:rFonts w:ascii="Times New Roman" w:eastAsia="Times New Roman" w:hAnsi="Times New Roman" w:cs="Times New Roman"/>
                <w:sz w:val="24"/>
                <w:szCs w:val="24"/>
              </w:rPr>
              <w:t>are developing a B.S. in City &amp; Regional Pl</w:t>
            </w:r>
            <w:r w:rsidR="00D26D0A">
              <w:rPr>
                <w:rFonts w:ascii="Times New Roman" w:eastAsia="Times New Roman" w:hAnsi="Times New Roman" w:cs="Times New Roman"/>
                <w:sz w:val="24"/>
                <w:szCs w:val="24"/>
              </w:rPr>
              <w:t xml:space="preserve">anning. Our department name has </w:t>
            </w:r>
            <w:r w:rsidRPr="00076876">
              <w:rPr>
                <w:rFonts w:ascii="Times New Roman" w:eastAsia="Times New Roman" w:hAnsi="Times New Roman" w:cs="Times New Roman"/>
                <w:sz w:val="24"/>
                <w:szCs w:val="24"/>
              </w:rPr>
              <w:t>also changed to Department of Geography and City &amp; Regional Planning to better reflect our curriculum changes</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If you have not fully described the assignment then please attach a copy of the questions or assignment guidelines. If you are using a rubric and did not fully describe this rubric (or the criteria being used) th</w:t>
            </w:r>
            <w:r w:rsidR="003E16F3">
              <w:rPr>
                <w:rFonts w:ascii="Times New Roman" w:hAnsi="Times New Roman" w:cs="Times New Roman"/>
                <w:sz w:val="24"/>
                <w:szCs w:val="24"/>
              </w:rPr>
              <w:t>e</w:t>
            </w:r>
            <w:r w:rsidRPr="0044009B">
              <w:rPr>
                <w:rFonts w:ascii="Times New Roman" w:hAnsi="Times New Roman" w:cs="Times New Roman"/>
                <w:sz w:val="24"/>
                <w:szCs w:val="24"/>
              </w:rPr>
              <w:t>n please attach a copy of the rubric. If you administered a survey please attach a copy of the survey so that the Learning Assessment Team (LAT) can review the questions.</w:t>
            </w: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76876"/>
    <w:rsid w:val="001265C3"/>
    <w:rsid w:val="00181AC9"/>
    <w:rsid w:val="00311B43"/>
    <w:rsid w:val="003D0E82"/>
    <w:rsid w:val="003E16F3"/>
    <w:rsid w:val="003E581E"/>
    <w:rsid w:val="0044009B"/>
    <w:rsid w:val="004456D4"/>
    <w:rsid w:val="00470DB9"/>
    <w:rsid w:val="005B5BA2"/>
    <w:rsid w:val="00617A97"/>
    <w:rsid w:val="006512A0"/>
    <w:rsid w:val="006F3910"/>
    <w:rsid w:val="007B00F9"/>
    <w:rsid w:val="00A44FC0"/>
    <w:rsid w:val="00AD3A26"/>
    <w:rsid w:val="00BD3280"/>
    <w:rsid w:val="00C934E8"/>
    <w:rsid w:val="00CE752C"/>
    <w:rsid w:val="00D12F34"/>
    <w:rsid w:val="00D26D0A"/>
    <w:rsid w:val="00D336A0"/>
    <w:rsid w:val="00E61A19"/>
    <w:rsid w:val="00E944F9"/>
    <w:rsid w:val="00F339F7"/>
    <w:rsid w:val="00F5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D045"/>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26695">
      <w:bodyDiv w:val="1"/>
      <w:marLeft w:val="0"/>
      <w:marRight w:val="0"/>
      <w:marTop w:val="0"/>
      <w:marBottom w:val="0"/>
      <w:divBdr>
        <w:top w:val="none" w:sz="0" w:space="0" w:color="auto"/>
        <w:left w:val="none" w:sz="0" w:space="0" w:color="auto"/>
        <w:bottom w:val="none" w:sz="0" w:space="0" w:color="auto"/>
        <w:right w:val="none" w:sz="0" w:space="0" w:color="auto"/>
      </w:divBdr>
      <w:divsChild>
        <w:div w:id="42097886">
          <w:marLeft w:val="0"/>
          <w:marRight w:val="0"/>
          <w:marTop w:val="0"/>
          <w:marBottom w:val="0"/>
          <w:divBdr>
            <w:top w:val="none" w:sz="0" w:space="0" w:color="auto"/>
            <w:left w:val="none" w:sz="0" w:space="0" w:color="auto"/>
            <w:bottom w:val="none" w:sz="0" w:space="0" w:color="auto"/>
            <w:right w:val="none" w:sz="0" w:space="0" w:color="auto"/>
          </w:divBdr>
          <w:divsChild>
            <w:div w:id="40598910">
              <w:marLeft w:val="0"/>
              <w:marRight w:val="0"/>
              <w:marTop w:val="0"/>
              <w:marBottom w:val="0"/>
              <w:divBdr>
                <w:top w:val="none" w:sz="0" w:space="0" w:color="auto"/>
                <w:left w:val="none" w:sz="0" w:space="0" w:color="auto"/>
                <w:bottom w:val="none" w:sz="0" w:space="0" w:color="auto"/>
                <w:right w:val="none" w:sz="0" w:space="0" w:color="auto"/>
              </w:divBdr>
              <w:divsChild>
                <w:div w:id="1177883959">
                  <w:marLeft w:val="0"/>
                  <w:marRight w:val="0"/>
                  <w:marTop w:val="0"/>
                  <w:marBottom w:val="0"/>
                  <w:divBdr>
                    <w:top w:val="none" w:sz="0" w:space="0" w:color="auto"/>
                    <w:left w:val="none" w:sz="0" w:space="0" w:color="auto"/>
                    <w:bottom w:val="none" w:sz="0" w:space="0" w:color="auto"/>
                    <w:right w:val="none" w:sz="0" w:space="0" w:color="auto"/>
                  </w:divBdr>
                </w:div>
                <w:div w:id="1912541744">
                  <w:marLeft w:val="0"/>
                  <w:marRight w:val="0"/>
                  <w:marTop w:val="0"/>
                  <w:marBottom w:val="0"/>
                  <w:divBdr>
                    <w:top w:val="none" w:sz="0" w:space="0" w:color="auto"/>
                    <w:left w:val="none" w:sz="0" w:space="0" w:color="auto"/>
                    <w:bottom w:val="none" w:sz="0" w:space="0" w:color="auto"/>
                    <w:right w:val="none" w:sz="0" w:space="0" w:color="auto"/>
                  </w:divBdr>
                </w:div>
                <w:div w:id="1478767181">
                  <w:marLeft w:val="0"/>
                  <w:marRight w:val="0"/>
                  <w:marTop w:val="0"/>
                  <w:marBottom w:val="0"/>
                  <w:divBdr>
                    <w:top w:val="none" w:sz="0" w:space="0" w:color="auto"/>
                    <w:left w:val="none" w:sz="0" w:space="0" w:color="auto"/>
                    <w:bottom w:val="none" w:sz="0" w:space="0" w:color="auto"/>
                    <w:right w:val="none" w:sz="0" w:space="0" w:color="auto"/>
                  </w:divBdr>
                </w:div>
                <w:div w:id="1261179938">
                  <w:marLeft w:val="0"/>
                  <w:marRight w:val="0"/>
                  <w:marTop w:val="0"/>
                  <w:marBottom w:val="0"/>
                  <w:divBdr>
                    <w:top w:val="none" w:sz="0" w:space="0" w:color="auto"/>
                    <w:left w:val="none" w:sz="0" w:space="0" w:color="auto"/>
                    <w:bottom w:val="none" w:sz="0" w:space="0" w:color="auto"/>
                    <w:right w:val="none" w:sz="0" w:space="0" w:color="auto"/>
                  </w:divBdr>
                </w:div>
                <w:div w:id="1784496398">
                  <w:marLeft w:val="0"/>
                  <w:marRight w:val="0"/>
                  <w:marTop w:val="0"/>
                  <w:marBottom w:val="0"/>
                  <w:divBdr>
                    <w:top w:val="none" w:sz="0" w:space="0" w:color="auto"/>
                    <w:left w:val="none" w:sz="0" w:space="0" w:color="auto"/>
                    <w:bottom w:val="none" w:sz="0" w:space="0" w:color="auto"/>
                    <w:right w:val="none" w:sz="0" w:space="0" w:color="auto"/>
                  </w:divBdr>
                </w:div>
                <w:div w:id="1448623783">
                  <w:marLeft w:val="0"/>
                  <w:marRight w:val="0"/>
                  <w:marTop w:val="0"/>
                  <w:marBottom w:val="0"/>
                  <w:divBdr>
                    <w:top w:val="none" w:sz="0" w:space="0" w:color="auto"/>
                    <w:left w:val="none" w:sz="0" w:space="0" w:color="auto"/>
                    <w:bottom w:val="none" w:sz="0" w:space="0" w:color="auto"/>
                    <w:right w:val="none" w:sz="0" w:space="0" w:color="auto"/>
                  </w:divBdr>
                </w:div>
                <w:div w:id="472068019">
                  <w:marLeft w:val="0"/>
                  <w:marRight w:val="0"/>
                  <w:marTop w:val="0"/>
                  <w:marBottom w:val="0"/>
                  <w:divBdr>
                    <w:top w:val="none" w:sz="0" w:space="0" w:color="auto"/>
                    <w:left w:val="none" w:sz="0" w:space="0" w:color="auto"/>
                    <w:bottom w:val="none" w:sz="0" w:space="0" w:color="auto"/>
                    <w:right w:val="none" w:sz="0" w:space="0" w:color="auto"/>
                  </w:divBdr>
                </w:div>
                <w:div w:id="212691429">
                  <w:marLeft w:val="0"/>
                  <w:marRight w:val="0"/>
                  <w:marTop w:val="0"/>
                  <w:marBottom w:val="0"/>
                  <w:divBdr>
                    <w:top w:val="none" w:sz="0" w:space="0" w:color="auto"/>
                    <w:left w:val="none" w:sz="0" w:space="0" w:color="auto"/>
                    <w:bottom w:val="none" w:sz="0" w:space="0" w:color="auto"/>
                    <w:right w:val="none" w:sz="0" w:space="0" w:color="auto"/>
                  </w:divBdr>
                </w:div>
                <w:div w:id="683746148">
                  <w:marLeft w:val="0"/>
                  <w:marRight w:val="0"/>
                  <w:marTop w:val="0"/>
                  <w:marBottom w:val="0"/>
                  <w:divBdr>
                    <w:top w:val="none" w:sz="0" w:space="0" w:color="auto"/>
                    <w:left w:val="none" w:sz="0" w:space="0" w:color="auto"/>
                    <w:bottom w:val="none" w:sz="0" w:space="0" w:color="auto"/>
                    <w:right w:val="none" w:sz="0" w:space="0" w:color="auto"/>
                  </w:divBdr>
                </w:div>
                <w:div w:id="952706423">
                  <w:marLeft w:val="0"/>
                  <w:marRight w:val="0"/>
                  <w:marTop w:val="0"/>
                  <w:marBottom w:val="0"/>
                  <w:divBdr>
                    <w:top w:val="none" w:sz="0" w:space="0" w:color="auto"/>
                    <w:left w:val="none" w:sz="0" w:space="0" w:color="auto"/>
                    <w:bottom w:val="none" w:sz="0" w:space="0" w:color="auto"/>
                    <w:right w:val="none" w:sz="0" w:space="0" w:color="auto"/>
                  </w:divBdr>
                </w:div>
                <w:div w:id="1820225322">
                  <w:marLeft w:val="0"/>
                  <w:marRight w:val="0"/>
                  <w:marTop w:val="0"/>
                  <w:marBottom w:val="0"/>
                  <w:divBdr>
                    <w:top w:val="none" w:sz="0" w:space="0" w:color="auto"/>
                    <w:left w:val="none" w:sz="0" w:space="0" w:color="auto"/>
                    <w:bottom w:val="none" w:sz="0" w:space="0" w:color="auto"/>
                    <w:right w:val="none" w:sz="0" w:space="0" w:color="auto"/>
                  </w:divBdr>
                </w:div>
                <w:div w:id="1322808297">
                  <w:marLeft w:val="0"/>
                  <w:marRight w:val="0"/>
                  <w:marTop w:val="0"/>
                  <w:marBottom w:val="0"/>
                  <w:divBdr>
                    <w:top w:val="none" w:sz="0" w:space="0" w:color="auto"/>
                    <w:left w:val="none" w:sz="0" w:space="0" w:color="auto"/>
                    <w:bottom w:val="none" w:sz="0" w:space="0" w:color="auto"/>
                    <w:right w:val="none" w:sz="0" w:space="0" w:color="auto"/>
                  </w:divBdr>
                </w:div>
                <w:div w:id="1327708195">
                  <w:marLeft w:val="0"/>
                  <w:marRight w:val="0"/>
                  <w:marTop w:val="0"/>
                  <w:marBottom w:val="0"/>
                  <w:divBdr>
                    <w:top w:val="none" w:sz="0" w:space="0" w:color="auto"/>
                    <w:left w:val="none" w:sz="0" w:space="0" w:color="auto"/>
                    <w:bottom w:val="none" w:sz="0" w:space="0" w:color="auto"/>
                    <w:right w:val="none" w:sz="0" w:space="0" w:color="auto"/>
                  </w:divBdr>
                </w:div>
                <w:div w:id="538906010">
                  <w:marLeft w:val="0"/>
                  <w:marRight w:val="0"/>
                  <w:marTop w:val="0"/>
                  <w:marBottom w:val="0"/>
                  <w:divBdr>
                    <w:top w:val="none" w:sz="0" w:space="0" w:color="auto"/>
                    <w:left w:val="none" w:sz="0" w:space="0" w:color="auto"/>
                    <w:bottom w:val="none" w:sz="0" w:space="0" w:color="auto"/>
                    <w:right w:val="none" w:sz="0" w:space="0" w:color="auto"/>
                  </w:divBdr>
                </w:div>
                <w:div w:id="1758288464">
                  <w:marLeft w:val="0"/>
                  <w:marRight w:val="0"/>
                  <w:marTop w:val="0"/>
                  <w:marBottom w:val="0"/>
                  <w:divBdr>
                    <w:top w:val="none" w:sz="0" w:space="0" w:color="auto"/>
                    <w:left w:val="none" w:sz="0" w:space="0" w:color="auto"/>
                    <w:bottom w:val="none" w:sz="0" w:space="0" w:color="auto"/>
                    <w:right w:val="none" w:sz="0" w:space="0" w:color="auto"/>
                  </w:divBdr>
                </w:div>
                <w:div w:id="1312826917">
                  <w:marLeft w:val="0"/>
                  <w:marRight w:val="0"/>
                  <w:marTop w:val="0"/>
                  <w:marBottom w:val="0"/>
                  <w:divBdr>
                    <w:top w:val="none" w:sz="0" w:space="0" w:color="auto"/>
                    <w:left w:val="none" w:sz="0" w:space="0" w:color="auto"/>
                    <w:bottom w:val="none" w:sz="0" w:space="0" w:color="auto"/>
                    <w:right w:val="none" w:sz="0" w:space="0" w:color="auto"/>
                  </w:divBdr>
                </w:div>
                <w:div w:id="1996913489">
                  <w:marLeft w:val="0"/>
                  <w:marRight w:val="0"/>
                  <w:marTop w:val="0"/>
                  <w:marBottom w:val="0"/>
                  <w:divBdr>
                    <w:top w:val="none" w:sz="0" w:space="0" w:color="auto"/>
                    <w:left w:val="none" w:sz="0" w:space="0" w:color="auto"/>
                    <w:bottom w:val="none" w:sz="0" w:space="0" w:color="auto"/>
                    <w:right w:val="none" w:sz="0" w:space="0" w:color="auto"/>
                  </w:divBdr>
                </w:div>
                <w:div w:id="142695093">
                  <w:marLeft w:val="0"/>
                  <w:marRight w:val="0"/>
                  <w:marTop w:val="0"/>
                  <w:marBottom w:val="0"/>
                  <w:divBdr>
                    <w:top w:val="none" w:sz="0" w:space="0" w:color="auto"/>
                    <w:left w:val="none" w:sz="0" w:space="0" w:color="auto"/>
                    <w:bottom w:val="none" w:sz="0" w:space="0" w:color="auto"/>
                    <w:right w:val="none" w:sz="0" w:space="0" w:color="auto"/>
                  </w:divBdr>
                </w:div>
                <w:div w:id="2035110446">
                  <w:marLeft w:val="0"/>
                  <w:marRight w:val="0"/>
                  <w:marTop w:val="0"/>
                  <w:marBottom w:val="0"/>
                  <w:divBdr>
                    <w:top w:val="none" w:sz="0" w:space="0" w:color="auto"/>
                    <w:left w:val="none" w:sz="0" w:space="0" w:color="auto"/>
                    <w:bottom w:val="none" w:sz="0" w:space="0" w:color="auto"/>
                    <w:right w:val="none" w:sz="0" w:space="0" w:color="auto"/>
                  </w:divBdr>
                </w:div>
                <w:div w:id="1078096906">
                  <w:marLeft w:val="0"/>
                  <w:marRight w:val="0"/>
                  <w:marTop w:val="0"/>
                  <w:marBottom w:val="0"/>
                  <w:divBdr>
                    <w:top w:val="none" w:sz="0" w:space="0" w:color="auto"/>
                    <w:left w:val="none" w:sz="0" w:space="0" w:color="auto"/>
                    <w:bottom w:val="none" w:sz="0" w:space="0" w:color="auto"/>
                    <w:right w:val="none" w:sz="0" w:space="0" w:color="auto"/>
                  </w:divBdr>
                </w:div>
                <w:div w:id="1260407283">
                  <w:marLeft w:val="0"/>
                  <w:marRight w:val="0"/>
                  <w:marTop w:val="0"/>
                  <w:marBottom w:val="0"/>
                  <w:divBdr>
                    <w:top w:val="none" w:sz="0" w:space="0" w:color="auto"/>
                    <w:left w:val="none" w:sz="0" w:space="0" w:color="auto"/>
                    <w:bottom w:val="none" w:sz="0" w:space="0" w:color="auto"/>
                    <w:right w:val="none" w:sz="0" w:space="0" w:color="auto"/>
                  </w:divBdr>
                </w:div>
                <w:div w:id="293025819">
                  <w:marLeft w:val="0"/>
                  <w:marRight w:val="0"/>
                  <w:marTop w:val="0"/>
                  <w:marBottom w:val="0"/>
                  <w:divBdr>
                    <w:top w:val="none" w:sz="0" w:space="0" w:color="auto"/>
                    <w:left w:val="none" w:sz="0" w:space="0" w:color="auto"/>
                    <w:bottom w:val="none" w:sz="0" w:space="0" w:color="auto"/>
                    <w:right w:val="none" w:sz="0" w:space="0" w:color="auto"/>
                  </w:divBdr>
                </w:div>
                <w:div w:id="1895045183">
                  <w:marLeft w:val="0"/>
                  <w:marRight w:val="0"/>
                  <w:marTop w:val="0"/>
                  <w:marBottom w:val="0"/>
                  <w:divBdr>
                    <w:top w:val="none" w:sz="0" w:space="0" w:color="auto"/>
                    <w:left w:val="none" w:sz="0" w:space="0" w:color="auto"/>
                    <w:bottom w:val="none" w:sz="0" w:space="0" w:color="auto"/>
                    <w:right w:val="none" w:sz="0" w:space="0" w:color="auto"/>
                  </w:divBdr>
                </w:div>
                <w:div w:id="1015424172">
                  <w:marLeft w:val="0"/>
                  <w:marRight w:val="0"/>
                  <w:marTop w:val="0"/>
                  <w:marBottom w:val="0"/>
                  <w:divBdr>
                    <w:top w:val="none" w:sz="0" w:space="0" w:color="auto"/>
                    <w:left w:val="none" w:sz="0" w:space="0" w:color="auto"/>
                    <w:bottom w:val="none" w:sz="0" w:space="0" w:color="auto"/>
                    <w:right w:val="none" w:sz="0" w:space="0" w:color="auto"/>
                  </w:divBdr>
                </w:div>
                <w:div w:id="1785229184">
                  <w:marLeft w:val="0"/>
                  <w:marRight w:val="0"/>
                  <w:marTop w:val="0"/>
                  <w:marBottom w:val="0"/>
                  <w:divBdr>
                    <w:top w:val="none" w:sz="0" w:space="0" w:color="auto"/>
                    <w:left w:val="none" w:sz="0" w:space="0" w:color="auto"/>
                    <w:bottom w:val="none" w:sz="0" w:space="0" w:color="auto"/>
                    <w:right w:val="none" w:sz="0" w:space="0" w:color="auto"/>
                  </w:divBdr>
                </w:div>
                <w:div w:id="475145859">
                  <w:marLeft w:val="0"/>
                  <w:marRight w:val="0"/>
                  <w:marTop w:val="0"/>
                  <w:marBottom w:val="0"/>
                  <w:divBdr>
                    <w:top w:val="none" w:sz="0" w:space="0" w:color="auto"/>
                    <w:left w:val="none" w:sz="0" w:space="0" w:color="auto"/>
                    <w:bottom w:val="none" w:sz="0" w:space="0" w:color="auto"/>
                    <w:right w:val="none" w:sz="0" w:space="0" w:color="auto"/>
                  </w:divBdr>
                </w:div>
                <w:div w:id="160394804">
                  <w:marLeft w:val="0"/>
                  <w:marRight w:val="0"/>
                  <w:marTop w:val="0"/>
                  <w:marBottom w:val="0"/>
                  <w:divBdr>
                    <w:top w:val="none" w:sz="0" w:space="0" w:color="auto"/>
                    <w:left w:val="none" w:sz="0" w:space="0" w:color="auto"/>
                    <w:bottom w:val="none" w:sz="0" w:space="0" w:color="auto"/>
                    <w:right w:val="none" w:sz="0" w:space="0" w:color="auto"/>
                  </w:divBdr>
                </w:div>
                <w:div w:id="1471483225">
                  <w:marLeft w:val="0"/>
                  <w:marRight w:val="0"/>
                  <w:marTop w:val="0"/>
                  <w:marBottom w:val="0"/>
                  <w:divBdr>
                    <w:top w:val="none" w:sz="0" w:space="0" w:color="auto"/>
                    <w:left w:val="none" w:sz="0" w:space="0" w:color="auto"/>
                    <w:bottom w:val="none" w:sz="0" w:space="0" w:color="auto"/>
                    <w:right w:val="none" w:sz="0" w:space="0" w:color="auto"/>
                  </w:divBdr>
                </w:div>
                <w:div w:id="368578685">
                  <w:marLeft w:val="0"/>
                  <w:marRight w:val="0"/>
                  <w:marTop w:val="0"/>
                  <w:marBottom w:val="0"/>
                  <w:divBdr>
                    <w:top w:val="none" w:sz="0" w:space="0" w:color="auto"/>
                    <w:left w:val="none" w:sz="0" w:space="0" w:color="auto"/>
                    <w:bottom w:val="none" w:sz="0" w:space="0" w:color="auto"/>
                    <w:right w:val="none" w:sz="0" w:space="0" w:color="auto"/>
                  </w:divBdr>
                </w:div>
                <w:div w:id="570844598">
                  <w:marLeft w:val="0"/>
                  <w:marRight w:val="0"/>
                  <w:marTop w:val="0"/>
                  <w:marBottom w:val="0"/>
                  <w:divBdr>
                    <w:top w:val="none" w:sz="0" w:space="0" w:color="auto"/>
                    <w:left w:val="none" w:sz="0" w:space="0" w:color="auto"/>
                    <w:bottom w:val="none" w:sz="0" w:space="0" w:color="auto"/>
                    <w:right w:val="none" w:sz="0" w:space="0" w:color="auto"/>
                  </w:divBdr>
                </w:div>
                <w:div w:id="785537968">
                  <w:marLeft w:val="0"/>
                  <w:marRight w:val="0"/>
                  <w:marTop w:val="0"/>
                  <w:marBottom w:val="0"/>
                  <w:divBdr>
                    <w:top w:val="none" w:sz="0" w:space="0" w:color="auto"/>
                    <w:left w:val="none" w:sz="0" w:space="0" w:color="auto"/>
                    <w:bottom w:val="none" w:sz="0" w:space="0" w:color="auto"/>
                    <w:right w:val="none" w:sz="0" w:space="0" w:color="auto"/>
                  </w:divBdr>
                </w:div>
                <w:div w:id="319894230">
                  <w:marLeft w:val="0"/>
                  <w:marRight w:val="0"/>
                  <w:marTop w:val="0"/>
                  <w:marBottom w:val="0"/>
                  <w:divBdr>
                    <w:top w:val="none" w:sz="0" w:space="0" w:color="auto"/>
                    <w:left w:val="none" w:sz="0" w:space="0" w:color="auto"/>
                    <w:bottom w:val="none" w:sz="0" w:space="0" w:color="auto"/>
                    <w:right w:val="none" w:sz="0" w:space="0" w:color="auto"/>
                  </w:divBdr>
                </w:div>
                <w:div w:id="1538272039">
                  <w:marLeft w:val="0"/>
                  <w:marRight w:val="0"/>
                  <w:marTop w:val="0"/>
                  <w:marBottom w:val="0"/>
                  <w:divBdr>
                    <w:top w:val="none" w:sz="0" w:space="0" w:color="auto"/>
                    <w:left w:val="none" w:sz="0" w:space="0" w:color="auto"/>
                    <w:bottom w:val="none" w:sz="0" w:space="0" w:color="auto"/>
                    <w:right w:val="none" w:sz="0" w:space="0" w:color="auto"/>
                  </w:divBdr>
                </w:div>
                <w:div w:id="31275213">
                  <w:marLeft w:val="0"/>
                  <w:marRight w:val="0"/>
                  <w:marTop w:val="0"/>
                  <w:marBottom w:val="0"/>
                  <w:divBdr>
                    <w:top w:val="none" w:sz="0" w:space="0" w:color="auto"/>
                    <w:left w:val="none" w:sz="0" w:space="0" w:color="auto"/>
                    <w:bottom w:val="none" w:sz="0" w:space="0" w:color="auto"/>
                    <w:right w:val="none" w:sz="0" w:space="0" w:color="auto"/>
                  </w:divBdr>
                </w:div>
                <w:div w:id="524056332">
                  <w:marLeft w:val="0"/>
                  <w:marRight w:val="0"/>
                  <w:marTop w:val="0"/>
                  <w:marBottom w:val="0"/>
                  <w:divBdr>
                    <w:top w:val="none" w:sz="0" w:space="0" w:color="auto"/>
                    <w:left w:val="none" w:sz="0" w:space="0" w:color="auto"/>
                    <w:bottom w:val="none" w:sz="0" w:space="0" w:color="auto"/>
                    <w:right w:val="none" w:sz="0" w:space="0" w:color="auto"/>
                  </w:divBdr>
                </w:div>
                <w:div w:id="632175480">
                  <w:marLeft w:val="0"/>
                  <w:marRight w:val="0"/>
                  <w:marTop w:val="0"/>
                  <w:marBottom w:val="0"/>
                  <w:divBdr>
                    <w:top w:val="none" w:sz="0" w:space="0" w:color="auto"/>
                    <w:left w:val="none" w:sz="0" w:space="0" w:color="auto"/>
                    <w:bottom w:val="none" w:sz="0" w:space="0" w:color="auto"/>
                    <w:right w:val="none" w:sz="0" w:space="0" w:color="auto"/>
                  </w:divBdr>
                </w:div>
                <w:div w:id="214395671">
                  <w:marLeft w:val="0"/>
                  <w:marRight w:val="0"/>
                  <w:marTop w:val="0"/>
                  <w:marBottom w:val="0"/>
                  <w:divBdr>
                    <w:top w:val="none" w:sz="0" w:space="0" w:color="auto"/>
                    <w:left w:val="none" w:sz="0" w:space="0" w:color="auto"/>
                    <w:bottom w:val="none" w:sz="0" w:space="0" w:color="auto"/>
                    <w:right w:val="none" w:sz="0" w:space="0" w:color="auto"/>
                  </w:divBdr>
                </w:div>
                <w:div w:id="1852257831">
                  <w:marLeft w:val="0"/>
                  <w:marRight w:val="0"/>
                  <w:marTop w:val="0"/>
                  <w:marBottom w:val="0"/>
                  <w:divBdr>
                    <w:top w:val="none" w:sz="0" w:space="0" w:color="auto"/>
                    <w:left w:val="none" w:sz="0" w:space="0" w:color="auto"/>
                    <w:bottom w:val="none" w:sz="0" w:space="0" w:color="auto"/>
                    <w:right w:val="none" w:sz="0" w:space="0" w:color="auto"/>
                  </w:divBdr>
                </w:div>
                <w:div w:id="24407085">
                  <w:marLeft w:val="0"/>
                  <w:marRight w:val="0"/>
                  <w:marTop w:val="0"/>
                  <w:marBottom w:val="0"/>
                  <w:divBdr>
                    <w:top w:val="none" w:sz="0" w:space="0" w:color="auto"/>
                    <w:left w:val="none" w:sz="0" w:space="0" w:color="auto"/>
                    <w:bottom w:val="none" w:sz="0" w:space="0" w:color="auto"/>
                    <w:right w:val="none" w:sz="0" w:space="0" w:color="auto"/>
                  </w:divBdr>
                </w:div>
                <w:div w:id="308023474">
                  <w:marLeft w:val="0"/>
                  <w:marRight w:val="0"/>
                  <w:marTop w:val="0"/>
                  <w:marBottom w:val="0"/>
                  <w:divBdr>
                    <w:top w:val="none" w:sz="0" w:space="0" w:color="auto"/>
                    <w:left w:val="none" w:sz="0" w:space="0" w:color="auto"/>
                    <w:bottom w:val="none" w:sz="0" w:space="0" w:color="auto"/>
                    <w:right w:val="none" w:sz="0" w:space="0" w:color="auto"/>
                  </w:divBdr>
                </w:div>
                <w:div w:id="200213926">
                  <w:marLeft w:val="0"/>
                  <w:marRight w:val="0"/>
                  <w:marTop w:val="0"/>
                  <w:marBottom w:val="0"/>
                  <w:divBdr>
                    <w:top w:val="none" w:sz="0" w:space="0" w:color="auto"/>
                    <w:left w:val="none" w:sz="0" w:space="0" w:color="auto"/>
                    <w:bottom w:val="none" w:sz="0" w:space="0" w:color="auto"/>
                    <w:right w:val="none" w:sz="0" w:space="0" w:color="auto"/>
                  </w:divBdr>
                </w:div>
                <w:div w:id="1046221216">
                  <w:marLeft w:val="0"/>
                  <w:marRight w:val="0"/>
                  <w:marTop w:val="0"/>
                  <w:marBottom w:val="0"/>
                  <w:divBdr>
                    <w:top w:val="none" w:sz="0" w:space="0" w:color="auto"/>
                    <w:left w:val="none" w:sz="0" w:space="0" w:color="auto"/>
                    <w:bottom w:val="none" w:sz="0" w:space="0" w:color="auto"/>
                    <w:right w:val="none" w:sz="0" w:space="0" w:color="auto"/>
                  </w:divBdr>
                </w:div>
                <w:div w:id="767651523">
                  <w:marLeft w:val="0"/>
                  <w:marRight w:val="0"/>
                  <w:marTop w:val="0"/>
                  <w:marBottom w:val="0"/>
                  <w:divBdr>
                    <w:top w:val="none" w:sz="0" w:space="0" w:color="auto"/>
                    <w:left w:val="none" w:sz="0" w:space="0" w:color="auto"/>
                    <w:bottom w:val="none" w:sz="0" w:space="0" w:color="auto"/>
                    <w:right w:val="none" w:sz="0" w:space="0" w:color="auto"/>
                  </w:divBdr>
                </w:div>
                <w:div w:id="1615861547">
                  <w:marLeft w:val="0"/>
                  <w:marRight w:val="0"/>
                  <w:marTop w:val="0"/>
                  <w:marBottom w:val="0"/>
                  <w:divBdr>
                    <w:top w:val="none" w:sz="0" w:space="0" w:color="auto"/>
                    <w:left w:val="none" w:sz="0" w:space="0" w:color="auto"/>
                    <w:bottom w:val="none" w:sz="0" w:space="0" w:color="auto"/>
                    <w:right w:val="none" w:sz="0" w:space="0" w:color="auto"/>
                  </w:divBdr>
                </w:div>
                <w:div w:id="1660498448">
                  <w:marLeft w:val="0"/>
                  <w:marRight w:val="0"/>
                  <w:marTop w:val="0"/>
                  <w:marBottom w:val="0"/>
                  <w:divBdr>
                    <w:top w:val="none" w:sz="0" w:space="0" w:color="auto"/>
                    <w:left w:val="none" w:sz="0" w:space="0" w:color="auto"/>
                    <w:bottom w:val="none" w:sz="0" w:space="0" w:color="auto"/>
                    <w:right w:val="none" w:sz="0" w:space="0" w:color="auto"/>
                  </w:divBdr>
                </w:div>
                <w:div w:id="465390024">
                  <w:marLeft w:val="0"/>
                  <w:marRight w:val="0"/>
                  <w:marTop w:val="0"/>
                  <w:marBottom w:val="0"/>
                  <w:divBdr>
                    <w:top w:val="none" w:sz="0" w:space="0" w:color="auto"/>
                    <w:left w:val="none" w:sz="0" w:space="0" w:color="auto"/>
                    <w:bottom w:val="none" w:sz="0" w:space="0" w:color="auto"/>
                    <w:right w:val="none" w:sz="0" w:space="0" w:color="auto"/>
                  </w:divBdr>
                </w:div>
                <w:div w:id="706417911">
                  <w:marLeft w:val="0"/>
                  <w:marRight w:val="0"/>
                  <w:marTop w:val="0"/>
                  <w:marBottom w:val="0"/>
                  <w:divBdr>
                    <w:top w:val="none" w:sz="0" w:space="0" w:color="auto"/>
                    <w:left w:val="none" w:sz="0" w:space="0" w:color="auto"/>
                    <w:bottom w:val="none" w:sz="0" w:space="0" w:color="auto"/>
                    <w:right w:val="none" w:sz="0" w:space="0" w:color="auto"/>
                  </w:divBdr>
                </w:div>
                <w:div w:id="1123382666">
                  <w:marLeft w:val="0"/>
                  <w:marRight w:val="0"/>
                  <w:marTop w:val="0"/>
                  <w:marBottom w:val="0"/>
                  <w:divBdr>
                    <w:top w:val="none" w:sz="0" w:space="0" w:color="auto"/>
                    <w:left w:val="none" w:sz="0" w:space="0" w:color="auto"/>
                    <w:bottom w:val="none" w:sz="0" w:space="0" w:color="auto"/>
                    <w:right w:val="none" w:sz="0" w:space="0" w:color="auto"/>
                  </w:divBdr>
                </w:div>
                <w:div w:id="1441025497">
                  <w:marLeft w:val="0"/>
                  <w:marRight w:val="0"/>
                  <w:marTop w:val="0"/>
                  <w:marBottom w:val="0"/>
                  <w:divBdr>
                    <w:top w:val="none" w:sz="0" w:space="0" w:color="auto"/>
                    <w:left w:val="none" w:sz="0" w:space="0" w:color="auto"/>
                    <w:bottom w:val="none" w:sz="0" w:space="0" w:color="auto"/>
                    <w:right w:val="none" w:sz="0" w:space="0" w:color="auto"/>
                  </w:divBdr>
                </w:div>
                <w:div w:id="209801550">
                  <w:marLeft w:val="0"/>
                  <w:marRight w:val="0"/>
                  <w:marTop w:val="0"/>
                  <w:marBottom w:val="0"/>
                  <w:divBdr>
                    <w:top w:val="none" w:sz="0" w:space="0" w:color="auto"/>
                    <w:left w:val="none" w:sz="0" w:space="0" w:color="auto"/>
                    <w:bottom w:val="none" w:sz="0" w:space="0" w:color="auto"/>
                    <w:right w:val="none" w:sz="0" w:space="0" w:color="auto"/>
                  </w:divBdr>
                </w:div>
                <w:div w:id="1058281400">
                  <w:marLeft w:val="0"/>
                  <w:marRight w:val="0"/>
                  <w:marTop w:val="0"/>
                  <w:marBottom w:val="0"/>
                  <w:divBdr>
                    <w:top w:val="none" w:sz="0" w:space="0" w:color="auto"/>
                    <w:left w:val="none" w:sz="0" w:space="0" w:color="auto"/>
                    <w:bottom w:val="none" w:sz="0" w:space="0" w:color="auto"/>
                    <w:right w:val="none" w:sz="0" w:space="0" w:color="auto"/>
                  </w:divBdr>
                </w:div>
                <w:div w:id="2084327965">
                  <w:marLeft w:val="0"/>
                  <w:marRight w:val="0"/>
                  <w:marTop w:val="0"/>
                  <w:marBottom w:val="0"/>
                  <w:divBdr>
                    <w:top w:val="none" w:sz="0" w:space="0" w:color="auto"/>
                    <w:left w:val="none" w:sz="0" w:space="0" w:color="auto"/>
                    <w:bottom w:val="none" w:sz="0" w:space="0" w:color="auto"/>
                    <w:right w:val="none" w:sz="0" w:space="0" w:color="auto"/>
                  </w:divBdr>
                </w:div>
                <w:div w:id="1131096966">
                  <w:marLeft w:val="0"/>
                  <w:marRight w:val="0"/>
                  <w:marTop w:val="0"/>
                  <w:marBottom w:val="0"/>
                  <w:divBdr>
                    <w:top w:val="none" w:sz="0" w:space="0" w:color="auto"/>
                    <w:left w:val="none" w:sz="0" w:space="0" w:color="auto"/>
                    <w:bottom w:val="none" w:sz="0" w:space="0" w:color="auto"/>
                    <w:right w:val="none" w:sz="0" w:space="0" w:color="auto"/>
                  </w:divBdr>
                </w:div>
                <w:div w:id="1169755621">
                  <w:marLeft w:val="0"/>
                  <w:marRight w:val="0"/>
                  <w:marTop w:val="0"/>
                  <w:marBottom w:val="0"/>
                  <w:divBdr>
                    <w:top w:val="none" w:sz="0" w:space="0" w:color="auto"/>
                    <w:left w:val="none" w:sz="0" w:space="0" w:color="auto"/>
                    <w:bottom w:val="none" w:sz="0" w:space="0" w:color="auto"/>
                    <w:right w:val="none" w:sz="0" w:space="0" w:color="auto"/>
                  </w:divBdr>
                </w:div>
                <w:div w:id="579604414">
                  <w:marLeft w:val="0"/>
                  <w:marRight w:val="0"/>
                  <w:marTop w:val="0"/>
                  <w:marBottom w:val="0"/>
                  <w:divBdr>
                    <w:top w:val="none" w:sz="0" w:space="0" w:color="auto"/>
                    <w:left w:val="none" w:sz="0" w:space="0" w:color="auto"/>
                    <w:bottom w:val="none" w:sz="0" w:space="0" w:color="auto"/>
                    <w:right w:val="none" w:sz="0" w:space="0" w:color="auto"/>
                  </w:divBdr>
                </w:div>
                <w:div w:id="33426284">
                  <w:marLeft w:val="0"/>
                  <w:marRight w:val="0"/>
                  <w:marTop w:val="0"/>
                  <w:marBottom w:val="0"/>
                  <w:divBdr>
                    <w:top w:val="none" w:sz="0" w:space="0" w:color="auto"/>
                    <w:left w:val="none" w:sz="0" w:space="0" w:color="auto"/>
                    <w:bottom w:val="none" w:sz="0" w:space="0" w:color="auto"/>
                    <w:right w:val="none" w:sz="0" w:space="0" w:color="auto"/>
                  </w:divBdr>
                </w:div>
                <w:div w:id="903489968">
                  <w:marLeft w:val="0"/>
                  <w:marRight w:val="0"/>
                  <w:marTop w:val="0"/>
                  <w:marBottom w:val="0"/>
                  <w:divBdr>
                    <w:top w:val="none" w:sz="0" w:space="0" w:color="auto"/>
                    <w:left w:val="none" w:sz="0" w:space="0" w:color="auto"/>
                    <w:bottom w:val="none" w:sz="0" w:space="0" w:color="auto"/>
                    <w:right w:val="none" w:sz="0" w:space="0" w:color="auto"/>
                  </w:divBdr>
                </w:div>
                <w:div w:id="1758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8536">
          <w:marLeft w:val="0"/>
          <w:marRight w:val="0"/>
          <w:marTop w:val="0"/>
          <w:marBottom w:val="0"/>
          <w:divBdr>
            <w:top w:val="none" w:sz="0" w:space="0" w:color="auto"/>
            <w:left w:val="none" w:sz="0" w:space="0" w:color="auto"/>
            <w:bottom w:val="none" w:sz="0" w:space="0" w:color="auto"/>
            <w:right w:val="none" w:sz="0" w:space="0" w:color="auto"/>
          </w:divBdr>
        </w:div>
        <w:div w:id="633220892">
          <w:marLeft w:val="0"/>
          <w:marRight w:val="0"/>
          <w:marTop w:val="0"/>
          <w:marBottom w:val="0"/>
          <w:divBdr>
            <w:top w:val="none" w:sz="0" w:space="0" w:color="auto"/>
            <w:left w:val="none" w:sz="0" w:space="0" w:color="auto"/>
            <w:bottom w:val="none" w:sz="0" w:space="0" w:color="auto"/>
            <w:right w:val="none" w:sz="0" w:space="0" w:color="auto"/>
          </w:divBdr>
        </w:div>
        <w:div w:id="1724140462">
          <w:marLeft w:val="0"/>
          <w:marRight w:val="0"/>
          <w:marTop w:val="0"/>
          <w:marBottom w:val="0"/>
          <w:divBdr>
            <w:top w:val="none" w:sz="0" w:space="0" w:color="auto"/>
            <w:left w:val="none" w:sz="0" w:space="0" w:color="auto"/>
            <w:bottom w:val="none" w:sz="0" w:space="0" w:color="auto"/>
            <w:right w:val="none" w:sz="0" w:space="0" w:color="auto"/>
          </w:divBdr>
        </w:div>
        <w:div w:id="31275285">
          <w:marLeft w:val="0"/>
          <w:marRight w:val="0"/>
          <w:marTop w:val="0"/>
          <w:marBottom w:val="0"/>
          <w:divBdr>
            <w:top w:val="none" w:sz="0" w:space="0" w:color="auto"/>
            <w:left w:val="none" w:sz="0" w:space="0" w:color="auto"/>
            <w:bottom w:val="none" w:sz="0" w:space="0" w:color="auto"/>
            <w:right w:val="none" w:sz="0" w:space="0" w:color="auto"/>
          </w:divBdr>
        </w:div>
        <w:div w:id="1910114859">
          <w:marLeft w:val="0"/>
          <w:marRight w:val="0"/>
          <w:marTop w:val="0"/>
          <w:marBottom w:val="0"/>
          <w:divBdr>
            <w:top w:val="none" w:sz="0" w:space="0" w:color="auto"/>
            <w:left w:val="none" w:sz="0" w:space="0" w:color="auto"/>
            <w:bottom w:val="none" w:sz="0" w:space="0" w:color="auto"/>
            <w:right w:val="none" w:sz="0" w:space="0" w:color="auto"/>
          </w:divBdr>
        </w:div>
        <w:div w:id="272858749">
          <w:marLeft w:val="0"/>
          <w:marRight w:val="0"/>
          <w:marTop w:val="0"/>
          <w:marBottom w:val="0"/>
          <w:divBdr>
            <w:top w:val="none" w:sz="0" w:space="0" w:color="auto"/>
            <w:left w:val="none" w:sz="0" w:space="0" w:color="auto"/>
            <w:bottom w:val="none" w:sz="0" w:space="0" w:color="auto"/>
            <w:right w:val="none" w:sz="0" w:space="0" w:color="auto"/>
          </w:divBdr>
        </w:div>
        <w:div w:id="687951835">
          <w:marLeft w:val="0"/>
          <w:marRight w:val="0"/>
          <w:marTop w:val="0"/>
          <w:marBottom w:val="0"/>
          <w:divBdr>
            <w:top w:val="none" w:sz="0" w:space="0" w:color="auto"/>
            <w:left w:val="none" w:sz="0" w:space="0" w:color="auto"/>
            <w:bottom w:val="none" w:sz="0" w:space="0" w:color="auto"/>
            <w:right w:val="none" w:sz="0" w:space="0" w:color="auto"/>
          </w:divBdr>
        </w:div>
        <w:div w:id="902062804">
          <w:marLeft w:val="0"/>
          <w:marRight w:val="0"/>
          <w:marTop w:val="0"/>
          <w:marBottom w:val="0"/>
          <w:divBdr>
            <w:top w:val="none" w:sz="0" w:space="0" w:color="auto"/>
            <w:left w:val="none" w:sz="0" w:space="0" w:color="auto"/>
            <w:bottom w:val="none" w:sz="0" w:space="0" w:color="auto"/>
            <w:right w:val="none" w:sz="0" w:space="0" w:color="auto"/>
          </w:divBdr>
        </w:div>
        <w:div w:id="2119909867">
          <w:marLeft w:val="0"/>
          <w:marRight w:val="0"/>
          <w:marTop w:val="0"/>
          <w:marBottom w:val="0"/>
          <w:divBdr>
            <w:top w:val="none" w:sz="0" w:space="0" w:color="auto"/>
            <w:left w:val="none" w:sz="0" w:space="0" w:color="auto"/>
            <w:bottom w:val="none" w:sz="0" w:space="0" w:color="auto"/>
            <w:right w:val="none" w:sz="0" w:space="0" w:color="auto"/>
          </w:divBdr>
        </w:div>
        <w:div w:id="1588878990">
          <w:marLeft w:val="0"/>
          <w:marRight w:val="0"/>
          <w:marTop w:val="0"/>
          <w:marBottom w:val="0"/>
          <w:divBdr>
            <w:top w:val="none" w:sz="0" w:space="0" w:color="auto"/>
            <w:left w:val="none" w:sz="0" w:space="0" w:color="auto"/>
            <w:bottom w:val="none" w:sz="0" w:space="0" w:color="auto"/>
            <w:right w:val="none" w:sz="0" w:space="0" w:color="auto"/>
          </w:divBdr>
        </w:div>
        <w:div w:id="2130198215">
          <w:marLeft w:val="0"/>
          <w:marRight w:val="0"/>
          <w:marTop w:val="0"/>
          <w:marBottom w:val="0"/>
          <w:divBdr>
            <w:top w:val="none" w:sz="0" w:space="0" w:color="auto"/>
            <w:left w:val="none" w:sz="0" w:space="0" w:color="auto"/>
            <w:bottom w:val="none" w:sz="0" w:space="0" w:color="auto"/>
            <w:right w:val="none" w:sz="0" w:space="0" w:color="auto"/>
          </w:divBdr>
        </w:div>
        <w:div w:id="31079264">
          <w:marLeft w:val="0"/>
          <w:marRight w:val="0"/>
          <w:marTop w:val="0"/>
          <w:marBottom w:val="0"/>
          <w:divBdr>
            <w:top w:val="none" w:sz="0" w:space="0" w:color="auto"/>
            <w:left w:val="none" w:sz="0" w:space="0" w:color="auto"/>
            <w:bottom w:val="none" w:sz="0" w:space="0" w:color="auto"/>
            <w:right w:val="none" w:sz="0" w:space="0" w:color="auto"/>
          </w:divBdr>
        </w:div>
        <w:div w:id="1943684349">
          <w:marLeft w:val="0"/>
          <w:marRight w:val="0"/>
          <w:marTop w:val="0"/>
          <w:marBottom w:val="0"/>
          <w:divBdr>
            <w:top w:val="none" w:sz="0" w:space="0" w:color="auto"/>
            <w:left w:val="none" w:sz="0" w:space="0" w:color="auto"/>
            <w:bottom w:val="none" w:sz="0" w:space="0" w:color="auto"/>
            <w:right w:val="none" w:sz="0" w:space="0" w:color="auto"/>
          </w:divBdr>
        </w:div>
        <w:div w:id="798036546">
          <w:marLeft w:val="0"/>
          <w:marRight w:val="0"/>
          <w:marTop w:val="0"/>
          <w:marBottom w:val="0"/>
          <w:divBdr>
            <w:top w:val="none" w:sz="0" w:space="0" w:color="auto"/>
            <w:left w:val="none" w:sz="0" w:space="0" w:color="auto"/>
            <w:bottom w:val="none" w:sz="0" w:space="0" w:color="auto"/>
            <w:right w:val="none" w:sz="0" w:space="0" w:color="auto"/>
          </w:divBdr>
        </w:div>
        <w:div w:id="1824659613">
          <w:marLeft w:val="0"/>
          <w:marRight w:val="0"/>
          <w:marTop w:val="0"/>
          <w:marBottom w:val="0"/>
          <w:divBdr>
            <w:top w:val="none" w:sz="0" w:space="0" w:color="auto"/>
            <w:left w:val="none" w:sz="0" w:space="0" w:color="auto"/>
            <w:bottom w:val="none" w:sz="0" w:space="0" w:color="auto"/>
            <w:right w:val="none" w:sz="0" w:space="0" w:color="auto"/>
          </w:divBdr>
        </w:div>
        <w:div w:id="1365011862">
          <w:marLeft w:val="0"/>
          <w:marRight w:val="0"/>
          <w:marTop w:val="0"/>
          <w:marBottom w:val="0"/>
          <w:divBdr>
            <w:top w:val="none" w:sz="0" w:space="0" w:color="auto"/>
            <w:left w:val="none" w:sz="0" w:space="0" w:color="auto"/>
            <w:bottom w:val="none" w:sz="0" w:space="0" w:color="auto"/>
            <w:right w:val="none" w:sz="0" w:space="0" w:color="auto"/>
          </w:divBdr>
        </w:div>
        <w:div w:id="923416308">
          <w:marLeft w:val="0"/>
          <w:marRight w:val="0"/>
          <w:marTop w:val="0"/>
          <w:marBottom w:val="0"/>
          <w:divBdr>
            <w:top w:val="none" w:sz="0" w:space="0" w:color="auto"/>
            <w:left w:val="none" w:sz="0" w:space="0" w:color="auto"/>
            <w:bottom w:val="none" w:sz="0" w:space="0" w:color="auto"/>
            <w:right w:val="none" w:sz="0" w:space="0" w:color="auto"/>
          </w:divBdr>
        </w:div>
        <w:div w:id="1124691025">
          <w:marLeft w:val="0"/>
          <w:marRight w:val="0"/>
          <w:marTop w:val="0"/>
          <w:marBottom w:val="0"/>
          <w:divBdr>
            <w:top w:val="none" w:sz="0" w:space="0" w:color="auto"/>
            <w:left w:val="none" w:sz="0" w:space="0" w:color="auto"/>
            <w:bottom w:val="none" w:sz="0" w:space="0" w:color="auto"/>
            <w:right w:val="none" w:sz="0" w:space="0" w:color="auto"/>
          </w:divBdr>
        </w:div>
        <w:div w:id="2118678107">
          <w:marLeft w:val="0"/>
          <w:marRight w:val="0"/>
          <w:marTop w:val="0"/>
          <w:marBottom w:val="0"/>
          <w:divBdr>
            <w:top w:val="none" w:sz="0" w:space="0" w:color="auto"/>
            <w:left w:val="none" w:sz="0" w:space="0" w:color="auto"/>
            <w:bottom w:val="none" w:sz="0" w:space="0" w:color="auto"/>
            <w:right w:val="none" w:sz="0" w:space="0" w:color="auto"/>
          </w:divBdr>
        </w:div>
        <w:div w:id="946471260">
          <w:marLeft w:val="0"/>
          <w:marRight w:val="0"/>
          <w:marTop w:val="0"/>
          <w:marBottom w:val="0"/>
          <w:divBdr>
            <w:top w:val="none" w:sz="0" w:space="0" w:color="auto"/>
            <w:left w:val="none" w:sz="0" w:space="0" w:color="auto"/>
            <w:bottom w:val="none" w:sz="0" w:space="0" w:color="auto"/>
            <w:right w:val="none" w:sz="0" w:space="0" w:color="auto"/>
          </w:divBdr>
        </w:div>
        <w:div w:id="506679378">
          <w:marLeft w:val="0"/>
          <w:marRight w:val="0"/>
          <w:marTop w:val="0"/>
          <w:marBottom w:val="0"/>
          <w:divBdr>
            <w:top w:val="none" w:sz="0" w:space="0" w:color="auto"/>
            <w:left w:val="none" w:sz="0" w:space="0" w:color="auto"/>
            <w:bottom w:val="none" w:sz="0" w:space="0" w:color="auto"/>
            <w:right w:val="none" w:sz="0" w:space="0" w:color="auto"/>
          </w:divBdr>
        </w:div>
        <w:div w:id="168368813">
          <w:marLeft w:val="0"/>
          <w:marRight w:val="0"/>
          <w:marTop w:val="0"/>
          <w:marBottom w:val="0"/>
          <w:divBdr>
            <w:top w:val="none" w:sz="0" w:space="0" w:color="auto"/>
            <w:left w:val="none" w:sz="0" w:space="0" w:color="auto"/>
            <w:bottom w:val="none" w:sz="0" w:space="0" w:color="auto"/>
            <w:right w:val="none" w:sz="0" w:space="0" w:color="auto"/>
          </w:divBdr>
        </w:div>
        <w:div w:id="1629160749">
          <w:marLeft w:val="0"/>
          <w:marRight w:val="0"/>
          <w:marTop w:val="0"/>
          <w:marBottom w:val="0"/>
          <w:divBdr>
            <w:top w:val="none" w:sz="0" w:space="0" w:color="auto"/>
            <w:left w:val="none" w:sz="0" w:space="0" w:color="auto"/>
            <w:bottom w:val="none" w:sz="0" w:space="0" w:color="auto"/>
            <w:right w:val="none" w:sz="0" w:space="0" w:color="auto"/>
          </w:divBdr>
        </w:div>
        <w:div w:id="554464139">
          <w:marLeft w:val="0"/>
          <w:marRight w:val="0"/>
          <w:marTop w:val="0"/>
          <w:marBottom w:val="0"/>
          <w:divBdr>
            <w:top w:val="none" w:sz="0" w:space="0" w:color="auto"/>
            <w:left w:val="none" w:sz="0" w:space="0" w:color="auto"/>
            <w:bottom w:val="none" w:sz="0" w:space="0" w:color="auto"/>
            <w:right w:val="none" w:sz="0" w:space="0" w:color="auto"/>
          </w:divBdr>
        </w:div>
        <w:div w:id="1214199403">
          <w:marLeft w:val="0"/>
          <w:marRight w:val="0"/>
          <w:marTop w:val="0"/>
          <w:marBottom w:val="0"/>
          <w:divBdr>
            <w:top w:val="none" w:sz="0" w:space="0" w:color="auto"/>
            <w:left w:val="none" w:sz="0" w:space="0" w:color="auto"/>
            <w:bottom w:val="none" w:sz="0" w:space="0" w:color="auto"/>
            <w:right w:val="none" w:sz="0" w:space="0" w:color="auto"/>
          </w:divBdr>
        </w:div>
        <w:div w:id="899095109">
          <w:marLeft w:val="0"/>
          <w:marRight w:val="0"/>
          <w:marTop w:val="0"/>
          <w:marBottom w:val="0"/>
          <w:divBdr>
            <w:top w:val="none" w:sz="0" w:space="0" w:color="auto"/>
            <w:left w:val="none" w:sz="0" w:space="0" w:color="auto"/>
            <w:bottom w:val="none" w:sz="0" w:space="0" w:color="auto"/>
            <w:right w:val="none" w:sz="0" w:space="0" w:color="auto"/>
          </w:divBdr>
        </w:div>
        <w:div w:id="1444112667">
          <w:marLeft w:val="0"/>
          <w:marRight w:val="0"/>
          <w:marTop w:val="0"/>
          <w:marBottom w:val="0"/>
          <w:divBdr>
            <w:top w:val="none" w:sz="0" w:space="0" w:color="auto"/>
            <w:left w:val="none" w:sz="0" w:space="0" w:color="auto"/>
            <w:bottom w:val="none" w:sz="0" w:space="0" w:color="auto"/>
            <w:right w:val="none" w:sz="0" w:space="0" w:color="auto"/>
          </w:divBdr>
        </w:div>
        <w:div w:id="1407608476">
          <w:marLeft w:val="0"/>
          <w:marRight w:val="0"/>
          <w:marTop w:val="0"/>
          <w:marBottom w:val="0"/>
          <w:divBdr>
            <w:top w:val="none" w:sz="0" w:space="0" w:color="auto"/>
            <w:left w:val="none" w:sz="0" w:space="0" w:color="auto"/>
            <w:bottom w:val="none" w:sz="0" w:space="0" w:color="auto"/>
            <w:right w:val="none" w:sz="0" w:space="0" w:color="auto"/>
          </w:divBdr>
        </w:div>
      </w:divsChild>
    </w:div>
    <w:div w:id="1623464160">
      <w:bodyDiv w:val="1"/>
      <w:marLeft w:val="0"/>
      <w:marRight w:val="0"/>
      <w:marTop w:val="0"/>
      <w:marBottom w:val="0"/>
      <w:divBdr>
        <w:top w:val="none" w:sz="0" w:space="0" w:color="auto"/>
        <w:left w:val="none" w:sz="0" w:space="0" w:color="auto"/>
        <w:bottom w:val="none" w:sz="0" w:space="0" w:color="auto"/>
        <w:right w:val="none" w:sz="0" w:space="0" w:color="auto"/>
      </w:divBdr>
      <w:divsChild>
        <w:div w:id="1040547269">
          <w:marLeft w:val="0"/>
          <w:marRight w:val="0"/>
          <w:marTop w:val="0"/>
          <w:marBottom w:val="0"/>
          <w:divBdr>
            <w:top w:val="none" w:sz="0" w:space="0" w:color="auto"/>
            <w:left w:val="none" w:sz="0" w:space="0" w:color="auto"/>
            <w:bottom w:val="none" w:sz="0" w:space="0" w:color="auto"/>
            <w:right w:val="none" w:sz="0" w:space="0" w:color="auto"/>
          </w:divBdr>
        </w:div>
        <w:div w:id="662004215">
          <w:marLeft w:val="0"/>
          <w:marRight w:val="0"/>
          <w:marTop w:val="0"/>
          <w:marBottom w:val="0"/>
          <w:divBdr>
            <w:top w:val="none" w:sz="0" w:space="0" w:color="auto"/>
            <w:left w:val="none" w:sz="0" w:space="0" w:color="auto"/>
            <w:bottom w:val="none" w:sz="0" w:space="0" w:color="auto"/>
            <w:right w:val="none" w:sz="0" w:space="0" w:color="auto"/>
          </w:divBdr>
        </w:div>
        <w:div w:id="1450777805">
          <w:marLeft w:val="0"/>
          <w:marRight w:val="0"/>
          <w:marTop w:val="0"/>
          <w:marBottom w:val="0"/>
          <w:divBdr>
            <w:top w:val="none" w:sz="0" w:space="0" w:color="auto"/>
            <w:left w:val="none" w:sz="0" w:space="0" w:color="auto"/>
            <w:bottom w:val="none" w:sz="0" w:space="0" w:color="auto"/>
            <w:right w:val="none" w:sz="0" w:space="0" w:color="auto"/>
          </w:divBdr>
        </w:div>
        <w:div w:id="203977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ordine@csufresno.edu" TargetMode="External"/><Relationship Id="rId5" Type="http://schemas.openxmlformats.org/officeDocument/2006/relationships/hyperlink" Target="mailto:aansanchez@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Mohan Dangi</cp:lastModifiedBy>
  <cp:revision>14</cp:revision>
  <dcterms:created xsi:type="dcterms:W3CDTF">2016-09-01T01:10:00Z</dcterms:created>
  <dcterms:modified xsi:type="dcterms:W3CDTF">2016-09-01T13:40:00Z</dcterms:modified>
</cp:coreProperties>
</file>