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768A" w14:textId="77777777" w:rsidR="00AF64B4" w:rsidRDefault="003A23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GE Area D2 Outcome 2 Rubric</w:t>
      </w:r>
    </w:p>
    <w:p w14:paraId="000E4CCD" w14:textId="77777777" w:rsidR="00AF64B4" w:rsidRDefault="003A23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 outcome 2</w:t>
      </w:r>
    </w:p>
    <w:p w14:paraId="3FA4FE95" w14:textId="77777777" w:rsidR="00AF64B4" w:rsidRDefault="003A23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 the major political philosophies regarding the role of government articulated in current political discourse.</w:t>
      </w:r>
    </w:p>
    <w:tbl>
      <w:tblPr>
        <w:tblStyle w:val="a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2265"/>
        <w:gridCol w:w="2520"/>
        <w:gridCol w:w="2340"/>
      </w:tblGrid>
      <w:tr w:rsidR="00AF64B4" w14:paraId="1379FE71" w14:textId="77777777">
        <w:tc>
          <w:tcPr>
            <w:tcW w:w="1870" w:type="dxa"/>
          </w:tcPr>
          <w:p w14:paraId="37C7771E" w14:textId="77777777" w:rsidR="00AF64B4" w:rsidRDefault="00AF64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A318AF8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3-advanced</w:t>
            </w:r>
          </w:p>
        </w:tc>
        <w:tc>
          <w:tcPr>
            <w:tcW w:w="2520" w:type="dxa"/>
          </w:tcPr>
          <w:p w14:paraId="59AD3A76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2340" w:type="dxa"/>
          </w:tcPr>
          <w:p w14:paraId="65A8B022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" w:hAnsi="Times" w:cs="Times"/>
                <w:sz w:val="24"/>
                <w:szCs w:val="24"/>
              </w:rPr>
              <w:t>developing</w:t>
            </w:r>
            <w:bookmarkStart w:id="1" w:name="_GoBack"/>
            <w:bookmarkEnd w:id="1"/>
          </w:p>
        </w:tc>
      </w:tr>
      <w:tr w:rsidR="00AF64B4" w14:paraId="3434E019" w14:textId="77777777">
        <w:tc>
          <w:tcPr>
            <w:tcW w:w="1870" w:type="dxa"/>
          </w:tcPr>
          <w:p w14:paraId="4A22F2B7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major political philosophies</w:t>
            </w:r>
          </w:p>
        </w:tc>
        <w:tc>
          <w:tcPr>
            <w:tcW w:w="2265" w:type="dxa"/>
          </w:tcPr>
          <w:p w14:paraId="39C64321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identify multiple political philosophies or ideologies, and give more than one specific example.</w:t>
            </w:r>
          </w:p>
        </w:tc>
        <w:tc>
          <w:tcPr>
            <w:tcW w:w="2520" w:type="dxa"/>
          </w:tcPr>
          <w:p w14:paraId="060A0B01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recognize at least two major political philosophies or ideologies and give at least one specific example.</w:t>
            </w:r>
          </w:p>
        </w:tc>
        <w:tc>
          <w:tcPr>
            <w:tcW w:w="2340" w:type="dxa"/>
          </w:tcPr>
          <w:p w14:paraId="4A54D9D0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incomplete or student has not identified major political philosophies or ideologies. </w:t>
            </w:r>
          </w:p>
        </w:tc>
      </w:tr>
      <w:tr w:rsidR="00AF64B4" w14:paraId="08521125" w14:textId="77777777">
        <w:tc>
          <w:tcPr>
            <w:tcW w:w="1870" w:type="dxa"/>
          </w:tcPr>
          <w:p w14:paraId="6B85E942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examples in current political discourse</w:t>
            </w:r>
          </w:p>
        </w:tc>
        <w:tc>
          <w:tcPr>
            <w:tcW w:w="2265" w:type="dxa"/>
          </w:tcPr>
          <w:p w14:paraId="0B528270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explain or link major political philosophies or ideologies to current political discourse and give more than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detailed and extensive example.</w:t>
            </w:r>
          </w:p>
        </w:tc>
        <w:tc>
          <w:tcPr>
            <w:tcW w:w="2520" w:type="dxa"/>
          </w:tcPr>
          <w:p w14:paraId="7762C718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explain or link major political philosophies or ideologies to current political discourse and give at least one specific example.</w:t>
            </w:r>
          </w:p>
        </w:tc>
        <w:tc>
          <w:tcPr>
            <w:tcW w:w="2340" w:type="dxa"/>
          </w:tcPr>
          <w:p w14:paraId="237CDDB4" w14:textId="77777777" w:rsidR="00AF64B4" w:rsidRDefault="003A23FF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is incomplete or makes no attempt to explain or link major political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hilosophies or ideologies to current political discourse.</w:t>
            </w:r>
          </w:p>
        </w:tc>
      </w:tr>
    </w:tbl>
    <w:p w14:paraId="4F68683F" w14:textId="77777777" w:rsidR="00AF64B4" w:rsidRDefault="00AF64B4">
      <w:pPr>
        <w:pStyle w:val="normal0"/>
      </w:pPr>
    </w:p>
    <w:sectPr w:rsidR="00AF64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F64B4"/>
    <w:rsid w:val="003A23FF"/>
    <w:rsid w:val="00A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88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Macintosh Word</Application>
  <DocSecurity>0</DocSecurity>
  <Lines>7</Lines>
  <Paragraphs>2</Paragraphs>
  <ScaleCrop>false</ScaleCrop>
  <Company>California State University, Fresno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Services</cp:lastModifiedBy>
  <cp:revision>2</cp:revision>
  <dcterms:created xsi:type="dcterms:W3CDTF">2019-11-13T19:53:00Z</dcterms:created>
  <dcterms:modified xsi:type="dcterms:W3CDTF">2019-11-13T19:55:00Z</dcterms:modified>
</cp:coreProperties>
</file>