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23D1F674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4B4D9E">
        <w:rPr>
          <w:rFonts w:ascii="Bookman Old Style" w:hAnsi="Bookman Old Style"/>
        </w:rPr>
        <w:t>(EC-10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1B57227A" w:rsidR="009263DD" w:rsidRPr="007E4EE4" w:rsidRDefault="004B4D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1</w:t>
      </w:r>
      <w:r w:rsidR="00F637C3" w:rsidRPr="007E4EE4">
        <w:rPr>
          <w:rFonts w:ascii="Bookman Old Style" w:hAnsi="Bookman Old Style"/>
        </w:rPr>
        <w:t>,</w:t>
      </w:r>
      <w:r w:rsidR="00554748">
        <w:rPr>
          <w:rFonts w:ascii="Bookman Old Style" w:hAnsi="Bookman Old Style"/>
        </w:rPr>
        <w:t xml:space="preserve"> 2021</w:t>
      </w:r>
    </w:p>
    <w:p w14:paraId="455653AB" w14:textId="77777777" w:rsidR="009263DD" w:rsidRPr="00804D33" w:rsidRDefault="009263DD">
      <w:pPr>
        <w:rPr>
          <w:rFonts w:ascii="Bookman Old Style" w:hAnsi="Bookman Old Style"/>
          <w:color w:val="FF0000"/>
        </w:rPr>
      </w:pPr>
    </w:p>
    <w:p w14:paraId="1BD49F64" w14:textId="223A8C55" w:rsidR="009263DD" w:rsidRPr="00BC510E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443780">
        <w:rPr>
          <w:rFonts w:ascii="Bookman Old Style" w:hAnsi="Bookman Old Style"/>
          <w:color w:val="auto"/>
        </w:rPr>
        <w:t>Members present:</w:t>
      </w:r>
      <w:r w:rsidRPr="00443780">
        <w:rPr>
          <w:rFonts w:ascii="Bookman Old Style" w:hAnsi="Bookman Old Style"/>
          <w:color w:val="auto"/>
        </w:rPr>
        <w:tab/>
      </w:r>
      <w:r w:rsidRPr="00BC510E">
        <w:rPr>
          <w:rFonts w:ascii="Bookman Old Style" w:hAnsi="Bookman Old Style"/>
          <w:color w:val="auto"/>
        </w:rPr>
        <w:t xml:space="preserve">Thomas Holyoke (Chair), Raymond Hall (Vice Chair), Rebecca Raya-Fernandez (At-Large), </w:t>
      </w:r>
      <w:proofErr w:type="spellStart"/>
      <w:r w:rsidRPr="00BC510E">
        <w:rPr>
          <w:rFonts w:ascii="Bookman Old Style" w:hAnsi="Bookman Old Style"/>
          <w:color w:val="auto"/>
        </w:rPr>
        <w:t>Tinneke</w:t>
      </w:r>
      <w:proofErr w:type="spellEnd"/>
      <w:r w:rsidRPr="00BC510E">
        <w:rPr>
          <w:rFonts w:ascii="Bookman Old Style" w:hAnsi="Bookman Old Style"/>
          <w:color w:val="auto"/>
        </w:rPr>
        <w:t xml:space="preserve"> Van Camp (At-Large), Jennifer Miele (At-Large</w:t>
      </w:r>
      <w:r w:rsidR="00EA0EFD" w:rsidRPr="00BC510E">
        <w:rPr>
          <w:rFonts w:ascii="Bookman Old Style" w:hAnsi="Bookman Old Style"/>
          <w:color w:val="auto"/>
        </w:rPr>
        <w:t xml:space="preserve">), </w:t>
      </w:r>
      <w:r w:rsidR="00602437" w:rsidRPr="00BC510E">
        <w:rPr>
          <w:rFonts w:ascii="Bookman Old Style" w:hAnsi="Bookman Old Style"/>
          <w:color w:val="auto"/>
        </w:rPr>
        <w:t>Lisa</w:t>
      </w:r>
      <w:r w:rsidR="00A637A1" w:rsidRPr="00BC510E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BC510E">
        <w:rPr>
          <w:rFonts w:ascii="Bookman Old Style" w:hAnsi="Bookman Old Style"/>
          <w:color w:val="auto"/>
        </w:rPr>
        <w:t>Universitywide</w:t>
      </w:r>
      <w:proofErr w:type="spellEnd"/>
      <w:r w:rsidR="00602437" w:rsidRPr="00BC510E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BC510E">
        <w:rPr>
          <w:rFonts w:ascii="Bookman Old Style" w:hAnsi="Bookman Old Style"/>
          <w:color w:val="auto"/>
        </w:rPr>
        <w:t>Schlievert</w:t>
      </w:r>
      <w:proofErr w:type="spellEnd"/>
      <w:r w:rsidR="00602437" w:rsidRPr="00BC510E">
        <w:rPr>
          <w:rFonts w:ascii="Bookman Old Style" w:hAnsi="Bookman Old Style"/>
          <w:color w:val="auto"/>
        </w:rPr>
        <w:t xml:space="preserve"> (Statewide), Saul Jiménez-Sandoval (</w:t>
      </w:r>
      <w:r w:rsidR="00022A4E" w:rsidRPr="00BC510E">
        <w:rPr>
          <w:rFonts w:ascii="Bookman Old Style" w:hAnsi="Bookman Old Style"/>
          <w:color w:val="auto"/>
        </w:rPr>
        <w:t xml:space="preserve">Interim </w:t>
      </w:r>
      <w:r w:rsidR="00FF17A0" w:rsidRPr="00BC510E">
        <w:rPr>
          <w:rFonts w:ascii="Bookman Old Style" w:hAnsi="Bookman Old Style"/>
          <w:color w:val="auto"/>
        </w:rPr>
        <w:t>P</w:t>
      </w:r>
      <w:r w:rsidR="00554748" w:rsidRPr="00BC510E">
        <w:rPr>
          <w:rFonts w:ascii="Bookman Old Style" w:hAnsi="Bookman Old Style"/>
          <w:color w:val="auto"/>
        </w:rPr>
        <w:t>res</w:t>
      </w:r>
      <w:r w:rsidR="00022A4E" w:rsidRPr="00BC510E">
        <w:rPr>
          <w:rFonts w:ascii="Bookman Old Style" w:hAnsi="Bookman Old Style"/>
          <w:color w:val="auto"/>
        </w:rPr>
        <w:t>ident</w:t>
      </w:r>
      <w:r w:rsidR="00602437" w:rsidRPr="00BC510E">
        <w:rPr>
          <w:rFonts w:ascii="Bookman Old Style" w:hAnsi="Bookman Old Style"/>
          <w:color w:val="auto"/>
        </w:rPr>
        <w:t>)</w:t>
      </w:r>
      <w:r w:rsidR="00D058B3" w:rsidRPr="00BC510E">
        <w:rPr>
          <w:rFonts w:ascii="Bookman Old Style" w:hAnsi="Bookman Old Style"/>
          <w:color w:val="auto"/>
        </w:rPr>
        <w:t>,</w:t>
      </w:r>
      <w:r w:rsidR="00312AE8" w:rsidRPr="00BC510E">
        <w:rPr>
          <w:rFonts w:ascii="Bookman Old Style" w:hAnsi="Bookman Old Style"/>
          <w:color w:val="auto"/>
        </w:rPr>
        <w:t xml:space="preserve"> </w:t>
      </w:r>
      <w:r w:rsidR="005F77D4" w:rsidRPr="00BC510E">
        <w:rPr>
          <w:rFonts w:ascii="Bookman Old Style" w:hAnsi="Bookman Old Style"/>
          <w:color w:val="auto"/>
        </w:rPr>
        <w:t>Elizabeth</w:t>
      </w:r>
      <w:r w:rsidR="00312AE8" w:rsidRPr="00BC510E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BC510E">
        <w:rPr>
          <w:rFonts w:ascii="Bookman Old Style" w:hAnsi="Bookman Old Style"/>
          <w:color w:val="auto"/>
        </w:rPr>
        <w:t>Zu</w:t>
      </w:r>
      <w:r w:rsidR="00D058B3" w:rsidRPr="00BC510E">
        <w:rPr>
          <w:rFonts w:ascii="Bookman Old Style" w:hAnsi="Bookman Old Style"/>
          <w:color w:val="auto"/>
        </w:rPr>
        <w:t>ñ</w:t>
      </w:r>
      <w:r w:rsidR="00312AE8" w:rsidRPr="00BC510E">
        <w:rPr>
          <w:rFonts w:ascii="Bookman Old Style" w:hAnsi="Bookman Old Style"/>
          <w:color w:val="auto"/>
        </w:rPr>
        <w:t>iga</w:t>
      </w:r>
      <w:proofErr w:type="spellEnd"/>
      <w:r w:rsidR="00312AE8" w:rsidRPr="00BC510E">
        <w:rPr>
          <w:rFonts w:ascii="Bookman Old Style" w:hAnsi="Bookman Old Style"/>
          <w:color w:val="auto"/>
        </w:rPr>
        <w:t xml:space="preserve"> (</w:t>
      </w:r>
      <w:r w:rsidR="00D058B3" w:rsidRPr="00BC510E">
        <w:rPr>
          <w:rFonts w:ascii="Bookman Old Style" w:hAnsi="Bookman Old Style"/>
          <w:color w:val="auto"/>
        </w:rPr>
        <w:t>ASI Executive President</w:t>
      </w:r>
      <w:r w:rsidR="00312AE8" w:rsidRPr="00BC510E">
        <w:rPr>
          <w:rFonts w:ascii="Bookman Old Style" w:hAnsi="Bookman Old Style"/>
          <w:color w:val="auto"/>
        </w:rPr>
        <w:t>)</w:t>
      </w:r>
    </w:p>
    <w:p w14:paraId="46F371C1" w14:textId="77777777" w:rsidR="009263DD" w:rsidRPr="005F27CF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6ECF36AD" w:rsidR="009263DD" w:rsidRPr="00554748" w:rsidRDefault="00A90C2A">
      <w:pPr>
        <w:ind w:left="2520" w:hanging="2520"/>
        <w:rPr>
          <w:rFonts w:ascii="Bookman Old Style" w:hAnsi="Bookman Old Style"/>
          <w:color w:val="FF0000"/>
        </w:rPr>
      </w:pPr>
      <w:r w:rsidRPr="005F27CF">
        <w:rPr>
          <w:rFonts w:ascii="Bookman Old Style" w:hAnsi="Bookman Old Style"/>
          <w:color w:val="auto"/>
        </w:rPr>
        <w:t>Members excus</w:t>
      </w:r>
      <w:r w:rsidR="00602437" w:rsidRPr="005F27CF">
        <w:rPr>
          <w:rFonts w:ascii="Bookman Old Style" w:hAnsi="Bookman Old Style"/>
          <w:color w:val="auto"/>
        </w:rPr>
        <w:t>ed:</w:t>
      </w:r>
      <w:r w:rsidR="00602437" w:rsidRPr="00554748">
        <w:rPr>
          <w:rFonts w:ascii="Bookman Old Style" w:hAnsi="Bookman Old Style"/>
          <w:color w:val="FF0000"/>
        </w:rPr>
        <w:tab/>
      </w:r>
    </w:p>
    <w:p w14:paraId="6C93FC25" w14:textId="77777777" w:rsidR="009263DD" w:rsidRPr="00554748" w:rsidRDefault="009263DD" w:rsidP="00DB1C67">
      <w:pPr>
        <w:rPr>
          <w:rFonts w:ascii="Bookman Old Style" w:hAnsi="Bookman Old Style"/>
          <w:color w:val="FF0000"/>
        </w:rPr>
      </w:pPr>
    </w:p>
    <w:p w14:paraId="48694DF3" w14:textId="1D20EA26" w:rsidR="006F0FCE" w:rsidRPr="00BC510E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863B74">
        <w:rPr>
          <w:rFonts w:ascii="Bookman Old Style" w:hAnsi="Bookman Old Style"/>
          <w:color w:val="auto"/>
        </w:rPr>
        <w:t>Guests:</w:t>
      </w:r>
      <w:r w:rsidRPr="00554748">
        <w:rPr>
          <w:rFonts w:ascii="Bookman Old Style" w:hAnsi="Bookman Old Style"/>
          <w:color w:val="FF0000"/>
        </w:rPr>
        <w:tab/>
      </w:r>
      <w:r w:rsidR="00602437" w:rsidRPr="00BC510E">
        <w:rPr>
          <w:rFonts w:ascii="Bookman Old Style" w:hAnsi="Bookman Old Style"/>
          <w:color w:val="auto"/>
        </w:rPr>
        <w:t>Venita Baker (Academic Senate)</w:t>
      </w:r>
      <w:r w:rsidR="00190236" w:rsidRPr="00BC510E">
        <w:rPr>
          <w:rFonts w:ascii="Bookman Old Style" w:hAnsi="Bookman Old Style"/>
          <w:color w:val="auto"/>
        </w:rPr>
        <w:t>,</w:t>
      </w:r>
      <w:r w:rsidR="009C6D2A" w:rsidRPr="00BC510E">
        <w:rPr>
          <w:rFonts w:ascii="Bookman Old Style" w:hAnsi="Bookman Old Style"/>
          <w:color w:val="auto"/>
        </w:rPr>
        <w:t xml:space="preserve"> </w:t>
      </w:r>
      <w:proofErr w:type="spellStart"/>
      <w:r w:rsidR="009C6D2A" w:rsidRPr="00BC510E">
        <w:rPr>
          <w:rFonts w:ascii="Bookman Old Style" w:hAnsi="Bookman Old Style"/>
          <w:color w:val="auto"/>
        </w:rPr>
        <w:t>Xuanning</w:t>
      </w:r>
      <w:proofErr w:type="spellEnd"/>
      <w:r w:rsidR="009C6D2A" w:rsidRPr="00BC510E">
        <w:rPr>
          <w:rFonts w:ascii="Bookman Old Style" w:hAnsi="Bookman Old Style"/>
          <w:color w:val="auto"/>
        </w:rPr>
        <w:t xml:space="preserve"> Fu (Interim Provost)</w:t>
      </w:r>
      <w:r w:rsidR="00DB5013" w:rsidRPr="00BC510E">
        <w:rPr>
          <w:rFonts w:ascii="Bookman Old Style" w:hAnsi="Bookman Old Style"/>
          <w:color w:val="auto"/>
        </w:rPr>
        <w:t>,</w:t>
      </w:r>
      <w:r w:rsidR="00190236" w:rsidRPr="00BC510E">
        <w:rPr>
          <w:rFonts w:ascii="Bookman Old Style" w:hAnsi="Bookman Old Style"/>
          <w:color w:val="auto"/>
        </w:rPr>
        <w:t xml:space="preserve"> </w:t>
      </w:r>
      <w:r w:rsidR="0068557D">
        <w:rPr>
          <w:rFonts w:ascii="Bookman Old Style" w:hAnsi="Bookman Old Style"/>
          <w:color w:val="auto"/>
        </w:rPr>
        <w:t xml:space="preserve">David Low (Chair Personnel Committee), Jim Marshall (Dean of Graduate Studies and Special Assistant to the </w:t>
      </w:r>
      <w:r w:rsidR="00783BE5">
        <w:rPr>
          <w:rFonts w:ascii="Bookman Old Style" w:hAnsi="Bookman Old Style"/>
          <w:color w:val="auto"/>
        </w:rPr>
        <w:t xml:space="preserve">Provost), Marsha Baum (AVP </w:t>
      </w:r>
      <w:r w:rsidR="00783BE5" w:rsidRPr="00783BE5">
        <w:rPr>
          <w:rFonts w:ascii="Bookman Old Style" w:hAnsi="Bookman Old Style"/>
          <w:color w:val="auto"/>
        </w:rPr>
        <w:t>for Faculty Affairs</w:t>
      </w:r>
      <w:r w:rsidR="00783BE5">
        <w:rPr>
          <w:rFonts w:ascii="Bookman Old Style" w:hAnsi="Bookman Old Style"/>
          <w:color w:val="auto"/>
        </w:rPr>
        <w:t>)</w:t>
      </w:r>
    </w:p>
    <w:p w14:paraId="270EDF9A" w14:textId="4CF574C8" w:rsidR="006F0FCE" w:rsidRPr="00554748" w:rsidRDefault="006F0FCE" w:rsidP="005159DF">
      <w:pPr>
        <w:rPr>
          <w:rFonts w:ascii="Bookman Old Style" w:hAnsi="Bookman Old Style"/>
          <w:color w:val="FF0000"/>
        </w:rPr>
      </w:pPr>
    </w:p>
    <w:p w14:paraId="357E9CC5" w14:textId="606027A0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5175A8">
        <w:rPr>
          <w:rFonts w:ascii="Bookman Old Style" w:hAnsi="Bookman Old Style"/>
          <w:color w:val="auto"/>
        </w:rPr>
        <w:t>3</w:t>
      </w:r>
      <w:r w:rsidR="005175A8" w:rsidRPr="007B70BE">
        <w:rPr>
          <w:rFonts w:ascii="Bookman Old Style" w:hAnsi="Bookman Old Style"/>
          <w:color w:val="auto"/>
        </w:rPr>
        <w:t>:</w:t>
      </w:r>
      <w:r w:rsidR="002E231D" w:rsidRPr="002E231D">
        <w:rPr>
          <w:rFonts w:ascii="Bookman Old Style" w:hAnsi="Bookman Old Style"/>
          <w:color w:val="auto"/>
        </w:rPr>
        <w:t>00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56AD1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27629134" w:rsidR="007B70BE" w:rsidRPr="007B70BE" w:rsidRDefault="00D874AB" w:rsidP="00D71F6B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szCs w:val="24"/>
        </w:rPr>
        <w:t xml:space="preserve">Approval of the Minutes </w:t>
      </w:r>
      <w:r w:rsidR="004B4D9E">
        <w:rPr>
          <w:rFonts w:ascii="Bookman Old Style" w:hAnsi="Bookman Old Style"/>
          <w:szCs w:val="24"/>
        </w:rPr>
        <w:t>2.8</w:t>
      </w:r>
      <w:r w:rsidR="00BE0801">
        <w:rPr>
          <w:rFonts w:ascii="Bookman Old Style" w:hAnsi="Bookman Old Style"/>
          <w:szCs w:val="24"/>
        </w:rPr>
        <w:t>.21</w:t>
      </w:r>
    </w:p>
    <w:p w14:paraId="4A218D8D" w14:textId="7024D856" w:rsidR="00D52230" w:rsidRPr="00BA7E1B" w:rsidRDefault="009D3487" w:rsidP="007B70BE">
      <w:pPr>
        <w:pStyle w:val="ListParagraph"/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720050E2" w14:textId="1CC52317" w:rsidR="001213E4" w:rsidRDefault="00D874AB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124851D9" w14:textId="77777777" w:rsidR="001213E4" w:rsidRPr="001213E4" w:rsidRDefault="001213E4" w:rsidP="001213E4">
      <w:pPr>
        <w:pStyle w:val="ListParagraph"/>
        <w:rPr>
          <w:rFonts w:ascii="Bookman Old Style" w:hAnsi="Bookman Old Style"/>
          <w:szCs w:val="24"/>
        </w:rPr>
      </w:pPr>
    </w:p>
    <w:p w14:paraId="29320023" w14:textId="739F0185" w:rsidR="004B4D9E" w:rsidRDefault="004B4D9E" w:rsidP="004B4D9E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</w:rPr>
        <w:t xml:space="preserve">Interim President </w:t>
      </w:r>
      <w:r w:rsidRPr="00A60E4D">
        <w:rPr>
          <w:rFonts w:ascii="Bookman Old Style" w:hAnsi="Bookman Old Style"/>
          <w:color w:val="auto"/>
        </w:rPr>
        <w:t>Jiménez-Sandoval</w:t>
      </w:r>
      <w:r>
        <w:rPr>
          <w:rFonts w:ascii="Bookman Old Style" w:hAnsi="Bookman Old Style"/>
          <w:color w:val="auto"/>
        </w:rPr>
        <w:t xml:space="preserve"> </w:t>
      </w:r>
      <w:r w:rsidR="00E40D52">
        <w:rPr>
          <w:rFonts w:ascii="Bookman Old Style" w:hAnsi="Bookman Old Style"/>
          <w:color w:val="auto"/>
        </w:rPr>
        <w:t>started with an update on the Mental Health Task Force and told the committee that a video conveying a</w:t>
      </w:r>
      <w:r w:rsidR="002E231D">
        <w:rPr>
          <w:rFonts w:ascii="Bookman Old Style" w:hAnsi="Bookman Old Style"/>
          <w:color w:val="auto"/>
        </w:rPr>
        <w:t xml:space="preserve"> message from the task force</w:t>
      </w:r>
      <w:r w:rsidR="00E40D52">
        <w:rPr>
          <w:rFonts w:ascii="Bookman Old Style" w:hAnsi="Bookman Old Style"/>
          <w:color w:val="auto"/>
        </w:rPr>
        <w:t xml:space="preserve"> will launch Friday</w:t>
      </w:r>
      <w:r w:rsidR="002E231D">
        <w:rPr>
          <w:rFonts w:ascii="Bookman Old Style" w:hAnsi="Bookman Old Style"/>
          <w:color w:val="auto"/>
        </w:rPr>
        <w:t xml:space="preserve">. </w:t>
      </w:r>
      <w:r w:rsidR="00E40D52">
        <w:rPr>
          <w:rFonts w:ascii="Bookman Old Style" w:hAnsi="Bookman Old Style"/>
          <w:color w:val="auto"/>
        </w:rPr>
        <w:t>He mentioned that CARES act</w:t>
      </w:r>
      <w:r w:rsidR="00931016">
        <w:rPr>
          <w:rFonts w:ascii="Bookman Old Style" w:hAnsi="Bookman Old Style"/>
          <w:color w:val="auto"/>
        </w:rPr>
        <w:t xml:space="preserve"> funds</w:t>
      </w:r>
      <w:r w:rsidR="00E40D52">
        <w:rPr>
          <w:rFonts w:ascii="Bookman Old Style" w:hAnsi="Bookman Old Style"/>
          <w:color w:val="auto"/>
        </w:rPr>
        <w:t>, upwards of $50M will be distributed to students soon after Spring break</w:t>
      </w:r>
      <w:r w:rsidR="002E231D">
        <w:rPr>
          <w:rFonts w:ascii="Bookman Old Style" w:hAnsi="Bookman Old Style"/>
          <w:color w:val="auto"/>
        </w:rPr>
        <w:t xml:space="preserve">. </w:t>
      </w:r>
      <w:r w:rsidR="00E40D52">
        <w:rPr>
          <w:rFonts w:ascii="Bookman Old Style" w:hAnsi="Bookman Old Style"/>
          <w:color w:val="auto"/>
        </w:rPr>
        <w:t xml:space="preserve">He spoke of the work of the </w:t>
      </w:r>
      <w:r w:rsidR="002E231D">
        <w:rPr>
          <w:rFonts w:ascii="Bookman Old Style" w:hAnsi="Bookman Old Style"/>
          <w:color w:val="auto"/>
        </w:rPr>
        <w:t>Repop</w:t>
      </w:r>
      <w:r w:rsidR="00E40D52">
        <w:rPr>
          <w:rFonts w:ascii="Bookman Old Style" w:hAnsi="Bookman Old Style"/>
          <w:color w:val="auto"/>
        </w:rPr>
        <w:t>ulation Task F</w:t>
      </w:r>
      <w:r w:rsidR="002E231D">
        <w:rPr>
          <w:rFonts w:ascii="Bookman Old Style" w:hAnsi="Bookman Old Style"/>
          <w:color w:val="auto"/>
        </w:rPr>
        <w:t>orce</w:t>
      </w:r>
      <w:r w:rsidR="00E40D52">
        <w:rPr>
          <w:rFonts w:ascii="Bookman Old Style" w:hAnsi="Bookman Old Style"/>
          <w:color w:val="auto"/>
        </w:rPr>
        <w:t>, which</w:t>
      </w:r>
      <w:r w:rsidR="002E231D">
        <w:rPr>
          <w:rFonts w:ascii="Bookman Old Style" w:hAnsi="Bookman Old Style"/>
          <w:color w:val="auto"/>
        </w:rPr>
        <w:t xml:space="preserve"> is going well, but </w:t>
      </w:r>
      <w:r w:rsidR="00E40D52">
        <w:rPr>
          <w:rFonts w:ascii="Bookman Old Style" w:hAnsi="Bookman Old Style"/>
          <w:color w:val="auto"/>
        </w:rPr>
        <w:t xml:space="preserve">reminded the committee that </w:t>
      </w:r>
      <w:r w:rsidR="002E231D">
        <w:rPr>
          <w:rFonts w:ascii="Bookman Old Style" w:hAnsi="Bookman Old Style"/>
          <w:color w:val="auto"/>
        </w:rPr>
        <w:t>all is condition</w:t>
      </w:r>
      <w:r w:rsidR="00E40D52">
        <w:rPr>
          <w:rFonts w:ascii="Bookman Old Style" w:hAnsi="Bookman Old Style"/>
          <w:color w:val="auto"/>
        </w:rPr>
        <w:t xml:space="preserve">ed on vaccine distribution </w:t>
      </w:r>
      <w:r w:rsidR="002E231D">
        <w:rPr>
          <w:rFonts w:ascii="Bookman Old Style" w:hAnsi="Bookman Old Style"/>
          <w:color w:val="auto"/>
        </w:rPr>
        <w:t xml:space="preserve">and </w:t>
      </w:r>
      <w:r w:rsidR="00E40D52">
        <w:rPr>
          <w:rFonts w:ascii="Bookman Old Style" w:hAnsi="Bookman Old Style"/>
          <w:color w:val="auto"/>
        </w:rPr>
        <w:t xml:space="preserve">whether </w:t>
      </w:r>
      <w:r w:rsidR="002E231D">
        <w:rPr>
          <w:rFonts w:ascii="Bookman Old Style" w:hAnsi="Bookman Old Style"/>
          <w:color w:val="auto"/>
        </w:rPr>
        <w:t>social distancing</w:t>
      </w:r>
      <w:r w:rsidR="00E40D52">
        <w:rPr>
          <w:rFonts w:ascii="Bookman Old Style" w:hAnsi="Bookman Old Style"/>
          <w:color w:val="auto"/>
        </w:rPr>
        <w:t xml:space="preserve"> will still be needed in the Fall, and that the </w:t>
      </w:r>
      <w:r w:rsidR="002E231D">
        <w:rPr>
          <w:rFonts w:ascii="Bookman Old Style" w:hAnsi="Bookman Old Style"/>
          <w:color w:val="auto"/>
        </w:rPr>
        <w:t xml:space="preserve">Provost </w:t>
      </w:r>
      <w:r w:rsidR="002E231D">
        <w:rPr>
          <w:rFonts w:ascii="Bookman Old Style" w:hAnsi="Bookman Old Style"/>
          <w:color w:val="auto"/>
        </w:rPr>
        <w:lastRenderedPageBreak/>
        <w:t>will launch a survey</w:t>
      </w:r>
      <w:r w:rsidR="00E40D52">
        <w:rPr>
          <w:rFonts w:ascii="Bookman Old Style" w:hAnsi="Bookman Old Style"/>
          <w:color w:val="auto"/>
        </w:rPr>
        <w:t xml:space="preserve"> to the Faculty</w:t>
      </w:r>
      <w:r w:rsidR="002E231D">
        <w:rPr>
          <w:rFonts w:ascii="Bookman Old Style" w:hAnsi="Bookman Old Style"/>
          <w:color w:val="auto"/>
        </w:rPr>
        <w:t xml:space="preserve"> next week</w:t>
      </w:r>
      <w:r w:rsidR="00E40D52">
        <w:rPr>
          <w:rFonts w:ascii="Bookman Old Style" w:hAnsi="Bookman Old Style"/>
          <w:color w:val="auto"/>
        </w:rPr>
        <w:t xml:space="preserve"> which will assess attitudes about repopulation</w:t>
      </w:r>
      <w:r w:rsidR="002E231D">
        <w:rPr>
          <w:rFonts w:ascii="Bookman Old Style" w:hAnsi="Bookman Old Style"/>
          <w:color w:val="auto"/>
        </w:rPr>
        <w:t xml:space="preserve">. </w:t>
      </w:r>
    </w:p>
    <w:p w14:paraId="282D37B6" w14:textId="03482E25" w:rsidR="00931016" w:rsidRDefault="00931016" w:rsidP="004B4D9E">
      <w:pPr>
        <w:rPr>
          <w:rFonts w:ascii="Bookman Old Style" w:hAnsi="Bookman Old Style"/>
          <w:color w:val="auto"/>
        </w:rPr>
      </w:pPr>
    </w:p>
    <w:p w14:paraId="031EFFA3" w14:textId="256EBFF0" w:rsidR="00931016" w:rsidRDefault="00E40D52" w:rsidP="004B4D9E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Ms.</w:t>
      </w:r>
      <w:r w:rsidRPr="00E40D52">
        <w:rPr>
          <w:rFonts w:ascii="Bookman Old Style" w:hAnsi="Bookman Old Style"/>
          <w:color w:val="auto"/>
        </w:rPr>
        <w:t xml:space="preserve"> </w:t>
      </w:r>
      <w:proofErr w:type="spellStart"/>
      <w:r w:rsidRPr="00E40D52">
        <w:rPr>
          <w:rFonts w:ascii="Bookman Old Style" w:hAnsi="Bookman Old Style"/>
          <w:color w:val="auto"/>
        </w:rPr>
        <w:t>Zuñiga</w:t>
      </w:r>
      <w:proofErr w:type="spellEnd"/>
      <w:r w:rsidRPr="00E40D52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asked when the</w:t>
      </w:r>
      <w:r w:rsidR="00931016">
        <w:rPr>
          <w:rFonts w:ascii="Bookman Old Style" w:hAnsi="Bookman Old Style"/>
          <w:color w:val="auto"/>
        </w:rPr>
        <w:t xml:space="preserve"> Cares Act funds</w:t>
      </w:r>
      <w:r>
        <w:rPr>
          <w:rFonts w:ascii="Bookman Old Style" w:hAnsi="Bookman Old Style"/>
          <w:color w:val="auto"/>
        </w:rPr>
        <w:t xml:space="preserve"> will be distributed. </w:t>
      </w:r>
      <w:r w:rsidR="0040328F">
        <w:rPr>
          <w:rFonts w:ascii="Bookman Old Style" w:hAnsi="Bookman Old Style"/>
          <w:color w:val="auto"/>
        </w:rPr>
        <w:t>The President indicated after spring break.</w:t>
      </w:r>
      <w:r w:rsidR="0040328F" w:rsidRPr="0040328F">
        <w:t xml:space="preserve"> </w:t>
      </w:r>
      <w:r w:rsidR="0040328F" w:rsidRPr="0040328F">
        <w:rPr>
          <w:rFonts w:ascii="Bookman Old Style" w:hAnsi="Bookman Old Style"/>
          <w:color w:val="auto"/>
        </w:rPr>
        <w:t xml:space="preserve">Ms. </w:t>
      </w:r>
      <w:proofErr w:type="spellStart"/>
      <w:r w:rsidR="0040328F" w:rsidRPr="0040328F">
        <w:rPr>
          <w:rFonts w:ascii="Bookman Old Style" w:hAnsi="Bookman Old Style"/>
          <w:color w:val="auto"/>
        </w:rPr>
        <w:t>Zuñiga</w:t>
      </w:r>
      <w:proofErr w:type="spellEnd"/>
      <w:r w:rsidR="0040328F" w:rsidRPr="0040328F">
        <w:rPr>
          <w:rFonts w:ascii="Bookman Old Style" w:hAnsi="Bookman Old Style"/>
          <w:color w:val="auto"/>
        </w:rPr>
        <w:t xml:space="preserve"> </w:t>
      </w:r>
      <w:r w:rsidR="0040328F">
        <w:rPr>
          <w:rFonts w:ascii="Bookman Old Style" w:hAnsi="Bookman Old Style"/>
          <w:color w:val="auto"/>
        </w:rPr>
        <w:t>then asked if the c</w:t>
      </w:r>
      <w:r w:rsidR="00931016">
        <w:rPr>
          <w:rFonts w:ascii="Bookman Old Style" w:hAnsi="Bookman Old Style"/>
          <w:color w:val="auto"/>
        </w:rPr>
        <w:t>ommencement will be last year</w:t>
      </w:r>
      <w:r w:rsidR="0040328F">
        <w:rPr>
          <w:rFonts w:ascii="Bookman Old Style" w:hAnsi="Bookman Old Style"/>
          <w:color w:val="auto"/>
        </w:rPr>
        <w:t>’s graduates</w:t>
      </w:r>
      <w:r w:rsidR="00931016">
        <w:rPr>
          <w:rFonts w:ascii="Bookman Old Style" w:hAnsi="Bookman Old Style"/>
          <w:color w:val="auto"/>
        </w:rPr>
        <w:t xml:space="preserve"> plus this year</w:t>
      </w:r>
      <w:r w:rsidR="0040328F">
        <w:rPr>
          <w:rFonts w:ascii="Bookman Old Style" w:hAnsi="Bookman Old Style"/>
          <w:color w:val="auto"/>
        </w:rPr>
        <w:t xml:space="preserve">s. The President answered in the affirmative. </w:t>
      </w:r>
      <w:r w:rsidR="0040328F" w:rsidRPr="0040328F">
        <w:rPr>
          <w:rFonts w:ascii="Bookman Old Style" w:hAnsi="Bookman Old Style"/>
          <w:color w:val="auto"/>
        </w:rPr>
        <w:t xml:space="preserve">Ms. </w:t>
      </w:r>
      <w:proofErr w:type="spellStart"/>
      <w:r w:rsidR="0040328F" w:rsidRPr="0040328F">
        <w:rPr>
          <w:rFonts w:ascii="Bookman Old Style" w:hAnsi="Bookman Old Style"/>
          <w:color w:val="auto"/>
        </w:rPr>
        <w:t>Zuñiga</w:t>
      </w:r>
      <w:proofErr w:type="spellEnd"/>
      <w:r w:rsidR="00931016" w:rsidRPr="0040328F">
        <w:rPr>
          <w:rFonts w:ascii="Bookman Old Style" w:hAnsi="Bookman Old Style"/>
          <w:color w:val="auto"/>
        </w:rPr>
        <w:t xml:space="preserve"> </w:t>
      </w:r>
      <w:r w:rsidR="0040328F">
        <w:rPr>
          <w:rFonts w:ascii="Bookman Old Style" w:hAnsi="Bookman Old Style"/>
          <w:color w:val="auto"/>
        </w:rPr>
        <w:t>further inquired about the graduation fee, and was it used last year. The President answered that the</w:t>
      </w:r>
      <w:r w:rsidR="00931016">
        <w:rPr>
          <w:rFonts w:ascii="Bookman Old Style" w:hAnsi="Bookman Old Style"/>
          <w:color w:val="auto"/>
        </w:rPr>
        <w:t xml:space="preserve"> com</w:t>
      </w:r>
      <w:r w:rsidR="0040328F">
        <w:rPr>
          <w:rFonts w:ascii="Bookman Old Style" w:hAnsi="Bookman Old Style"/>
          <w:color w:val="auto"/>
        </w:rPr>
        <w:t xml:space="preserve">mittee will make clear how </w:t>
      </w:r>
      <w:r w:rsidR="00931016">
        <w:rPr>
          <w:rFonts w:ascii="Bookman Old Style" w:hAnsi="Bookman Old Style"/>
          <w:color w:val="auto"/>
        </w:rPr>
        <w:t>fees</w:t>
      </w:r>
      <w:r w:rsidR="0040328F">
        <w:rPr>
          <w:rFonts w:ascii="Bookman Old Style" w:hAnsi="Bookman Old Style"/>
          <w:color w:val="auto"/>
        </w:rPr>
        <w:t xml:space="preserve"> are used,</w:t>
      </w:r>
      <w:r w:rsidR="00931016">
        <w:rPr>
          <w:rFonts w:ascii="Bookman Old Style" w:hAnsi="Bookman Old Style"/>
          <w:color w:val="auto"/>
        </w:rPr>
        <w:t xml:space="preserve"> and what</w:t>
      </w:r>
      <w:r w:rsidR="0040328F">
        <w:rPr>
          <w:rFonts w:ascii="Bookman Old Style" w:hAnsi="Bookman Old Style"/>
          <w:color w:val="auto"/>
        </w:rPr>
        <w:t xml:space="preserve"> the program will entail. He said he’s n</w:t>
      </w:r>
      <w:r w:rsidR="00931016">
        <w:rPr>
          <w:rFonts w:ascii="Bookman Old Style" w:hAnsi="Bookman Old Style"/>
          <w:color w:val="auto"/>
        </w:rPr>
        <w:t xml:space="preserve">ot sure but thinks </w:t>
      </w:r>
      <w:r w:rsidR="0040328F">
        <w:rPr>
          <w:rFonts w:ascii="Bookman Old Style" w:hAnsi="Bookman Old Style"/>
          <w:color w:val="auto"/>
        </w:rPr>
        <w:t xml:space="preserve">the </w:t>
      </w:r>
      <w:r w:rsidR="00931016">
        <w:rPr>
          <w:rFonts w:ascii="Bookman Old Style" w:hAnsi="Bookman Old Style"/>
          <w:color w:val="auto"/>
        </w:rPr>
        <w:t xml:space="preserve">fee was waived last year. </w:t>
      </w:r>
      <w:r w:rsidR="0040328F">
        <w:rPr>
          <w:rFonts w:ascii="Bookman Old Style" w:hAnsi="Bookman Old Style"/>
          <w:color w:val="auto"/>
        </w:rPr>
        <w:t>(From later in the C</w:t>
      </w:r>
      <w:r w:rsidR="00957C56">
        <w:rPr>
          <w:rFonts w:ascii="Bookman Old Style" w:hAnsi="Bookman Old Style"/>
          <w:color w:val="auto"/>
        </w:rPr>
        <w:t xml:space="preserve">hat: </w:t>
      </w:r>
      <w:r w:rsidR="00957C56" w:rsidRPr="00957C56">
        <w:rPr>
          <w:rFonts w:ascii="Bookman Old Style" w:hAnsi="Bookman Old Style"/>
          <w:color w:val="auto"/>
        </w:rPr>
        <w:t xml:space="preserve">Hi everyone, to the question of last year’s commencement fee, I received confirmation from Dr. Coon that the fee was charged before </w:t>
      </w:r>
      <w:proofErr w:type="spellStart"/>
      <w:r w:rsidR="00957C56" w:rsidRPr="00957C56">
        <w:rPr>
          <w:rFonts w:ascii="Bookman Old Style" w:hAnsi="Bookman Old Style"/>
          <w:color w:val="auto"/>
        </w:rPr>
        <w:t>covid</w:t>
      </w:r>
      <w:proofErr w:type="spellEnd"/>
      <w:r w:rsidR="00957C56" w:rsidRPr="00957C56">
        <w:rPr>
          <w:rFonts w:ascii="Bookman Old Style" w:hAnsi="Bookman Old Style"/>
          <w:color w:val="auto"/>
        </w:rPr>
        <w:t xml:space="preserve"> hit, but was refunded consequently.  Elizabeth, if there is a question for which you still need an answer, please let me know. Best, </w:t>
      </w:r>
      <w:proofErr w:type="spellStart"/>
      <w:r w:rsidR="00957C56" w:rsidRPr="00957C56">
        <w:rPr>
          <w:rFonts w:ascii="Bookman Old Style" w:hAnsi="Bookman Old Style"/>
          <w:color w:val="auto"/>
        </w:rPr>
        <w:t>Saúl</w:t>
      </w:r>
      <w:proofErr w:type="spellEnd"/>
      <w:r w:rsidR="00957C56">
        <w:rPr>
          <w:rFonts w:ascii="Bookman Old Style" w:hAnsi="Bookman Old Style"/>
          <w:color w:val="auto"/>
        </w:rPr>
        <w:t>)</w:t>
      </w:r>
    </w:p>
    <w:p w14:paraId="07FF534B" w14:textId="6E49CDE7" w:rsidR="00931016" w:rsidRDefault="00931016" w:rsidP="001213E4">
      <w:pPr>
        <w:rPr>
          <w:rFonts w:ascii="Bookman Old Style" w:hAnsi="Bookman Old Style"/>
        </w:rPr>
      </w:pPr>
    </w:p>
    <w:p w14:paraId="7D468821" w14:textId="3AF1AEC3" w:rsidR="00957C56" w:rsidRDefault="00BE0801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Interim </w:t>
      </w:r>
      <w:r w:rsidR="00370B36">
        <w:rPr>
          <w:rFonts w:ascii="Bookman Old Style" w:hAnsi="Bookman Old Style"/>
        </w:rPr>
        <w:t xml:space="preserve">Provost Fu </w:t>
      </w:r>
      <w:r w:rsidR="0040328F">
        <w:rPr>
          <w:rFonts w:ascii="Bookman Old Style" w:hAnsi="Bookman Old Style"/>
        </w:rPr>
        <w:t>gave two updates: 1) S</w:t>
      </w:r>
      <w:r w:rsidR="00931016">
        <w:rPr>
          <w:rFonts w:ascii="Bookman Old Style" w:hAnsi="Bookman Old Style"/>
        </w:rPr>
        <w:t xml:space="preserve">tudent </w:t>
      </w:r>
      <w:r w:rsidR="0040328F">
        <w:rPr>
          <w:rFonts w:ascii="Bookman Old Style" w:hAnsi="Bookman Old Style"/>
        </w:rPr>
        <w:t>and faculty surveys will go out soon, and d</w:t>
      </w:r>
      <w:r w:rsidR="00931016">
        <w:rPr>
          <w:rFonts w:ascii="Bookman Old Style" w:hAnsi="Bookman Old Style"/>
        </w:rPr>
        <w:t xml:space="preserve">rafts </w:t>
      </w:r>
      <w:r w:rsidR="0040328F">
        <w:rPr>
          <w:rFonts w:ascii="Bookman Old Style" w:hAnsi="Bookman Old Style"/>
        </w:rPr>
        <w:t xml:space="preserve">were </w:t>
      </w:r>
      <w:r w:rsidR="00931016">
        <w:rPr>
          <w:rFonts w:ascii="Bookman Old Style" w:hAnsi="Bookman Old Style"/>
        </w:rPr>
        <w:t>gi</w:t>
      </w:r>
      <w:r w:rsidR="0040328F">
        <w:rPr>
          <w:rFonts w:ascii="Bookman Old Style" w:hAnsi="Bookman Old Style"/>
        </w:rPr>
        <w:t>ven to ASI and AS for feedback, and he emphasized the urgency</w:t>
      </w:r>
      <w:r w:rsidR="00931016">
        <w:rPr>
          <w:rFonts w:ascii="Bookman Old Style" w:hAnsi="Bookman Old Style"/>
        </w:rPr>
        <w:t xml:space="preserve"> to get this feedback to know what classes will be needed in Fall 2021. </w:t>
      </w:r>
      <w:r w:rsidR="0040328F">
        <w:rPr>
          <w:rFonts w:ascii="Bookman Old Style" w:hAnsi="Bookman Old Style"/>
        </w:rPr>
        <w:t>2) We need</w:t>
      </w:r>
      <w:r w:rsidR="00957C56">
        <w:rPr>
          <w:rFonts w:ascii="Bookman Old Style" w:hAnsi="Bookman Old Style"/>
        </w:rPr>
        <w:t xml:space="preserve"> to get </w:t>
      </w:r>
      <w:r w:rsidR="0040328F">
        <w:rPr>
          <w:rFonts w:ascii="Bookman Old Style" w:hAnsi="Bookman Old Style"/>
        </w:rPr>
        <w:t xml:space="preserve">the </w:t>
      </w:r>
      <w:r w:rsidR="00957C56">
        <w:rPr>
          <w:rFonts w:ascii="Bookman Old Style" w:hAnsi="Bookman Old Style"/>
        </w:rPr>
        <w:t>UG Dean search going before summ</w:t>
      </w:r>
      <w:r w:rsidR="0040328F">
        <w:rPr>
          <w:rFonts w:ascii="Bookman Old Style" w:hAnsi="Bookman Old Style"/>
        </w:rPr>
        <w:t>er, and</w:t>
      </w:r>
      <w:r w:rsidR="00957C56">
        <w:rPr>
          <w:rFonts w:ascii="Bookman Old Style" w:hAnsi="Bookman Old Style"/>
        </w:rPr>
        <w:t xml:space="preserve"> quick action </w:t>
      </w:r>
      <w:r w:rsidR="0040328F">
        <w:rPr>
          <w:rFonts w:ascii="Bookman Old Style" w:hAnsi="Bookman Old Style"/>
        </w:rPr>
        <w:t>is needed in making faculty appointments to the</w:t>
      </w:r>
      <w:r w:rsidR="00957C56">
        <w:rPr>
          <w:rFonts w:ascii="Bookman Old Style" w:hAnsi="Bookman Old Style"/>
        </w:rPr>
        <w:t xml:space="preserve"> </w:t>
      </w:r>
      <w:r w:rsidR="0040328F">
        <w:rPr>
          <w:rFonts w:ascii="Bookman Old Style" w:hAnsi="Bookman Old Style"/>
        </w:rPr>
        <w:t xml:space="preserve">Search Committee  </w:t>
      </w:r>
    </w:p>
    <w:p w14:paraId="71500D9F" w14:textId="1871BF90" w:rsidR="00957C56" w:rsidRDefault="00957C56" w:rsidP="001213E4">
      <w:pPr>
        <w:rPr>
          <w:rFonts w:ascii="Bookman Old Style" w:hAnsi="Bookman Old Style"/>
        </w:rPr>
      </w:pPr>
    </w:p>
    <w:p w14:paraId="276B1E63" w14:textId="284C9A92" w:rsidR="00957C56" w:rsidRDefault="00957C56" w:rsidP="001213E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1DD29DE5" wp14:editId="0867010C">
            <wp:extent cx="4907604" cy="323555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9400" cy="32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8F78" w14:textId="663F7D22" w:rsidR="00931016" w:rsidRDefault="00931016" w:rsidP="001213E4">
      <w:pPr>
        <w:rPr>
          <w:rFonts w:ascii="Bookman Old Style" w:hAnsi="Bookman Old Style"/>
        </w:rPr>
      </w:pPr>
    </w:p>
    <w:p w14:paraId="2CB073D8" w14:textId="696B7FB5" w:rsidR="00931016" w:rsidRDefault="0040328F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The Provost shared the above spreadsheet, and noted that </w:t>
      </w:r>
      <w:r w:rsidR="0068557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eans are requesting 44% of courses Face to Face (f2f)</w:t>
      </w:r>
      <w:r w:rsidR="0068557D">
        <w:rPr>
          <w:rFonts w:ascii="Bookman Old Style" w:hAnsi="Bookman Old Style"/>
        </w:rPr>
        <w:t>, although a m</w:t>
      </w:r>
      <w:r w:rsidR="00957C56">
        <w:rPr>
          <w:rFonts w:ascii="Bookman Old Style" w:hAnsi="Bookman Old Style"/>
        </w:rPr>
        <w:t>ore lik</w:t>
      </w:r>
      <w:r w:rsidR="0068557D">
        <w:rPr>
          <w:rFonts w:ascii="Bookman Old Style" w:hAnsi="Bookman Old Style"/>
        </w:rPr>
        <w:t>ely estimate will be 50%+ wish</w:t>
      </w:r>
      <w:r w:rsidR="00957C56">
        <w:rPr>
          <w:rFonts w:ascii="Bookman Old Style" w:hAnsi="Bookman Old Style"/>
        </w:rPr>
        <w:t xml:space="preserve"> to be offered f2f (proposed by colleges). This does not </w:t>
      </w:r>
      <w:r>
        <w:rPr>
          <w:rFonts w:ascii="Bookman Old Style" w:hAnsi="Bookman Old Style"/>
        </w:rPr>
        <w:t xml:space="preserve">however </w:t>
      </w:r>
      <w:r w:rsidR="00957C56">
        <w:rPr>
          <w:rFonts w:ascii="Bookman Old Style" w:hAnsi="Bookman Old Style"/>
        </w:rPr>
        <w:t>consider social dis</w:t>
      </w:r>
      <w:r>
        <w:rPr>
          <w:rFonts w:ascii="Bookman Old Style" w:hAnsi="Bookman Old Style"/>
        </w:rPr>
        <w:t>tancing</w:t>
      </w:r>
      <w:r w:rsidR="00096398">
        <w:rPr>
          <w:rFonts w:ascii="Bookman Old Style" w:hAnsi="Bookman Old Style"/>
        </w:rPr>
        <w:t xml:space="preserve"> needs (if any)</w:t>
      </w:r>
      <w:r>
        <w:rPr>
          <w:rFonts w:ascii="Bookman Old Style" w:hAnsi="Bookman Old Style"/>
        </w:rPr>
        <w:t xml:space="preserve"> or vaccine distribution</w:t>
      </w:r>
      <w:r w:rsidR="00957C56">
        <w:rPr>
          <w:rFonts w:ascii="Bookman Old Style" w:hAnsi="Bookman Old Style"/>
        </w:rPr>
        <w:t xml:space="preserve">. </w:t>
      </w:r>
    </w:p>
    <w:p w14:paraId="35E6D0C0" w14:textId="73C386E1" w:rsidR="00957C56" w:rsidRDefault="00957C56" w:rsidP="001213E4">
      <w:pPr>
        <w:rPr>
          <w:rFonts w:ascii="Bookman Old Style" w:hAnsi="Bookman Old Style"/>
        </w:rPr>
      </w:pPr>
    </w:p>
    <w:p w14:paraId="32F0E090" w14:textId="45278DE3" w:rsidR="00931016" w:rsidRPr="0040328F" w:rsidRDefault="00BC510E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Dyer expressed concern that </w:t>
      </w:r>
      <w:r w:rsidR="00957C56">
        <w:rPr>
          <w:rFonts w:ascii="Bookman Old Style" w:hAnsi="Bookman Old Style"/>
        </w:rPr>
        <w:t>chair</w:t>
      </w:r>
      <w:r>
        <w:rPr>
          <w:rFonts w:ascii="Bookman Old Style" w:hAnsi="Bookman Old Style"/>
        </w:rPr>
        <w:t>s</w:t>
      </w:r>
      <w:r w:rsidR="00957C56">
        <w:rPr>
          <w:rFonts w:ascii="Bookman Old Style" w:hAnsi="Bookman Old Style"/>
        </w:rPr>
        <w:t xml:space="preserve"> interpreted </w:t>
      </w:r>
      <w:r>
        <w:rPr>
          <w:rFonts w:ascii="Bookman Old Style" w:hAnsi="Bookman Old Style"/>
        </w:rPr>
        <w:t>the request as “</w:t>
      </w:r>
      <w:r w:rsidR="00957C56">
        <w:rPr>
          <w:rFonts w:ascii="Bookman Old Style" w:hAnsi="Bookman Old Style"/>
        </w:rPr>
        <w:t>what must be taught</w:t>
      </w:r>
      <w:r>
        <w:rPr>
          <w:rFonts w:ascii="Bookman Old Style" w:hAnsi="Bookman Old Style"/>
        </w:rPr>
        <w:t>”</w:t>
      </w:r>
      <w:r w:rsidR="00957C56">
        <w:rPr>
          <w:rFonts w:ascii="Bookman Old Style" w:hAnsi="Bookman Old Style"/>
        </w:rPr>
        <w:t xml:space="preserve">, not </w:t>
      </w:r>
      <w:r>
        <w:rPr>
          <w:rFonts w:ascii="Bookman Old Style" w:hAnsi="Bookman Old Style"/>
        </w:rPr>
        <w:t>“</w:t>
      </w:r>
      <w:r w:rsidR="00957C56">
        <w:rPr>
          <w:rFonts w:ascii="Bookman Old Style" w:hAnsi="Bookman Old Style"/>
        </w:rPr>
        <w:t>what is wished to be taught</w:t>
      </w:r>
      <w:r>
        <w:rPr>
          <w:rFonts w:ascii="Bookman Old Style" w:hAnsi="Bookman Old Style"/>
        </w:rPr>
        <w:t>” when this survey was send from the deans. She feels the</w:t>
      </w:r>
      <w:r w:rsidR="00957C56">
        <w:rPr>
          <w:rFonts w:ascii="Bookman Old Style" w:hAnsi="Bookman Old Style"/>
        </w:rPr>
        <w:t xml:space="preserve"> numbers would be different</w:t>
      </w:r>
      <w:r>
        <w:rPr>
          <w:rFonts w:ascii="Bookman Old Style" w:hAnsi="Bookman Old Style"/>
        </w:rPr>
        <w:t xml:space="preserve"> if chairs specified “what is wished to be taught” instead. Dr. Marshall indicated that</w:t>
      </w:r>
      <w:r w:rsidR="00957C56">
        <w:rPr>
          <w:rFonts w:ascii="Bookman Old Style" w:hAnsi="Bookman Old Style"/>
        </w:rPr>
        <w:t xml:space="preserve"> he is sensitive to this as he has heard</w:t>
      </w:r>
      <w:r>
        <w:rPr>
          <w:rFonts w:ascii="Bookman Old Style" w:hAnsi="Bookman Old Style"/>
        </w:rPr>
        <w:t xml:space="preserve"> that</w:t>
      </w:r>
      <w:r w:rsidR="00957C56">
        <w:rPr>
          <w:rFonts w:ascii="Bookman Old Style" w:hAnsi="Bookman Old Style"/>
        </w:rPr>
        <w:t xml:space="preserve"> some chairs had different interpretations. Dr. Marshall </w:t>
      </w:r>
      <w:r>
        <w:rPr>
          <w:rFonts w:ascii="Bookman Old Style" w:hAnsi="Bookman Old Style"/>
        </w:rPr>
        <w:t xml:space="preserve">also told the committee </w:t>
      </w:r>
      <w:r w:rsidR="00957C56">
        <w:rPr>
          <w:rFonts w:ascii="Bookman Old Style" w:hAnsi="Bookman Old Style"/>
        </w:rPr>
        <w:t xml:space="preserve">that the Deans all were </w:t>
      </w:r>
      <w:r>
        <w:rPr>
          <w:rFonts w:ascii="Bookman Old Style" w:hAnsi="Bookman Old Style"/>
        </w:rPr>
        <w:t>given</w:t>
      </w:r>
      <w:r w:rsidR="00957C56">
        <w:rPr>
          <w:rFonts w:ascii="Bookman Old Style" w:hAnsi="Bookman Old Style"/>
        </w:rPr>
        <w:t xml:space="preserve"> </w:t>
      </w:r>
      <w:r w:rsidR="00E075BE">
        <w:rPr>
          <w:rFonts w:ascii="Bookman Old Style" w:hAnsi="Bookman Old Style"/>
        </w:rPr>
        <w:t xml:space="preserve">the same message. </w:t>
      </w:r>
      <w:r>
        <w:rPr>
          <w:rFonts w:ascii="Bookman Old Style" w:hAnsi="Bookman Old Style"/>
        </w:rPr>
        <w:t>Provost</w:t>
      </w:r>
      <w:r w:rsidR="00E075BE">
        <w:rPr>
          <w:rFonts w:ascii="Bookman Old Style" w:hAnsi="Bookman Old Style"/>
        </w:rPr>
        <w:t xml:space="preserve"> Fu explained that for</w:t>
      </w:r>
      <w:r>
        <w:rPr>
          <w:rFonts w:ascii="Bookman Old Style" w:hAnsi="Bookman Old Style"/>
        </w:rPr>
        <w:t xml:space="preserve"> the</w:t>
      </w:r>
      <w:r w:rsidR="00E075BE">
        <w:rPr>
          <w:rFonts w:ascii="Bookman Old Style" w:hAnsi="Bookman Old Style"/>
        </w:rPr>
        <w:t xml:space="preserve"> round 2 survey we </w:t>
      </w:r>
      <w:r>
        <w:rPr>
          <w:rFonts w:ascii="Bookman Old Style" w:hAnsi="Bookman Old Style"/>
        </w:rPr>
        <w:t>will</w:t>
      </w:r>
      <w:r w:rsidR="00E075BE">
        <w:rPr>
          <w:rFonts w:ascii="Bookman Old Style" w:hAnsi="Bookman Old Style"/>
        </w:rPr>
        <w:t xml:space="preserve"> message chairs directly. </w:t>
      </w:r>
      <w:r>
        <w:rPr>
          <w:rFonts w:ascii="Bookman Old Style" w:hAnsi="Bookman Old Style"/>
        </w:rPr>
        <w:t>Dr.</w:t>
      </w:r>
      <w:r w:rsidRPr="00BC510E">
        <w:rPr>
          <w:rFonts w:ascii="Bookman Old Style" w:hAnsi="Bookman Old Style"/>
          <w:color w:val="auto"/>
        </w:rPr>
        <w:t xml:space="preserve"> </w:t>
      </w:r>
      <w:proofErr w:type="spellStart"/>
      <w:r w:rsidRPr="00BC510E">
        <w:rPr>
          <w:rFonts w:ascii="Bookman Old Style" w:hAnsi="Bookman Old Style"/>
          <w:color w:val="auto"/>
        </w:rPr>
        <w:t>Schlievert</w:t>
      </w:r>
      <w:proofErr w:type="spellEnd"/>
      <w:r w:rsidR="00E075B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confirmed from her department that</w:t>
      </w:r>
      <w:r w:rsidR="00E075BE">
        <w:rPr>
          <w:rFonts w:ascii="Bookman Old Style" w:hAnsi="Bookman Old Style"/>
        </w:rPr>
        <w:t xml:space="preserve"> they heard what Dr. Dyer heard in terms of </w:t>
      </w:r>
      <w:r>
        <w:rPr>
          <w:rFonts w:ascii="Bookman Old Style" w:hAnsi="Bookman Old Style"/>
        </w:rPr>
        <w:t xml:space="preserve">the request to </w:t>
      </w:r>
      <w:r w:rsidR="00E075BE">
        <w:rPr>
          <w:rFonts w:ascii="Bookman Old Style" w:hAnsi="Bookman Old Style"/>
        </w:rPr>
        <w:t>chairs</w:t>
      </w:r>
      <w:r>
        <w:rPr>
          <w:rFonts w:ascii="Bookman Old Style" w:hAnsi="Bookman Old Style"/>
        </w:rPr>
        <w:t>, “must”, not “wished”</w:t>
      </w:r>
      <w:r w:rsidR="00E075BE">
        <w:rPr>
          <w:rFonts w:ascii="Bookman Old Style" w:hAnsi="Bookman Old Style"/>
        </w:rPr>
        <w:t xml:space="preserve">. </w:t>
      </w:r>
    </w:p>
    <w:p w14:paraId="7DFB8727" w14:textId="77777777" w:rsidR="004B4D9E" w:rsidRDefault="004B4D9E" w:rsidP="00370B36">
      <w:pPr>
        <w:rPr>
          <w:rFonts w:ascii="Bookman Old Style" w:hAnsi="Bookman Old Style"/>
          <w:color w:val="auto"/>
        </w:rPr>
      </w:pPr>
    </w:p>
    <w:p w14:paraId="22F92FF4" w14:textId="1C6DCE9B" w:rsidR="00B72A95" w:rsidRDefault="0025139A" w:rsidP="00370B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Holyoke </w:t>
      </w:r>
      <w:r w:rsidR="00E075BE">
        <w:rPr>
          <w:rFonts w:ascii="Bookman Old Style" w:hAnsi="Bookman Old Style"/>
        </w:rPr>
        <w:t>explained we will select faculty for Dean’s search committee</w:t>
      </w:r>
      <w:r w:rsidR="00BC510E">
        <w:rPr>
          <w:rFonts w:ascii="Bookman Old Style" w:hAnsi="Bookman Old Style"/>
        </w:rPr>
        <w:t xml:space="preserve"> in executive session today. He a</w:t>
      </w:r>
      <w:r w:rsidR="00E075BE">
        <w:rPr>
          <w:rFonts w:ascii="Bookman Old Style" w:hAnsi="Bookman Old Style"/>
        </w:rPr>
        <w:t xml:space="preserve">sked </w:t>
      </w:r>
      <w:r w:rsidR="00BC510E">
        <w:rPr>
          <w:rFonts w:ascii="Bookman Old Style" w:hAnsi="Bookman Old Style"/>
        </w:rPr>
        <w:t>Provost</w:t>
      </w:r>
      <w:r w:rsidR="00E075BE">
        <w:rPr>
          <w:rFonts w:ascii="Bookman Old Style" w:hAnsi="Bookman Old Style"/>
        </w:rPr>
        <w:t xml:space="preserve"> Fu when feedback on survey is needed. </w:t>
      </w:r>
      <w:r w:rsidR="00BC510E">
        <w:rPr>
          <w:rFonts w:ascii="Bookman Old Style" w:hAnsi="Bookman Old Style"/>
        </w:rPr>
        <w:t xml:space="preserve">Provost </w:t>
      </w:r>
      <w:r w:rsidR="00E075BE">
        <w:rPr>
          <w:rFonts w:ascii="Bookman Old Style" w:hAnsi="Bookman Old Style"/>
        </w:rPr>
        <w:t xml:space="preserve">Fu said by midweek would be fine. </w:t>
      </w:r>
    </w:p>
    <w:p w14:paraId="517A9EAE" w14:textId="659D0B6C" w:rsidR="00E075BE" w:rsidRDefault="00E075BE" w:rsidP="00370B36">
      <w:pPr>
        <w:rPr>
          <w:rFonts w:ascii="Bookman Old Style" w:hAnsi="Bookman Old Style"/>
        </w:rPr>
      </w:pPr>
    </w:p>
    <w:p w14:paraId="295B3155" w14:textId="3388692E" w:rsidR="00B72A95" w:rsidRDefault="00BC510E" w:rsidP="00370B36">
      <w:pPr>
        <w:rPr>
          <w:rFonts w:ascii="Bookman Old Style" w:hAnsi="Bookman Old Style"/>
        </w:rPr>
      </w:pPr>
      <w:r w:rsidRPr="00BC510E">
        <w:rPr>
          <w:rFonts w:ascii="Bookman Old Style" w:hAnsi="Bookman Old Style"/>
        </w:rPr>
        <w:t xml:space="preserve">Chair Holyoke </w:t>
      </w:r>
      <w:r>
        <w:rPr>
          <w:rFonts w:ascii="Bookman Old Style" w:hAnsi="Bookman Old Style"/>
        </w:rPr>
        <w:t xml:space="preserve">noted that the </w:t>
      </w:r>
      <w:r w:rsidR="00E075BE">
        <w:rPr>
          <w:rFonts w:ascii="Bookman Old Style" w:hAnsi="Bookman Old Style"/>
        </w:rPr>
        <w:t xml:space="preserve">Senate agenda is backed up, so we will minimize announcements and focus on policy for next couple meetings. </w:t>
      </w:r>
    </w:p>
    <w:p w14:paraId="703F318A" w14:textId="43E3BB8B" w:rsidR="00554748" w:rsidRDefault="00554748" w:rsidP="00554748">
      <w:pPr>
        <w:rPr>
          <w:rFonts w:ascii="Bookman Old Style" w:hAnsi="Bookman Old Style"/>
          <w:b/>
          <w:u w:val="single"/>
        </w:rPr>
      </w:pPr>
    </w:p>
    <w:p w14:paraId="4D89C288" w14:textId="469E8329" w:rsidR="004B4D9E" w:rsidRPr="0068557D" w:rsidRDefault="00554748" w:rsidP="0068557D">
      <w:pPr>
        <w:rPr>
          <w:rFonts w:ascii="Bookman Old Style" w:eastAsia="Times New Roman" w:hAnsi="Bookman Old Style"/>
          <w:b/>
          <w:color w:val="auto"/>
          <w:u w:val="single"/>
        </w:rPr>
      </w:pPr>
      <w:r>
        <w:rPr>
          <w:rFonts w:ascii="Bookman Old Style" w:hAnsi="Bookman Old Style"/>
          <w:b/>
        </w:rPr>
        <w:tab/>
      </w:r>
      <w:r w:rsidR="004B4D9E">
        <w:rPr>
          <w:rFonts w:ascii="Bookman Old Style" w:hAnsi="Bookman Old Style"/>
          <w:b/>
          <w:u w:val="single"/>
        </w:rPr>
        <w:t>Action Items</w:t>
      </w:r>
    </w:p>
    <w:p w14:paraId="38F8AAC2" w14:textId="77777777" w:rsidR="004B4D9E" w:rsidRDefault="004B4D9E" w:rsidP="004B4D9E">
      <w:pPr>
        <w:ind w:left="720" w:firstLine="720"/>
        <w:rPr>
          <w:rFonts w:ascii="Bookman Old Style" w:hAnsi="Bookman Old Style"/>
        </w:rPr>
      </w:pPr>
    </w:p>
    <w:p w14:paraId="36BB95AA" w14:textId="0AE8A4D3" w:rsidR="004B4D9E" w:rsidRDefault="004B4D9E" w:rsidP="004B4D9E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Resolution dated February 26, 2021 from the Department of Media, Communications and J</w:t>
      </w:r>
      <w:r w:rsidR="00BC510E">
        <w:rPr>
          <w:rFonts w:ascii="Bookman Old Style" w:hAnsi="Bookman Old Style"/>
          <w:sz w:val="22"/>
          <w:szCs w:val="22"/>
        </w:rPr>
        <w:t xml:space="preserve">ournalism re:  Faculty Hours. </w:t>
      </w:r>
      <w:r>
        <w:rPr>
          <w:rFonts w:ascii="Bookman Old Style" w:hAnsi="Bookman Old Style"/>
          <w:sz w:val="22"/>
          <w:szCs w:val="22"/>
        </w:rPr>
        <w:t xml:space="preserve"> Resolution has been received.</w:t>
      </w:r>
    </w:p>
    <w:p w14:paraId="556975A5" w14:textId="77777777" w:rsidR="004B4D9E" w:rsidRDefault="004B4D9E" w:rsidP="004B4D9E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4016BFC5" w14:textId="745351AF" w:rsidR="004B4D9E" w:rsidRDefault="004B4D9E" w:rsidP="0068557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Suggestion:</w:t>
      </w:r>
      <w:r w:rsidR="00EF5694">
        <w:rPr>
          <w:rFonts w:ascii="Bookman Old Style" w:hAnsi="Bookman Old Style"/>
          <w:sz w:val="22"/>
          <w:szCs w:val="22"/>
        </w:rPr>
        <w:t xml:space="preserve"> deserves a hearing- send to Personnel Committee. </w:t>
      </w:r>
    </w:p>
    <w:p w14:paraId="4806E40A" w14:textId="77777777" w:rsidR="004B4D9E" w:rsidRDefault="004B4D9E">
      <w:pPr>
        <w:spacing w:after="160" w:line="240" w:lineRule="auto"/>
        <w:rPr>
          <w:rFonts w:ascii="Bookman Old Style" w:hAnsi="Bookman Old Style"/>
          <w:sz w:val="22"/>
          <w:szCs w:val="22"/>
        </w:rPr>
      </w:pPr>
    </w:p>
    <w:p w14:paraId="62312067" w14:textId="5730DD52" w:rsidR="004B4D9E" w:rsidRPr="00EF5694" w:rsidRDefault="004B4D9E" w:rsidP="00EF5694">
      <w:pPr>
        <w:pStyle w:val="ListParagraph"/>
        <w:numPr>
          <w:ilvl w:val="0"/>
          <w:numId w:val="5"/>
        </w:numPr>
        <w:spacing w:after="160" w:line="240" w:lineRule="auto"/>
        <w:rPr>
          <w:rFonts w:ascii="Bookman Old Style" w:hAnsi="Bookman Old Style"/>
          <w:sz w:val="22"/>
          <w:szCs w:val="22"/>
        </w:rPr>
      </w:pPr>
      <w:r w:rsidRPr="00EF5694">
        <w:rPr>
          <w:rFonts w:ascii="Bookman Old Style" w:hAnsi="Bookman Old Style"/>
          <w:sz w:val="22"/>
          <w:szCs w:val="22"/>
        </w:rPr>
        <w:t>Changes to student ratings questions.</w:t>
      </w:r>
    </w:p>
    <w:p w14:paraId="3A99B815" w14:textId="2B5486CB" w:rsidR="00EF5694" w:rsidRDefault="00EF5694" w:rsidP="00EF5694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Dr. Dyer described aspects of </w:t>
      </w:r>
      <w:r w:rsidR="00BC510E">
        <w:rPr>
          <w:rFonts w:ascii="Bookman Old Style" w:hAnsi="Bookman Old Style"/>
          <w:sz w:val="22"/>
          <w:szCs w:val="22"/>
        </w:rPr>
        <w:t>the Student Ratings of Instruction instrument creation, and how it u</w:t>
      </w:r>
      <w:r>
        <w:rPr>
          <w:rFonts w:ascii="Bookman Old Style" w:hAnsi="Bookman Old Style"/>
          <w:sz w:val="22"/>
          <w:szCs w:val="22"/>
        </w:rPr>
        <w:t xml:space="preserve">sed reliable items from other </w:t>
      </w:r>
      <w:r w:rsidR="00BC510E">
        <w:rPr>
          <w:rFonts w:ascii="Bookman Old Style" w:hAnsi="Bookman Old Style"/>
          <w:sz w:val="22"/>
          <w:szCs w:val="22"/>
        </w:rPr>
        <w:t xml:space="preserve">validated </w:t>
      </w:r>
      <w:r>
        <w:rPr>
          <w:rFonts w:ascii="Bookman Old Style" w:hAnsi="Bookman Old Style"/>
          <w:sz w:val="22"/>
          <w:szCs w:val="22"/>
        </w:rPr>
        <w:t>instruments, but made minor adjust</w:t>
      </w:r>
      <w:r w:rsidR="00BC510E">
        <w:rPr>
          <w:rFonts w:ascii="Bookman Old Style" w:hAnsi="Bookman Old Style"/>
          <w:sz w:val="22"/>
          <w:szCs w:val="22"/>
        </w:rPr>
        <w:t>ment to questions, such as one word</w:t>
      </w:r>
      <w:r>
        <w:rPr>
          <w:rFonts w:ascii="Bookman Old Style" w:hAnsi="Bookman Old Style"/>
          <w:sz w:val="22"/>
          <w:szCs w:val="22"/>
        </w:rPr>
        <w:t xml:space="preserve"> changes</w:t>
      </w:r>
      <w:r w:rsidR="00BC510E">
        <w:rPr>
          <w:rFonts w:ascii="Bookman Old Style" w:hAnsi="Bookman Old Style"/>
          <w:sz w:val="22"/>
          <w:szCs w:val="22"/>
        </w:rPr>
        <w:t xml:space="preserve"> that</w:t>
      </w:r>
      <w:r>
        <w:rPr>
          <w:rFonts w:ascii="Bookman Old Style" w:hAnsi="Bookman Old Style"/>
          <w:sz w:val="22"/>
          <w:szCs w:val="22"/>
        </w:rPr>
        <w:t xml:space="preserve"> would not impact reliability. </w:t>
      </w:r>
      <w:r w:rsidR="0068557D">
        <w:rPr>
          <w:rFonts w:ascii="Bookman Old Style" w:hAnsi="Bookman Old Style"/>
          <w:sz w:val="22"/>
          <w:szCs w:val="22"/>
        </w:rPr>
        <w:t xml:space="preserve">She described an issue in </w:t>
      </w:r>
      <w:proofErr w:type="spellStart"/>
      <w:r w:rsidR="0068557D">
        <w:rPr>
          <w:rFonts w:ascii="Bookman Old Style" w:hAnsi="Bookman Old Style"/>
          <w:sz w:val="22"/>
          <w:szCs w:val="22"/>
        </w:rPr>
        <w:t>Kremen</w:t>
      </w:r>
      <w:proofErr w:type="spellEnd"/>
      <w:r w:rsidR="0068557D">
        <w:rPr>
          <w:rFonts w:ascii="Bookman Old Style" w:hAnsi="Bookman Old Style"/>
          <w:sz w:val="22"/>
          <w:szCs w:val="22"/>
        </w:rPr>
        <w:t>, where evaluations of s</w:t>
      </w:r>
      <w:r>
        <w:rPr>
          <w:rFonts w:ascii="Bookman Old Style" w:hAnsi="Bookman Old Style"/>
          <w:sz w:val="22"/>
          <w:szCs w:val="22"/>
        </w:rPr>
        <w:t>tudent teaching can</w:t>
      </w:r>
      <w:r w:rsidR="0068557D">
        <w:rPr>
          <w:rFonts w:ascii="Bookman Old Style" w:hAnsi="Bookman Old Style"/>
          <w:sz w:val="22"/>
          <w:szCs w:val="22"/>
        </w:rPr>
        <w:t>not use current items in the current pool, and how she w</w:t>
      </w:r>
      <w:r>
        <w:rPr>
          <w:rFonts w:ascii="Bookman Old Style" w:hAnsi="Bookman Old Style"/>
          <w:sz w:val="22"/>
          <w:szCs w:val="22"/>
        </w:rPr>
        <w:t xml:space="preserve">orked </w:t>
      </w:r>
      <w:r w:rsidR="0068557D">
        <w:rPr>
          <w:rFonts w:ascii="Bookman Old Style" w:hAnsi="Bookman Old Style"/>
          <w:sz w:val="22"/>
          <w:szCs w:val="22"/>
        </w:rPr>
        <w:t xml:space="preserve">with </w:t>
      </w:r>
      <w:proofErr w:type="spellStart"/>
      <w:r w:rsidR="0068557D">
        <w:rPr>
          <w:rFonts w:ascii="Bookman Old Style" w:hAnsi="Bookman Old Style"/>
          <w:sz w:val="22"/>
          <w:szCs w:val="22"/>
        </w:rPr>
        <w:t>Kremen</w:t>
      </w:r>
      <w:proofErr w:type="spellEnd"/>
      <w:r w:rsidR="0068557D">
        <w:rPr>
          <w:rFonts w:ascii="Bookman Old Style" w:hAnsi="Bookman Old Style"/>
          <w:sz w:val="22"/>
          <w:szCs w:val="22"/>
        </w:rPr>
        <w:t xml:space="preserve"> faculty </w:t>
      </w:r>
      <w:r>
        <w:rPr>
          <w:rFonts w:ascii="Bookman Old Style" w:hAnsi="Bookman Old Style"/>
          <w:sz w:val="22"/>
          <w:szCs w:val="22"/>
        </w:rPr>
        <w:t>to create q</w:t>
      </w:r>
      <w:r w:rsidR="0068557D">
        <w:rPr>
          <w:rFonts w:ascii="Bookman Old Style" w:hAnsi="Bookman Old Style"/>
          <w:sz w:val="22"/>
          <w:szCs w:val="22"/>
        </w:rPr>
        <w:t>uestions to fit</w:t>
      </w:r>
      <w:r>
        <w:rPr>
          <w:rFonts w:ascii="Bookman Old Style" w:hAnsi="Bookman Old Style"/>
          <w:sz w:val="22"/>
          <w:szCs w:val="22"/>
        </w:rPr>
        <w:t xml:space="preserve"> their needs and </w:t>
      </w:r>
      <w:r w:rsidR="0068557D">
        <w:rPr>
          <w:rFonts w:ascii="Bookman Old Style" w:hAnsi="Bookman Old Style"/>
          <w:sz w:val="22"/>
          <w:szCs w:val="22"/>
        </w:rPr>
        <w:t xml:space="preserve">be </w:t>
      </w:r>
      <w:r>
        <w:rPr>
          <w:rFonts w:ascii="Bookman Old Style" w:hAnsi="Bookman Old Style"/>
          <w:sz w:val="22"/>
          <w:szCs w:val="22"/>
        </w:rPr>
        <w:t>add</w:t>
      </w:r>
      <w:r w:rsidR="0068557D">
        <w:rPr>
          <w:rFonts w:ascii="Bookman Old Style" w:hAnsi="Bookman Old Style"/>
          <w:sz w:val="22"/>
          <w:szCs w:val="22"/>
        </w:rPr>
        <w:t>ed</w:t>
      </w:r>
      <w:r>
        <w:rPr>
          <w:rFonts w:ascii="Bookman Old Style" w:hAnsi="Bookman Old Style"/>
          <w:sz w:val="22"/>
          <w:szCs w:val="22"/>
        </w:rPr>
        <w:t xml:space="preserve"> to </w:t>
      </w:r>
      <w:r w:rsidR="0068557D">
        <w:rPr>
          <w:rFonts w:ascii="Bookman Old Style" w:hAnsi="Bookman Old Style"/>
          <w:sz w:val="22"/>
          <w:szCs w:val="22"/>
        </w:rPr>
        <w:t xml:space="preserve">the </w:t>
      </w:r>
      <w:r>
        <w:rPr>
          <w:rFonts w:ascii="Bookman Old Style" w:hAnsi="Bookman Old Style"/>
          <w:sz w:val="22"/>
          <w:szCs w:val="22"/>
        </w:rPr>
        <w:t xml:space="preserve">pools. </w:t>
      </w:r>
      <w:r w:rsidR="0068557D">
        <w:rPr>
          <w:rFonts w:ascii="Bookman Old Style" w:hAnsi="Bookman Old Style"/>
          <w:sz w:val="22"/>
          <w:szCs w:val="22"/>
        </w:rPr>
        <w:t xml:space="preserve">She told the committee that the </w:t>
      </w:r>
      <w:r>
        <w:rPr>
          <w:rFonts w:ascii="Bookman Old Style" w:hAnsi="Bookman Old Style"/>
          <w:sz w:val="22"/>
          <w:szCs w:val="22"/>
        </w:rPr>
        <w:t xml:space="preserve">Student Ratings committee </w:t>
      </w:r>
      <w:r w:rsidR="0068557D">
        <w:rPr>
          <w:rFonts w:ascii="Bookman Old Style" w:hAnsi="Bookman Old Style"/>
          <w:sz w:val="22"/>
          <w:szCs w:val="22"/>
        </w:rPr>
        <w:t xml:space="preserve">had </w:t>
      </w:r>
      <w:r>
        <w:rPr>
          <w:rFonts w:ascii="Bookman Old Style" w:hAnsi="Bookman Old Style"/>
          <w:sz w:val="22"/>
          <w:szCs w:val="22"/>
        </w:rPr>
        <w:t>met and agreed that these changes are similar to other changes and</w:t>
      </w:r>
      <w:r w:rsidR="0068557D">
        <w:rPr>
          <w:rFonts w:ascii="Bookman Old Style" w:hAnsi="Bookman Old Style"/>
          <w:sz w:val="22"/>
          <w:szCs w:val="22"/>
        </w:rPr>
        <w:t xml:space="preserve"> that</w:t>
      </w:r>
      <w:r>
        <w:rPr>
          <w:rFonts w:ascii="Bookman Old Style" w:hAnsi="Bookman Old Style"/>
          <w:sz w:val="22"/>
          <w:szCs w:val="22"/>
        </w:rPr>
        <w:t xml:space="preserve"> these items could be added without altering reliability and validity. </w:t>
      </w:r>
    </w:p>
    <w:p w14:paraId="5F456D3F" w14:textId="0D34F20F" w:rsidR="00EF5694" w:rsidRPr="0068557D" w:rsidRDefault="00EF5694" w:rsidP="0068557D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Dr. Low</w:t>
      </w:r>
      <w:r w:rsidR="0068557D">
        <w:rPr>
          <w:rFonts w:ascii="Bookman Old Style" w:hAnsi="Bookman Old Style"/>
          <w:sz w:val="22"/>
          <w:szCs w:val="22"/>
        </w:rPr>
        <w:t xml:space="preserve"> asked if the changes</w:t>
      </w:r>
      <w:r>
        <w:rPr>
          <w:rFonts w:ascii="Bookman Old Style" w:hAnsi="Bookman Old Style"/>
          <w:sz w:val="22"/>
          <w:szCs w:val="22"/>
        </w:rPr>
        <w:t xml:space="preserve"> need to be vetted in te</w:t>
      </w:r>
      <w:r w:rsidR="0068557D">
        <w:rPr>
          <w:rFonts w:ascii="Bookman Old Style" w:hAnsi="Bookman Old Style"/>
          <w:sz w:val="22"/>
          <w:szCs w:val="22"/>
        </w:rPr>
        <w:t>rms of CBA compliance. Dr. Baum</w:t>
      </w:r>
      <w:r>
        <w:rPr>
          <w:rFonts w:ascii="Bookman Old Style" w:hAnsi="Bookman Old Style"/>
          <w:sz w:val="22"/>
          <w:szCs w:val="22"/>
        </w:rPr>
        <w:t xml:space="preserve"> agrees that correct titles </w:t>
      </w:r>
      <w:r w:rsidR="0068557D">
        <w:rPr>
          <w:rFonts w:ascii="Bookman Old Style" w:hAnsi="Bookman Old Style"/>
          <w:sz w:val="22"/>
          <w:szCs w:val="22"/>
        </w:rPr>
        <w:t xml:space="preserve">need to be </w:t>
      </w:r>
      <w:r>
        <w:rPr>
          <w:rFonts w:ascii="Bookman Old Style" w:hAnsi="Bookman Old Style"/>
          <w:sz w:val="22"/>
          <w:szCs w:val="22"/>
        </w:rPr>
        <w:t xml:space="preserve">used </w:t>
      </w:r>
      <w:r w:rsidR="0068557D">
        <w:rPr>
          <w:rFonts w:ascii="Bookman Old Style" w:hAnsi="Bookman Old Style"/>
          <w:sz w:val="22"/>
          <w:szCs w:val="22"/>
        </w:rPr>
        <w:t xml:space="preserve">and </w:t>
      </w:r>
      <w:r>
        <w:rPr>
          <w:rFonts w:ascii="Bookman Old Style" w:hAnsi="Bookman Old Style"/>
          <w:sz w:val="22"/>
          <w:szCs w:val="22"/>
        </w:rPr>
        <w:t>that categ</w:t>
      </w:r>
      <w:r w:rsidR="0068557D">
        <w:rPr>
          <w:rFonts w:ascii="Bookman Old Style" w:hAnsi="Bookman Old Style"/>
          <w:sz w:val="22"/>
          <w:szCs w:val="22"/>
        </w:rPr>
        <w:t xml:space="preserve">ories are correct. Dr. Holyoke asked if this matter can </w:t>
      </w:r>
      <w:r>
        <w:rPr>
          <w:rFonts w:ascii="Bookman Old Style" w:hAnsi="Bookman Old Style"/>
          <w:sz w:val="22"/>
          <w:szCs w:val="22"/>
        </w:rPr>
        <w:t xml:space="preserve">be handled between </w:t>
      </w:r>
      <w:r w:rsidR="0068557D">
        <w:rPr>
          <w:rFonts w:ascii="Bookman Old Style" w:hAnsi="Bookman Old Style"/>
          <w:sz w:val="22"/>
          <w:szCs w:val="22"/>
        </w:rPr>
        <w:t xml:space="preserve">Dr. Dyer and Dr. Baum, and both agreed that it could. Dr. Low indicated his </w:t>
      </w:r>
      <w:r>
        <w:rPr>
          <w:rFonts w:ascii="Bookman Old Style" w:hAnsi="Bookman Old Style"/>
          <w:sz w:val="22"/>
          <w:szCs w:val="22"/>
        </w:rPr>
        <w:t xml:space="preserve">support. Dr. Dyer explained that </w:t>
      </w:r>
      <w:proofErr w:type="spellStart"/>
      <w:r>
        <w:rPr>
          <w:rFonts w:ascii="Bookman Old Style" w:hAnsi="Bookman Old Style"/>
          <w:sz w:val="22"/>
          <w:szCs w:val="22"/>
        </w:rPr>
        <w:t>Kremen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and other p</w:t>
      </w:r>
      <w:r w:rsidR="0068557D">
        <w:rPr>
          <w:rFonts w:ascii="Bookman Old Style" w:hAnsi="Bookman Old Style"/>
          <w:sz w:val="22"/>
          <w:szCs w:val="22"/>
        </w:rPr>
        <w:t>rograms were out of compliance, and that these changes to the pool</w:t>
      </w:r>
      <w:r>
        <w:rPr>
          <w:rFonts w:ascii="Bookman Old Style" w:hAnsi="Bookman Old Style"/>
          <w:sz w:val="22"/>
          <w:szCs w:val="22"/>
        </w:rPr>
        <w:t xml:space="preserve"> will be a big improvement</w:t>
      </w:r>
      <w:r w:rsidR="0068557D">
        <w:rPr>
          <w:rFonts w:ascii="Bookman Old Style" w:hAnsi="Bookman Old Style"/>
          <w:sz w:val="22"/>
          <w:szCs w:val="22"/>
        </w:rPr>
        <w:t xml:space="preserve"> and bring many courses into compliance with policy</w:t>
      </w:r>
      <w:r>
        <w:rPr>
          <w:rFonts w:ascii="Bookman Old Style" w:hAnsi="Bookman Old Style"/>
          <w:sz w:val="22"/>
          <w:szCs w:val="22"/>
        </w:rPr>
        <w:t xml:space="preserve">. Dr. Baum </w:t>
      </w:r>
      <w:r w:rsidR="0068557D">
        <w:rPr>
          <w:rFonts w:ascii="Bookman Old Style" w:hAnsi="Bookman Old Style"/>
          <w:sz w:val="22"/>
          <w:szCs w:val="22"/>
        </w:rPr>
        <w:t>Zoom-</w:t>
      </w:r>
      <w:r>
        <w:rPr>
          <w:rFonts w:ascii="Bookman Old Style" w:hAnsi="Bookman Old Style"/>
          <w:sz w:val="22"/>
          <w:szCs w:val="22"/>
        </w:rPr>
        <w:t>applauded</w:t>
      </w:r>
      <w:r w:rsidR="0068557D">
        <w:rPr>
          <w:rFonts w:ascii="Bookman Old Style" w:hAnsi="Bookman Old Style"/>
          <w:sz w:val="22"/>
          <w:szCs w:val="22"/>
        </w:rPr>
        <w:t xml:space="preserve"> this comment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613C8E17" w14:textId="77777777" w:rsidR="004B4D9E" w:rsidRPr="004B4D9E" w:rsidRDefault="004B4D9E" w:rsidP="004B4D9E">
      <w:pPr>
        <w:spacing w:after="160" w:line="240" w:lineRule="auto"/>
        <w:rPr>
          <w:rFonts w:ascii="Bookman Old Style" w:hAnsi="Bookman Old Style"/>
          <w:sz w:val="22"/>
          <w:szCs w:val="22"/>
        </w:rPr>
      </w:pPr>
    </w:p>
    <w:p w14:paraId="1EB198C1" w14:textId="21111CF1" w:rsidR="004B4D9E" w:rsidRPr="008A0F1B" w:rsidRDefault="004B4D9E" w:rsidP="008A0F1B">
      <w:pPr>
        <w:pStyle w:val="ListParagraph"/>
        <w:numPr>
          <w:ilvl w:val="0"/>
          <w:numId w:val="5"/>
        </w:numPr>
        <w:spacing w:after="160" w:line="240" w:lineRule="auto"/>
        <w:rPr>
          <w:rFonts w:ascii="Bookman Old Style" w:hAnsi="Bookman Old Style"/>
          <w:sz w:val="22"/>
          <w:szCs w:val="22"/>
        </w:rPr>
      </w:pPr>
      <w:r w:rsidRPr="00EF5694">
        <w:rPr>
          <w:rFonts w:ascii="Bookman Old Style" w:hAnsi="Bookman Old Style"/>
          <w:sz w:val="22"/>
          <w:szCs w:val="22"/>
        </w:rPr>
        <w:t>APM 335 - Policy on Periodic Review of Academic Administrators</w:t>
      </w:r>
    </w:p>
    <w:p w14:paraId="575059B1" w14:textId="4120146A" w:rsidR="008A0F1B" w:rsidRDefault="008A0F1B" w:rsidP="008A0F1B">
      <w:pPr>
        <w:spacing w:after="160" w:line="240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Dr. Low explained that they were tasked with</w:t>
      </w:r>
      <w:r w:rsidR="00096398">
        <w:rPr>
          <w:rFonts w:ascii="Bookman Old Style" w:hAnsi="Bookman Old Style"/>
          <w:sz w:val="22"/>
          <w:szCs w:val="22"/>
        </w:rPr>
        <w:t xml:space="preserve"> considering chair evaluation. Upon review the committee p</w:t>
      </w:r>
      <w:r>
        <w:rPr>
          <w:rFonts w:ascii="Bookman Old Style" w:hAnsi="Bookman Old Style"/>
          <w:sz w:val="22"/>
          <w:szCs w:val="22"/>
        </w:rPr>
        <w:t>ropose</w:t>
      </w:r>
      <w:r w:rsidR="00096398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a formative assessment in second year (only for first term). Dr. Baum explained that this models the APMs governing assessment of Deans and other leadership roles. Chair Holyoke asked how burd</w:t>
      </w:r>
      <w:r w:rsidR="00096398">
        <w:rPr>
          <w:rFonts w:ascii="Bookman Old Style" w:hAnsi="Bookman Old Style"/>
          <w:sz w:val="22"/>
          <w:szCs w:val="22"/>
        </w:rPr>
        <w:t xml:space="preserve">ensome this would be on a chair. Dr. Low described how it </w:t>
      </w:r>
      <w:r>
        <w:rPr>
          <w:rFonts w:ascii="Bookman Old Style" w:hAnsi="Bookman Old Style"/>
          <w:sz w:val="22"/>
          <w:szCs w:val="22"/>
        </w:rPr>
        <w:t xml:space="preserve">would provide feedback from </w:t>
      </w:r>
      <w:r w:rsidR="00096398">
        <w:rPr>
          <w:rFonts w:ascii="Bookman Old Style" w:hAnsi="Bookman Old Style"/>
          <w:sz w:val="22"/>
          <w:szCs w:val="22"/>
        </w:rPr>
        <w:t xml:space="preserve">the first year experience, and that </w:t>
      </w:r>
      <w:r>
        <w:rPr>
          <w:rFonts w:ascii="Bookman Old Style" w:hAnsi="Bookman Old Style"/>
          <w:sz w:val="22"/>
          <w:szCs w:val="22"/>
        </w:rPr>
        <w:t xml:space="preserve">we are not proposing defined procedures as yet. Dr. Baum said that the model is identical to end of term process, </w:t>
      </w:r>
      <w:r w:rsidR="00096398">
        <w:rPr>
          <w:rFonts w:ascii="Bookman Old Style" w:hAnsi="Bookman Old Style"/>
          <w:sz w:val="22"/>
          <w:szCs w:val="22"/>
        </w:rPr>
        <w:t xml:space="preserve">and </w:t>
      </w:r>
      <w:r>
        <w:rPr>
          <w:rFonts w:ascii="Bookman Old Style" w:hAnsi="Bookman Old Style"/>
          <w:sz w:val="22"/>
          <w:szCs w:val="22"/>
        </w:rPr>
        <w:t>should not be onerous. Dr. Dyer</w:t>
      </w:r>
      <w:r w:rsidR="00096398">
        <w:rPr>
          <w:rFonts w:ascii="Bookman Old Style" w:hAnsi="Bookman Old Style"/>
          <w:sz w:val="22"/>
          <w:szCs w:val="22"/>
        </w:rPr>
        <w:t>, in her role as Chair of Chairs, expressed her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398">
        <w:rPr>
          <w:rFonts w:ascii="Bookman Old Style" w:hAnsi="Bookman Old Style"/>
          <w:sz w:val="22"/>
          <w:szCs w:val="22"/>
        </w:rPr>
        <w:t>support for this, and stated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398">
        <w:rPr>
          <w:rFonts w:ascii="Bookman Old Style" w:hAnsi="Bookman Old Style"/>
          <w:sz w:val="22"/>
          <w:szCs w:val="22"/>
        </w:rPr>
        <w:t>that chairs have</w:t>
      </w:r>
      <w:r>
        <w:rPr>
          <w:rFonts w:ascii="Bookman Old Style" w:hAnsi="Bookman Old Style"/>
          <w:sz w:val="22"/>
          <w:szCs w:val="22"/>
        </w:rPr>
        <w:t xml:space="preserve"> expressed their desire for earlier evaluations. </w:t>
      </w:r>
      <w:r w:rsidR="00096398">
        <w:rPr>
          <w:rFonts w:ascii="Bookman Old Style" w:hAnsi="Bookman Old Style"/>
          <w:sz w:val="22"/>
          <w:szCs w:val="22"/>
        </w:rPr>
        <w:t>She told the committee that the Chairs C</w:t>
      </w:r>
      <w:r>
        <w:rPr>
          <w:rFonts w:ascii="Bookman Old Style" w:hAnsi="Bookman Old Style"/>
          <w:sz w:val="22"/>
          <w:szCs w:val="22"/>
        </w:rPr>
        <w:t>ouncil would be happy to be involved in deciding what sh</w:t>
      </w:r>
      <w:r w:rsidR="00096398">
        <w:rPr>
          <w:rFonts w:ascii="Bookman Old Style" w:hAnsi="Bookman Old Style"/>
          <w:sz w:val="22"/>
          <w:szCs w:val="22"/>
        </w:rPr>
        <w:t>ould go into such an evaluation, and that she will</w:t>
      </w:r>
      <w:r>
        <w:rPr>
          <w:rFonts w:ascii="Bookman Old Style" w:hAnsi="Bookman Old Style"/>
          <w:sz w:val="22"/>
          <w:szCs w:val="22"/>
        </w:rPr>
        <w:t xml:space="preserve"> arrange to have Dr. Low address the council. Dr. Bryant </w:t>
      </w:r>
      <w:r w:rsidR="00096398">
        <w:rPr>
          <w:rFonts w:ascii="Bookman Old Style" w:hAnsi="Bookman Old Style"/>
          <w:sz w:val="22"/>
          <w:szCs w:val="22"/>
        </w:rPr>
        <w:t xml:space="preserve">expressed concern about possible negative </w:t>
      </w:r>
      <w:r>
        <w:rPr>
          <w:rFonts w:ascii="Bookman Old Style" w:hAnsi="Bookman Old Style"/>
          <w:sz w:val="22"/>
          <w:szCs w:val="22"/>
        </w:rPr>
        <w:t>impact on small depa</w:t>
      </w:r>
      <w:r w:rsidR="00096398">
        <w:rPr>
          <w:rFonts w:ascii="Bookman Old Style" w:hAnsi="Bookman Old Style"/>
          <w:sz w:val="22"/>
          <w:szCs w:val="22"/>
        </w:rPr>
        <w:t>rtments where anonymity might be lacking.</w:t>
      </w:r>
      <w:r>
        <w:rPr>
          <w:rFonts w:ascii="Bookman Old Style" w:hAnsi="Bookman Old Style"/>
          <w:sz w:val="22"/>
          <w:szCs w:val="22"/>
        </w:rPr>
        <w:t xml:space="preserve"> Dr. Baum described the survey strategy and </w:t>
      </w:r>
      <w:r w:rsidR="00096398">
        <w:rPr>
          <w:rFonts w:ascii="Bookman Old Style" w:hAnsi="Bookman Old Style"/>
          <w:sz w:val="22"/>
          <w:szCs w:val="22"/>
        </w:rPr>
        <w:t xml:space="preserve">the </w:t>
      </w:r>
      <w:r>
        <w:rPr>
          <w:rFonts w:ascii="Bookman Old Style" w:hAnsi="Bookman Old Style"/>
          <w:sz w:val="22"/>
          <w:szCs w:val="22"/>
        </w:rPr>
        <w:t>supervisor to faculty member</w:t>
      </w:r>
      <w:r w:rsidR="00096398">
        <w:rPr>
          <w:rFonts w:ascii="Bookman Old Style" w:hAnsi="Bookman Old Style"/>
          <w:sz w:val="22"/>
          <w:szCs w:val="22"/>
        </w:rPr>
        <w:t xml:space="preserve"> interaction, which is done through the Dean. Dr. Miele</w:t>
      </w:r>
      <w:r w:rsidR="00632D2E">
        <w:rPr>
          <w:rFonts w:ascii="Bookman Old Style" w:hAnsi="Bookman Old Style"/>
          <w:sz w:val="22"/>
          <w:szCs w:val="22"/>
        </w:rPr>
        <w:t xml:space="preserve"> expressed her support, but </w:t>
      </w:r>
      <w:r w:rsidR="00096398">
        <w:rPr>
          <w:rFonts w:ascii="Bookman Old Style" w:hAnsi="Bookman Old Style"/>
          <w:sz w:val="22"/>
          <w:szCs w:val="22"/>
        </w:rPr>
        <w:t xml:space="preserve">added that </w:t>
      </w:r>
      <w:r w:rsidR="00632D2E">
        <w:rPr>
          <w:rFonts w:ascii="Bookman Old Style" w:hAnsi="Bookman Old Style"/>
          <w:sz w:val="22"/>
          <w:szCs w:val="22"/>
        </w:rPr>
        <w:t xml:space="preserve">clarity of process might be useful to include. </w:t>
      </w:r>
      <w:r w:rsidR="00096398">
        <w:rPr>
          <w:rFonts w:ascii="Bookman Old Style" w:hAnsi="Bookman Old Style"/>
          <w:sz w:val="22"/>
          <w:szCs w:val="22"/>
        </w:rPr>
        <w:t>Dr. Baum mentioned that current procedures vary</w:t>
      </w:r>
      <w:r w:rsidR="00632D2E">
        <w:rPr>
          <w:rFonts w:ascii="Bookman Old Style" w:hAnsi="Bookman Old Style"/>
          <w:sz w:val="22"/>
          <w:szCs w:val="22"/>
        </w:rPr>
        <w:t xml:space="preserve"> college by college. Dr. D</w:t>
      </w:r>
      <w:r w:rsidR="00096398">
        <w:rPr>
          <w:rFonts w:ascii="Bookman Old Style" w:hAnsi="Bookman Old Style"/>
          <w:sz w:val="22"/>
          <w:szCs w:val="22"/>
        </w:rPr>
        <w:t>yer advocated that the APM should be</w:t>
      </w:r>
      <w:r w:rsidR="00632D2E">
        <w:rPr>
          <w:rFonts w:ascii="Bookman Old Style" w:hAnsi="Bookman Old Style"/>
          <w:sz w:val="22"/>
          <w:szCs w:val="22"/>
        </w:rPr>
        <w:t xml:space="preserve"> specific </w:t>
      </w:r>
      <w:r w:rsidR="00096398">
        <w:rPr>
          <w:rFonts w:ascii="Bookman Old Style" w:hAnsi="Bookman Old Style"/>
          <w:sz w:val="22"/>
          <w:szCs w:val="22"/>
        </w:rPr>
        <w:t>in time</w:t>
      </w:r>
      <w:r w:rsidR="00632D2E">
        <w:rPr>
          <w:rFonts w:ascii="Bookman Old Style" w:hAnsi="Bookman Old Style"/>
          <w:sz w:val="22"/>
          <w:szCs w:val="22"/>
        </w:rPr>
        <w:t>line and responsibility</w:t>
      </w:r>
      <w:r w:rsidR="00096398">
        <w:rPr>
          <w:rFonts w:ascii="Bookman Old Style" w:hAnsi="Bookman Old Style"/>
          <w:sz w:val="22"/>
          <w:szCs w:val="22"/>
        </w:rPr>
        <w:t xml:space="preserve"> for scheduling</w:t>
      </w:r>
      <w:r w:rsidR="00632D2E">
        <w:rPr>
          <w:rFonts w:ascii="Bookman Old Style" w:hAnsi="Bookman Old Style"/>
          <w:sz w:val="22"/>
          <w:szCs w:val="22"/>
        </w:rPr>
        <w:t xml:space="preserve">. Dr. Miele noted that it’s there </w:t>
      </w:r>
      <w:r w:rsidR="00096398">
        <w:rPr>
          <w:rFonts w:ascii="Bookman Old Style" w:hAnsi="Bookman Old Style"/>
          <w:sz w:val="22"/>
          <w:szCs w:val="22"/>
        </w:rPr>
        <w:t xml:space="preserve">in </w:t>
      </w:r>
      <w:r w:rsidR="00632D2E">
        <w:rPr>
          <w:rFonts w:ascii="Bookman Old Style" w:hAnsi="Bookman Old Style"/>
          <w:sz w:val="22"/>
          <w:szCs w:val="22"/>
        </w:rPr>
        <w:t xml:space="preserve">line 4 (colleges create procedure, Dean fulfils). </w:t>
      </w:r>
    </w:p>
    <w:p w14:paraId="1A28BEFA" w14:textId="011F8F1C" w:rsidR="00632D2E" w:rsidRDefault="00096398" w:rsidP="008A0F1B">
      <w:pPr>
        <w:spacing w:after="160" w:line="240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Place APM 335 </w:t>
      </w:r>
      <w:r w:rsidR="00632D2E">
        <w:rPr>
          <w:rFonts w:ascii="Bookman Old Style" w:hAnsi="Bookman Old Style"/>
          <w:sz w:val="22"/>
          <w:szCs w:val="22"/>
        </w:rPr>
        <w:t>on senate agenda:</w:t>
      </w:r>
    </w:p>
    <w:p w14:paraId="416C6877" w14:textId="017C572B" w:rsidR="00632D2E" w:rsidRDefault="00632D2E" w:rsidP="008A0F1B">
      <w:pPr>
        <w:spacing w:after="160" w:line="240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MSC </w:t>
      </w:r>
    </w:p>
    <w:p w14:paraId="7198F9E3" w14:textId="77777777" w:rsidR="00632D2E" w:rsidRPr="004B4D9E" w:rsidRDefault="00632D2E" w:rsidP="00632D2E">
      <w:pPr>
        <w:spacing w:after="160" w:line="240" w:lineRule="auto"/>
        <w:rPr>
          <w:rFonts w:ascii="Bookman Old Style" w:hAnsi="Bookman Old Style"/>
          <w:sz w:val="22"/>
          <w:szCs w:val="22"/>
        </w:rPr>
      </w:pPr>
    </w:p>
    <w:p w14:paraId="663145F4" w14:textId="7F0BC29C" w:rsidR="004B4D9E" w:rsidRPr="00632D2E" w:rsidRDefault="004B4D9E" w:rsidP="00632D2E">
      <w:pPr>
        <w:pStyle w:val="ListParagraph"/>
        <w:numPr>
          <w:ilvl w:val="0"/>
          <w:numId w:val="5"/>
        </w:numPr>
        <w:spacing w:after="160" w:line="240" w:lineRule="auto"/>
        <w:rPr>
          <w:rFonts w:ascii="Bookman Old Style" w:hAnsi="Bookman Old Style"/>
          <w:sz w:val="22"/>
          <w:szCs w:val="22"/>
        </w:rPr>
      </w:pPr>
      <w:r w:rsidRPr="00632D2E">
        <w:rPr>
          <w:rFonts w:ascii="Bookman Old Style" w:hAnsi="Bookman Old Style"/>
          <w:sz w:val="22"/>
          <w:szCs w:val="22"/>
        </w:rPr>
        <w:t>APM 125 - Policy on Department Chairs</w:t>
      </w:r>
    </w:p>
    <w:p w14:paraId="5AC65F30" w14:textId="670B8ABE" w:rsidR="00632D2E" w:rsidRDefault="00632D2E" w:rsidP="00632D2E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Similar to above but for MPPs. </w:t>
      </w:r>
    </w:p>
    <w:p w14:paraId="40D693BC" w14:textId="4F85A1C5" w:rsidR="0009050A" w:rsidRDefault="0009050A" w:rsidP="00632D2E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Some minor corrections made (</w:t>
      </w:r>
      <w:r w:rsidR="00096398">
        <w:rPr>
          <w:rFonts w:ascii="Bookman Old Style" w:hAnsi="Bookman Old Style"/>
          <w:sz w:val="22"/>
          <w:szCs w:val="22"/>
        </w:rPr>
        <w:t>Chair Holyoke will supply</w:t>
      </w:r>
      <w:r>
        <w:rPr>
          <w:rFonts w:ascii="Bookman Old Style" w:hAnsi="Bookman Old Style"/>
          <w:sz w:val="22"/>
          <w:szCs w:val="22"/>
        </w:rPr>
        <w:t xml:space="preserve">). </w:t>
      </w:r>
    </w:p>
    <w:p w14:paraId="31E0AB11" w14:textId="25F8CDF0" w:rsidR="00E63B59" w:rsidRDefault="00E63B59" w:rsidP="00E63B59">
      <w:pPr>
        <w:spacing w:after="160" w:line="240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Place APM 125 on senate agenda:</w:t>
      </w:r>
    </w:p>
    <w:p w14:paraId="3CE4FD4D" w14:textId="3F812CC7" w:rsidR="0009050A" w:rsidRPr="00632D2E" w:rsidRDefault="0009050A" w:rsidP="00632D2E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MSC</w:t>
      </w:r>
    </w:p>
    <w:p w14:paraId="735C5DFB" w14:textId="77777777" w:rsidR="004B4D9E" w:rsidRPr="004B4D9E" w:rsidRDefault="004B4D9E" w:rsidP="004B4D9E">
      <w:pPr>
        <w:spacing w:after="160" w:line="240" w:lineRule="auto"/>
        <w:rPr>
          <w:rFonts w:ascii="Bookman Old Style" w:hAnsi="Bookman Old Style"/>
          <w:sz w:val="22"/>
          <w:szCs w:val="22"/>
        </w:rPr>
      </w:pPr>
    </w:p>
    <w:p w14:paraId="0B559A34" w14:textId="194D780F" w:rsidR="004B4D9E" w:rsidRPr="00DB0595" w:rsidRDefault="004B4D9E" w:rsidP="00DB0595">
      <w:pPr>
        <w:pStyle w:val="ListParagraph"/>
        <w:numPr>
          <w:ilvl w:val="0"/>
          <w:numId w:val="5"/>
        </w:numPr>
        <w:spacing w:after="160" w:line="240" w:lineRule="auto"/>
        <w:rPr>
          <w:rFonts w:ascii="Bookman Old Style" w:hAnsi="Bookman Old Style"/>
          <w:sz w:val="22"/>
          <w:szCs w:val="22"/>
        </w:rPr>
      </w:pPr>
      <w:r w:rsidRPr="00DB0595">
        <w:rPr>
          <w:rFonts w:ascii="Bookman Old Style" w:hAnsi="Bookman Old Style"/>
          <w:sz w:val="22"/>
          <w:szCs w:val="22"/>
        </w:rPr>
        <w:t>Executive Session.</w:t>
      </w:r>
    </w:p>
    <w:p w14:paraId="02BC0F25" w14:textId="3816D7D3" w:rsid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Enter 4:18pm</w:t>
      </w:r>
    </w:p>
    <w:p w14:paraId="391E8D1B" w14:textId="7916FD8D" w:rsidR="00DB0595" w:rsidRP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Exit 4:21pm</w:t>
      </w:r>
    </w:p>
    <w:p w14:paraId="705BB1C9" w14:textId="07638E7A" w:rsid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Motion to approve: </w:t>
      </w:r>
    </w:p>
    <w:p w14:paraId="115D9FBC" w14:textId="590CD905" w:rsid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 w:rsidRPr="00DB0595">
        <w:rPr>
          <w:rFonts w:ascii="Bookman Old Style" w:hAnsi="Bookman Old Style"/>
          <w:sz w:val="22"/>
          <w:szCs w:val="22"/>
        </w:rPr>
        <w:t>Virginia Crisco</w:t>
      </w:r>
    </w:p>
    <w:p w14:paraId="5CEE8D00" w14:textId="5DED88F5" w:rsid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 w:rsidRPr="00DB0595">
        <w:rPr>
          <w:rFonts w:ascii="Bookman Old Style" w:hAnsi="Bookman Old Style"/>
          <w:sz w:val="22"/>
          <w:szCs w:val="22"/>
        </w:rPr>
        <w:t xml:space="preserve">Srinivasa </w:t>
      </w:r>
      <w:proofErr w:type="spellStart"/>
      <w:r w:rsidRPr="00DB0595">
        <w:rPr>
          <w:rFonts w:ascii="Bookman Old Style" w:hAnsi="Bookman Old Style"/>
          <w:sz w:val="22"/>
          <w:szCs w:val="22"/>
        </w:rPr>
        <w:t>Konduru</w:t>
      </w:r>
      <w:proofErr w:type="spellEnd"/>
    </w:p>
    <w:p w14:paraId="7CAC1A1C" w14:textId="28CADF43" w:rsidR="00DB0595" w:rsidRDefault="00DB0595" w:rsidP="00DB0595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Kathleen Dyer</w:t>
      </w:r>
    </w:p>
    <w:p w14:paraId="05A784CB" w14:textId="0EBA24AB" w:rsidR="004B4D9E" w:rsidRDefault="00DB0595" w:rsidP="00E63B59">
      <w:pPr>
        <w:pStyle w:val="ListParagraph"/>
        <w:spacing w:after="16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MSC </w:t>
      </w:r>
    </w:p>
    <w:p w14:paraId="63C95816" w14:textId="2E90D77C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031B64F0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174142">
        <w:rPr>
          <w:rFonts w:ascii="Bookman Old Style" w:hAnsi="Bookman Old Style"/>
          <w:color w:val="auto"/>
        </w:rPr>
        <w:t>4:</w:t>
      </w:r>
      <w:r w:rsidR="002C49E8" w:rsidRPr="002C49E8">
        <w:rPr>
          <w:rFonts w:ascii="Bookman Old Style" w:hAnsi="Bookman Old Style"/>
          <w:color w:val="auto"/>
        </w:rPr>
        <w:t>24</w:t>
      </w:r>
      <w:r w:rsidR="0028750E" w:rsidRPr="00F462DF">
        <w:rPr>
          <w:rFonts w:ascii="Bookman Old Style" w:hAnsi="Bookman Old Style"/>
          <w:color w:val="auto"/>
        </w:rPr>
        <w:t xml:space="preserve"> </w:t>
      </w:r>
      <w:r w:rsidR="0028750E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>m.</w:t>
      </w:r>
    </w:p>
    <w:p w14:paraId="7E81CFEF" w14:textId="3489E538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</w:t>
      </w:r>
      <w:r w:rsidR="00E63B59">
        <w:rPr>
          <w:rFonts w:ascii="Bookman Old Style" w:hAnsi="Bookman Old Style"/>
        </w:rPr>
        <w:t>April 5</w:t>
      </w:r>
      <w:r w:rsidR="00A60E4D">
        <w:rPr>
          <w:rFonts w:ascii="Bookman Old Style" w:hAnsi="Bookman Old Style"/>
        </w:rPr>
        <w:t>, 2021</w:t>
      </w:r>
      <w:r w:rsidR="006C1E84" w:rsidRPr="001533C1">
        <w:rPr>
          <w:rFonts w:ascii="Bookman Old Style" w:hAnsi="Bookman Old Style"/>
          <w:color w:val="auto"/>
        </w:rPr>
        <w:t xml:space="preserve">, at 3:00 </w:t>
      </w:r>
      <w:r w:rsidR="006C1E84" w:rsidRPr="007E4EE4">
        <w:rPr>
          <w:rFonts w:ascii="Bookman Old Style" w:hAnsi="Bookman Old Style"/>
        </w:rPr>
        <w:t xml:space="preserve">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proofErr w:type="spellStart"/>
      <w:r w:rsidRPr="007E4EE4">
        <w:rPr>
          <w:rFonts w:ascii="Bookman Old Style" w:hAnsi="Bookman Old Style"/>
        </w:rPr>
        <w:t>Chair</w:t>
      </w:r>
      <w:proofErr w:type="spellEnd"/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9"/>
      <w:headerReference w:type="default" r:id="rId10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E600" w14:textId="77777777" w:rsidR="00F11F65" w:rsidRDefault="00F11F65">
      <w:pPr>
        <w:spacing w:line="240" w:lineRule="auto"/>
      </w:pPr>
      <w:r>
        <w:separator/>
      </w:r>
    </w:p>
  </w:endnote>
  <w:endnote w:type="continuationSeparator" w:id="0">
    <w:p w14:paraId="413D281B" w14:textId="77777777" w:rsidR="00F11F65" w:rsidRDefault="00F11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A81E" w14:textId="77777777" w:rsidR="00F11F65" w:rsidRDefault="00F11F65">
      <w:pPr>
        <w:spacing w:line="240" w:lineRule="auto"/>
      </w:pPr>
      <w:r>
        <w:separator/>
      </w:r>
    </w:p>
  </w:footnote>
  <w:footnote w:type="continuationSeparator" w:id="0">
    <w:p w14:paraId="5BE56DF9" w14:textId="77777777" w:rsidR="00F11F65" w:rsidRDefault="00F11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5064473F" w:rsidR="009263DD" w:rsidRDefault="00BC510E">
    <w:pPr>
      <w:pStyle w:val="Header1"/>
      <w:tabs>
        <w:tab w:val="clear" w:pos="9360"/>
        <w:tab w:val="right" w:pos="9340"/>
      </w:tabs>
      <w:jc w:val="right"/>
    </w:pPr>
    <w:r>
      <w:t>3/1</w:t>
    </w:r>
    <w:r w:rsidR="00F462DF">
      <w:t>/2021</w:t>
    </w:r>
  </w:p>
  <w:p w14:paraId="389EA415" w14:textId="5C26AF3E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BE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561D3962" w:rsidR="002523E9" w:rsidRDefault="00E63B59" w:rsidP="00E63B59">
    <w:pPr>
      <w:pStyle w:val="Header1"/>
      <w:tabs>
        <w:tab w:val="clear" w:pos="9360"/>
        <w:tab w:val="right" w:pos="9340"/>
      </w:tabs>
      <w:jc w:val="right"/>
    </w:pPr>
    <w:r>
      <w:t>3/1</w:t>
    </w:r>
    <w:r w:rsidR="002523E9">
      <w:t>/2021</w:t>
    </w:r>
  </w:p>
  <w:p w14:paraId="15FFF7ED" w14:textId="360D5C96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BE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60D566A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18"/>
  </w:num>
  <w:num w:numId="8">
    <w:abstractNumId w:val="7"/>
  </w:num>
  <w:num w:numId="9">
    <w:abstractNumId w:val="15"/>
  </w:num>
  <w:num w:numId="10">
    <w:abstractNumId w:val="6"/>
  </w:num>
  <w:num w:numId="11">
    <w:abstractNumId w:val="17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8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20"/>
  </w:num>
  <w:num w:numId="22">
    <w:abstractNumId w:val="14"/>
  </w:num>
  <w:num w:numId="23">
    <w:abstractNumId w:val="12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22A4E"/>
    <w:rsid w:val="0003119D"/>
    <w:rsid w:val="00043953"/>
    <w:rsid w:val="00056448"/>
    <w:rsid w:val="00063FD2"/>
    <w:rsid w:val="00064C12"/>
    <w:rsid w:val="00085368"/>
    <w:rsid w:val="000868DB"/>
    <w:rsid w:val="0009050A"/>
    <w:rsid w:val="00090655"/>
    <w:rsid w:val="00090706"/>
    <w:rsid w:val="00091B3D"/>
    <w:rsid w:val="00096398"/>
    <w:rsid w:val="000A1AB4"/>
    <w:rsid w:val="000B1A0C"/>
    <w:rsid w:val="000C1684"/>
    <w:rsid w:val="000C3889"/>
    <w:rsid w:val="000E6370"/>
    <w:rsid w:val="000F3329"/>
    <w:rsid w:val="000F7AF5"/>
    <w:rsid w:val="00100747"/>
    <w:rsid w:val="00102895"/>
    <w:rsid w:val="00104731"/>
    <w:rsid w:val="001151A1"/>
    <w:rsid w:val="001213E4"/>
    <w:rsid w:val="00121C34"/>
    <w:rsid w:val="0012454D"/>
    <w:rsid w:val="001533C1"/>
    <w:rsid w:val="00171CB9"/>
    <w:rsid w:val="00174142"/>
    <w:rsid w:val="001824D5"/>
    <w:rsid w:val="00182C6C"/>
    <w:rsid w:val="00186E33"/>
    <w:rsid w:val="00190236"/>
    <w:rsid w:val="0019626C"/>
    <w:rsid w:val="001A2CB2"/>
    <w:rsid w:val="001B14B2"/>
    <w:rsid w:val="001B1946"/>
    <w:rsid w:val="001B3A98"/>
    <w:rsid w:val="001E1B87"/>
    <w:rsid w:val="002049E0"/>
    <w:rsid w:val="00221B41"/>
    <w:rsid w:val="00242AFF"/>
    <w:rsid w:val="00244823"/>
    <w:rsid w:val="002453FC"/>
    <w:rsid w:val="0025139A"/>
    <w:rsid w:val="002523E9"/>
    <w:rsid w:val="00255E0F"/>
    <w:rsid w:val="00261D14"/>
    <w:rsid w:val="00277F54"/>
    <w:rsid w:val="0028750E"/>
    <w:rsid w:val="002879A3"/>
    <w:rsid w:val="00287F7F"/>
    <w:rsid w:val="00296FA4"/>
    <w:rsid w:val="002A49B2"/>
    <w:rsid w:val="002B2462"/>
    <w:rsid w:val="002C49E8"/>
    <w:rsid w:val="002D25B3"/>
    <w:rsid w:val="002E231D"/>
    <w:rsid w:val="0030664E"/>
    <w:rsid w:val="00312AE8"/>
    <w:rsid w:val="00316BCC"/>
    <w:rsid w:val="003214F2"/>
    <w:rsid w:val="0033082E"/>
    <w:rsid w:val="003408B2"/>
    <w:rsid w:val="00346133"/>
    <w:rsid w:val="00347903"/>
    <w:rsid w:val="00350001"/>
    <w:rsid w:val="00350909"/>
    <w:rsid w:val="0035387B"/>
    <w:rsid w:val="00356AD1"/>
    <w:rsid w:val="00362CFB"/>
    <w:rsid w:val="00370B36"/>
    <w:rsid w:val="003754ED"/>
    <w:rsid w:val="00376432"/>
    <w:rsid w:val="00384056"/>
    <w:rsid w:val="00387149"/>
    <w:rsid w:val="003922B0"/>
    <w:rsid w:val="00394B0F"/>
    <w:rsid w:val="00394B3C"/>
    <w:rsid w:val="00397575"/>
    <w:rsid w:val="003B7078"/>
    <w:rsid w:val="003E0161"/>
    <w:rsid w:val="003E69D1"/>
    <w:rsid w:val="003F63DA"/>
    <w:rsid w:val="0040328F"/>
    <w:rsid w:val="0040401E"/>
    <w:rsid w:val="0043629F"/>
    <w:rsid w:val="00443780"/>
    <w:rsid w:val="00464757"/>
    <w:rsid w:val="00477F3A"/>
    <w:rsid w:val="00490F7D"/>
    <w:rsid w:val="004A4A42"/>
    <w:rsid w:val="004B4D9E"/>
    <w:rsid w:val="004C3EEF"/>
    <w:rsid w:val="004D33F9"/>
    <w:rsid w:val="004D3E1F"/>
    <w:rsid w:val="00501B2D"/>
    <w:rsid w:val="00512A1A"/>
    <w:rsid w:val="005159DF"/>
    <w:rsid w:val="005175A8"/>
    <w:rsid w:val="00520A75"/>
    <w:rsid w:val="00526186"/>
    <w:rsid w:val="005321E0"/>
    <w:rsid w:val="00534DA8"/>
    <w:rsid w:val="00554748"/>
    <w:rsid w:val="00566B6E"/>
    <w:rsid w:val="005944CD"/>
    <w:rsid w:val="005966C8"/>
    <w:rsid w:val="005B7410"/>
    <w:rsid w:val="005C0784"/>
    <w:rsid w:val="005F27CF"/>
    <w:rsid w:val="005F77D4"/>
    <w:rsid w:val="006003DB"/>
    <w:rsid w:val="00602437"/>
    <w:rsid w:val="00605AB1"/>
    <w:rsid w:val="00623759"/>
    <w:rsid w:val="0062526D"/>
    <w:rsid w:val="0062698B"/>
    <w:rsid w:val="006300A2"/>
    <w:rsid w:val="00632D2E"/>
    <w:rsid w:val="00646CC8"/>
    <w:rsid w:val="0065348A"/>
    <w:rsid w:val="00661031"/>
    <w:rsid w:val="00675801"/>
    <w:rsid w:val="00676D89"/>
    <w:rsid w:val="00685257"/>
    <w:rsid w:val="0068557D"/>
    <w:rsid w:val="00690156"/>
    <w:rsid w:val="006A2C17"/>
    <w:rsid w:val="006A3CA2"/>
    <w:rsid w:val="006A569E"/>
    <w:rsid w:val="006B45E9"/>
    <w:rsid w:val="006B4983"/>
    <w:rsid w:val="006B5860"/>
    <w:rsid w:val="006B61D3"/>
    <w:rsid w:val="006C1E84"/>
    <w:rsid w:val="006C341F"/>
    <w:rsid w:val="006C4B05"/>
    <w:rsid w:val="006C62ED"/>
    <w:rsid w:val="006C76CC"/>
    <w:rsid w:val="006D0135"/>
    <w:rsid w:val="006E0185"/>
    <w:rsid w:val="006E6721"/>
    <w:rsid w:val="006E68DA"/>
    <w:rsid w:val="006F0FCE"/>
    <w:rsid w:val="00701063"/>
    <w:rsid w:val="00702F2B"/>
    <w:rsid w:val="00704B3C"/>
    <w:rsid w:val="00706797"/>
    <w:rsid w:val="007214FE"/>
    <w:rsid w:val="0073008D"/>
    <w:rsid w:val="0073512B"/>
    <w:rsid w:val="00741109"/>
    <w:rsid w:val="007419B4"/>
    <w:rsid w:val="00754FFE"/>
    <w:rsid w:val="007553C1"/>
    <w:rsid w:val="0078170F"/>
    <w:rsid w:val="00782A2A"/>
    <w:rsid w:val="00783BE5"/>
    <w:rsid w:val="00783F22"/>
    <w:rsid w:val="00790F1F"/>
    <w:rsid w:val="007910CC"/>
    <w:rsid w:val="00795D1B"/>
    <w:rsid w:val="007A32CD"/>
    <w:rsid w:val="007A366D"/>
    <w:rsid w:val="007B1C51"/>
    <w:rsid w:val="007B3B1E"/>
    <w:rsid w:val="007B70BE"/>
    <w:rsid w:val="007D0474"/>
    <w:rsid w:val="007D684B"/>
    <w:rsid w:val="007E4EE4"/>
    <w:rsid w:val="007F33C0"/>
    <w:rsid w:val="007F6E7B"/>
    <w:rsid w:val="00803B88"/>
    <w:rsid w:val="00804D33"/>
    <w:rsid w:val="00810637"/>
    <w:rsid w:val="008123F3"/>
    <w:rsid w:val="00853749"/>
    <w:rsid w:val="00863AB6"/>
    <w:rsid w:val="00863B74"/>
    <w:rsid w:val="00871F6C"/>
    <w:rsid w:val="00880859"/>
    <w:rsid w:val="008830B8"/>
    <w:rsid w:val="0089123E"/>
    <w:rsid w:val="008A0F1B"/>
    <w:rsid w:val="008A13AD"/>
    <w:rsid w:val="008A6725"/>
    <w:rsid w:val="008B076E"/>
    <w:rsid w:val="008B6F98"/>
    <w:rsid w:val="008F009E"/>
    <w:rsid w:val="0090005E"/>
    <w:rsid w:val="00902F3E"/>
    <w:rsid w:val="0092304F"/>
    <w:rsid w:val="009263DD"/>
    <w:rsid w:val="00931016"/>
    <w:rsid w:val="00932E48"/>
    <w:rsid w:val="009431D4"/>
    <w:rsid w:val="00956839"/>
    <w:rsid w:val="00957C56"/>
    <w:rsid w:val="009601B3"/>
    <w:rsid w:val="0096458D"/>
    <w:rsid w:val="0097308D"/>
    <w:rsid w:val="00981DE9"/>
    <w:rsid w:val="00981FEF"/>
    <w:rsid w:val="009A0DBC"/>
    <w:rsid w:val="009C502D"/>
    <w:rsid w:val="009C6D2A"/>
    <w:rsid w:val="009D333F"/>
    <w:rsid w:val="009D3487"/>
    <w:rsid w:val="00A35EDD"/>
    <w:rsid w:val="00A40107"/>
    <w:rsid w:val="00A44947"/>
    <w:rsid w:val="00A60E4D"/>
    <w:rsid w:val="00A637A1"/>
    <w:rsid w:val="00A75C78"/>
    <w:rsid w:val="00A761DC"/>
    <w:rsid w:val="00A77AF5"/>
    <w:rsid w:val="00A839CB"/>
    <w:rsid w:val="00A90C2A"/>
    <w:rsid w:val="00AA024F"/>
    <w:rsid w:val="00AB00F7"/>
    <w:rsid w:val="00AB14CC"/>
    <w:rsid w:val="00AC1D56"/>
    <w:rsid w:val="00AC30DF"/>
    <w:rsid w:val="00AC389B"/>
    <w:rsid w:val="00AC4314"/>
    <w:rsid w:val="00AF129F"/>
    <w:rsid w:val="00B0182E"/>
    <w:rsid w:val="00B10711"/>
    <w:rsid w:val="00B22E1E"/>
    <w:rsid w:val="00B35396"/>
    <w:rsid w:val="00B420E8"/>
    <w:rsid w:val="00B539B4"/>
    <w:rsid w:val="00B54889"/>
    <w:rsid w:val="00B5726B"/>
    <w:rsid w:val="00B603CD"/>
    <w:rsid w:val="00B72A95"/>
    <w:rsid w:val="00BA0804"/>
    <w:rsid w:val="00BA7E1B"/>
    <w:rsid w:val="00BB02C1"/>
    <w:rsid w:val="00BB2031"/>
    <w:rsid w:val="00BC510E"/>
    <w:rsid w:val="00BE0801"/>
    <w:rsid w:val="00BE0929"/>
    <w:rsid w:val="00BF34DD"/>
    <w:rsid w:val="00BF7A0B"/>
    <w:rsid w:val="00C0392D"/>
    <w:rsid w:val="00C1160A"/>
    <w:rsid w:val="00C23DCF"/>
    <w:rsid w:val="00C5232C"/>
    <w:rsid w:val="00C54269"/>
    <w:rsid w:val="00C65903"/>
    <w:rsid w:val="00C715B7"/>
    <w:rsid w:val="00CA1E7A"/>
    <w:rsid w:val="00CA3580"/>
    <w:rsid w:val="00CB538E"/>
    <w:rsid w:val="00CC72EA"/>
    <w:rsid w:val="00CC7F9E"/>
    <w:rsid w:val="00CD27DE"/>
    <w:rsid w:val="00CD7B11"/>
    <w:rsid w:val="00CE323D"/>
    <w:rsid w:val="00CF0373"/>
    <w:rsid w:val="00D0154B"/>
    <w:rsid w:val="00D0215F"/>
    <w:rsid w:val="00D058B3"/>
    <w:rsid w:val="00D06C8F"/>
    <w:rsid w:val="00D21663"/>
    <w:rsid w:val="00D3636E"/>
    <w:rsid w:val="00D36833"/>
    <w:rsid w:val="00D40E66"/>
    <w:rsid w:val="00D50463"/>
    <w:rsid w:val="00D517C7"/>
    <w:rsid w:val="00D52230"/>
    <w:rsid w:val="00D60ABD"/>
    <w:rsid w:val="00D6230D"/>
    <w:rsid w:val="00D8160A"/>
    <w:rsid w:val="00D8667D"/>
    <w:rsid w:val="00D874AB"/>
    <w:rsid w:val="00DB0595"/>
    <w:rsid w:val="00DB1C67"/>
    <w:rsid w:val="00DB5013"/>
    <w:rsid w:val="00DB5ACF"/>
    <w:rsid w:val="00DB6C38"/>
    <w:rsid w:val="00DE2ECB"/>
    <w:rsid w:val="00E04E97"/>
    <w:rsid w:val="00E075BE"/>
    <w:rsid w:val="00E40D52"/>
    <w:rsid w:val="00E52F50"/>
    <w:rsid w:val="00E63B59"/>
    <w:rsid w:val="00E72969"/>
    <w:rsid w:val="00E85BA5"/>
    <w:rsid w:val="00EA0EFD"/>
    <w:rsid w:val="00EB003B"/>
    <w:rsid w:val="00EB776F"/>
    <w:rsid w:val="00EE0604"/>
    <w:rsid w:val="00EF0DB6"/>
    <w:rsid w:val="00EF5694"/>
    <w:rsid w:val="00F00777"/>
    <w:rsid w:val="00F11F65"/>
    <w:rsid w:val="00F462DF"/>
    <w:rsid w:val="00F637C3"/>
    <w:rsid w:val="00F64531"/>
    <w:rsid w:val="00F67DCE"/>
    <w:rsid w:val="00F757E7"/>
    <w:rsid w:val="00F911BE"/>
    <w:rsid w:val="00F93F2A"/>
    <w:rsid w:val="00F964DC"/>
    <w:rsid w:val="00FA4611"/>
    <w:rsid w:val="00FA7F7C"/>
    <w:rsid w:val="00FB552B"/>
    <w:rsid w:val="00FD2250"/>
    <w:rsid w:val="00FD688D"/>
    <w:rsid w:val="00FE0C0D"/>
    <w:rsid w:val="00FF17A0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03B7-0750-44E0-B39A-5BFD71B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2021-04-05T14:49:00Z</dcterms:created>
  <dcterms:modified xsi:type="dcterms:W3CDTF">2021-04-05T14:49:00Z</dcterms:modified>
</cp:coreProperties>
</file>