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19D91639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 xml:space="preserve">5200 N. Barton Ave., M/S </w:t>
      </w:r>
      <w:r w:rsidR="00C82660">
        <w:t>UL</w:t>
      </w:r>
      <w:r w:rsidRPr="007B7246">
        <w:t>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6E8BFD76" w:rsidR="00061277" w:rsidRPr="00664B20" w:rsidRDefault="003A3BC5" w:rsidP="4927FE71">
      <w:pPr>
        <w:spacing w:after="240"/>
        <w:rPr>
          <w:b/>
          <w:bCs/>
        </w:rPr>
      </w:pPr>
      <w:r>
        <w:rPr>
          <w:b/>
          <w:bCs/>
        </w:rPr>
        <w:t>Thursday</w:t>
      </w:r>
      <w:r w:rsidR="4927FE71" w:rsidRPr="4927FE71">
        <w:rPr>
          <w:b/>
          <w:bCs/>
        </w:rPr>
        <w:t xml:space="preserve">, </w:t>
      </w:r>
      <w:r w:rsidR="00263153">
        <w:rPr>
          <w:b/>
          <w:bCs/>
        </w:rPr>
        <w:t>October 5</w:t>
      </w:r>
      <w:r w:rsidR="4927FE71" w:rsidRPr="4927FE71">
        <w:rPr>
          <w:b/>
          <w:bCs/>
        </w:rPr>
        <w:t xml:space="preserve">, 2023 at </w:t>
      </w:r>
      <w:r>
        <w:rPr>
          <w:b/>
          <w:bCs/>
        </w:rPr>
        <w:t>11</w:t>
      </w:r>
      <w:r w:rsidR="4927FE71" w:rsidRPr="4927FE71">
        <w:rPr>
          <w:b/>
          <w:bCs/>
        </w:rPr>
        <w:t>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7B63A9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7BEF5EF3" w:rsidR="00061277" w:rsidRPr="001D0D19" w:rsidRDefault="00B36D8D" w:rsidP="00B36D8D">
            <w:pPr>
              <w:spacing w:after="0"/>
            </w:pPr>
            <w:r>
              <w:t xml:space="preserve">Xiaojun Li, Michael Mahoney, Hubert Muchalski (chair), Arun Nambiar, Jordan Pickering, </w:t>
            </w:r>
          </w:p>
        </w:tc>
      </w:tr>
      <w:tr w:rsidR="000322D4" w:rsidRPr="001D0D19" w14:paraId="0CD0CF7A" w14:textId="77777777" w:rsidTr="007B63A9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4FD25B87" w:rsidR="000322D4" w:rsidRPr="001D0D19" w:rsidRDefault="00B36D8D" w:rsidP="000322D4">
            <w:pPr>
              <w:spacing w:after="0"/>
            </w:pPr>
            <w:r>
              <w:t>Qin Fan</w:t>
            </w:r>
            <w:r w:rsidR="00567768">
              <w:t>, Kammi Sayaseng, Joy Goto (ex-officio)</w:t>
            </w:r>
          </w:p>
        </w:tc>
      </w:tr>
      <w:tr w:rsidR="000322D4" w:rsidRPr="001D0D19" w14:paraId="2589CE92" w14:textId="77777777" w:rsidTr="007B63A9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585F7ADC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7B63A9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430BDE13" w:rsidR="002E6A7C" w:rsidRDefault="705FE9C6" w:rsidP="002E6A7C">
      <w:pPr>
        <w:pStyle w:val="ListParagraph"/>
        <w:numPr>
          <w:ilvl w:val="0"/>
          <w:numId w:val="25"/>
        </w:numPr>
      </w:pPr>
      <w:r>
        <w:t>Meeting called to order at</w:t>
      </w:r>
      <w:r w:rsidR="006A38E3">
        <w:t xml:space="preserve"> 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7108EAAE" w:rsidR="002E6A7C" w:rsidRDefault="002F2C09" w:rsidP="002E6A7C">
      <w:pPr>
        <w:pStyle w:val="MSC"/>
      </w:pPr>
      <w:r>
        <w:t>M</w:t>
      </w:r>
      <w:r w:rsidR="000622CE">
        <w:t>S</w:t>
      </w:r>
      <w:r w:rsidR="00012D86">
        <w:t>C</w:t>
      </w:r>
    </w:p>
    <w:p w14:paraId="3666BBCF" w14:textId="2EE560A3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</w:t>
      </w:r>
      <w:r w:rsidR="00433972">
        <w:t>September 2</w:t>
      </w:r>
      <w:r w:rsidR="00012D86">
        <w:t>8</w:t>
      </w:r>
      <w:r w:rsidR="00781B7A">
        <w:t>, 2023</w:t>
      </w:r>
      <w:r>
        <w:t xml:space="preserve"> </w:t>
      </w:r>
    </w:p>
    <w:p w14:paraId="2E6C1174" w14:textId="30B918AB" w:rsidR="002E6A7C" w:rsidRDefault="002F2C09" w:rsidP="002E6A7C">
      <w:pPr>
        <w:pStyle w:val="MSC"/>
      </w:pPr>
      <w:r>
        <w:t>M</w:t>
      </w:r>
      <w:r w:rsidR="000622CE">
        <w:t>S</w:t>
      </w:r>
      <w:r w:rsidR="00012D86">
        <w:t>C</w:t>
      </w:r>
    </w:p>
    <w:p w14:paraId="55DBAD1E" w14:textId="0A8D2717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0" w:name="OLE_LINK25"/>
      <w:bookmarkStart w:id="1" w:name="OLE_LINK26"/>
      <w:bookmarkStart w:id="2" w:name="OLE_LINK27"/>
      <w:bookmarkStart w:id="3" w:name="OLE_LINK28"/>
      <w:r>
        <w:t>Old Business</w:t>
      </w:r>
    </w:p>
    <w:p w14:paraId="36EAFB02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bookmarkStart w:id="4" w:name="OLE_LINK9"/>
      <w:bookmarkStart w:id="5" w:name="OLE_LINK10"/>
      <w:bookmarkStart w:id="6" w:name="OLE_LINK8"/>
      <w:bookmarkStart w:id="7" w:name="OLE_LINK5"/>
      <w:bookmarkStart w:id="8" w:name="OLE_LINK6"/>
      <w:r>
        <w:t>Item #13 - Process ID 6522246 - Graduate T-Course Conversion Request - EDL 536</w:t>
      </w:r>
    </w:p>
    <w:p w14:paraId="05858052" w14:textId="77777777" w:rsidR="0052089D" w:rsidRDefault="0052089D" w:rsidP="0052089D">
      <w:pPr>
        <w:pStyle w:val="Motion"/>
      </w:pPr>
      <w:bookmarkStart w:id="9" w:name="OLE_LINK87"/>
      <w:bookmarkStart w:id="10" w:name="OLE_LINK88"/>
      <w:bookmarkStart w:id="11" w:name="OLE_LINK24"/>
      <w:bookmarkStart w:id="12" w:name="OLE_LINK29"/>
      <w:bookmarkStart w:id="13" w:name="OLE_LINK75"/>
      <w:r>
        <w:t>Approve after the following revisions submitted to the Division of Research and Graduate Studies:</w:t>
      </w:r>
      <w:bookmarkEnd w:id="9"/>
      <w:bookmarkEnd w:id="10"/>
    </w:p>
    <w:p w14:paraId="3A03B87D" w14:textId="03D1CC69" w:rsidR="00F82ECB" w:rsidRDefault="00F82ECB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 w:rsidRPr="00CF0367">
        <w:t xml:space="preserve">Please provide clarification on how this course aligns with the program's student learning outcomes. The </w:t>
      </w:r>
      <w:r>
        <w:t xml:space="preserve">current </w:t>
      </w:r>
      <w:r w:rsidRPr="00CF0367">
        <w:t xml:space="preserve">language in the justification (sub-item 'a') </w:t>
      </w:r>
      <w:r>
        <w:t xml:space="preserve">verbatim copy </w:t>
      </w:r>
      <w:r w:rsidRPr="00CF0367">
        <w:t>of the course learning objectives</w:t>
      </w:r>
      <w:r>
        <w:t>. T</w:t>
      </w:r>
      <w:r w:rsidRPr="00CF0367">
        <w:t>he committee was unable to discern the connection between the proposed course and the program's student learning outcomes.</w:t>
      </w:r>
      <w:r>
        <w:t xml:space="preserve"> </w:t>
      </w:r>
    </w:p>
    <w:p w14:paraId="33FCCA18" w14:textId="77777777" w:rsidR="00092332" w:rsidRDefault="00092332" w:rsidP="00092332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14" w:name="OLE_LINK46"/>
      <w:bookmarkEnd w:id="11"/>
      <w:bookmarkEnd w:id="12"/>
      <w:r w:rsidRPr="00C576B8">
        <w:t>The committee recommends including ISBN for books and DOI strings for research articles.</w:t>
      </w:r>
      <w:bookmarkEnd w:id="14"/>
      <w:r>
        <w:t xml:space="preserve"> </w:t>
      </w:r>
    </w:p>
    <w:bookmarkEnd w:id="13"/>
    <w:p w14:paraId="0ED4FE00" w14:textId="47F42E97" w:rsidR="00F82ECB" w:rsidRDefault="00F82ECB" w:rsidP="00F82ECB">
      <w:pPr>
        <w:pStyle w:val="MSC"/>
      </w:pPr>
      <w:r>
        <w:t>MS</w:t>
      </w:r>
      <w:r w:rsidR="00012D86">
        <w:t>C</w:t>
      </w:r>
    </w:p>
    <w:p w14:paraId="6FAC4468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#14 - Process ID 6522154 - Graduate T-Course Conversion Request - EDL 531</w:t>
      </w:r>
    </w:p>
    <w:p w14:paraId="1725B83E" w14:textId="77777777" w:rsidR="00DF54D5" w:rsidRDefault="00DF54D5" w:rsidP="00DF54D5">
      <w:pPr>
        <w:pStyle w:val="Motion"/>
      </w:pPr>
      <w:bookmarkStart w:id="15" w:name="OLE_LINK95"/>
      <w:bookmarkStart w:id="16" w:name="OLE_LINK96"/>
      <w:bookmarkStart w:id="17" w:name="OLE_LINK97"/>
      <w:bookmarkStart w:id="18" w:name="OLE_LINK81"/>
      <w:bookmarkStart w:id="19" w:name="OLE_LINK82"/>
      <w:bookmarkStart w:id="20" w:name="OLE_LINK85"/>
      <w:bookmarkStart w:id="21" w:name="OLE_LINK86"/>
      <w:bookmarkStart w:id="22" w:name="OLE_LINK104"/>
      <w:bookmarkStart w:id="23" w:name="OLE_LINK105"/>
      <w:r>
        <w:t>Approve after the following revisions submitted to the Division of Research and Graduate Studies:</w:t>
      </w:r>
      <w:bookmarkEnd w:id="15"/>
      <w:bookmarkEnd w:id="16"/>
      <w:bookmarkEnd w:id="17"/>
    </w:p>
    <w:p w14:paraId="14EDFC09" w14:textId="77777777" w:rsidR="00EB3B80" w:rsidRDefault="00EB3B80" w:rsidP="00EB3B80">
      <w:pPr>
        <w:pStyle w:val="ListParagraph"/>
        <w:numPr>
          <w:ilvl w:val="2"/>
          <w:numId w:val="31"/>
        </w:numPr>
        <w:spacing w:line="254" w:lineRule="auto"/>
        <w:ind w:left="1440"/>
      </w:pPr>
      <w:bookmarkStart w:id="24" w:name="OLE_LINK103"/>
      <w:bookmarkEnd w:id="18"/>
      <w:bookmarkEnd w:id="19"/>
      <w:bookmarkEnd w:id="20"/>
      <w:bookmarkEnd w:id="21"/>
      <w:r>
        <w:t xml:space="preserve">Please provide clarification on how this course aligns with the program's student learning outcomes. The current language in the justification (sub-item 'a') verbatim copy of the course learning objectives. The committee was unable to discern the connection between the proposed course and the program's student learning outcomes. </w:t>
      </w:r>
    </w:p>
    <w:p w14:paraId="08EAA70F" w14:textId="68C34EDF" w:rsidR="00EB3B80" w:rsidRDefault="00EB3B80" w:rsidP="00EB3B80">
      <w:pPr>
        <w:pStyle w:val="ListParagraph"/>
        <w:numPr>
          <w:ilvl w:val="2"/>
          <w:numId w:val="31"/>
        </w:numPr>
        <w:spacing w:line="254" w:lineRule="auto"/>
        <w:ind w:left="1440"/>
      </w:pPr>
      <w:r>
        <w:t xml:space="preserve">For the online course specify modality (synchronous or asynchronous). </w:t>
      </w:r>
    </w:p>
    <w:p w14:paraId="2D17B05C" w14:textId="77777777" w:rsidR="00EB3B80" w:rsidRDefault="00EB3B80" w:rsidP="00EB3B80">
      <w:pPr>
        <w:pStyle w:val="ListParagraph"/>
        <w:numPr>
          <w:ilvl w:val="2"/>
          <w:numId w:val="31"/>
        </w:numPr>
        <w:spacing w:line="254" w:lineRule="auto"/>
        <w:ind w:left="1440"/>
      </w:pPr>
      <w:bookmarkStart w:id="25" w:name="OLE_LINK93"/>
      <w:bookmarkStart w:id="26" w:name="OLE_LINK94"/>
      <w:bookmarkStart w:id="27" w:name="OLE_LINK91"/>
      <w:bookmarkStart w:id="28" w:name="OLE_LINK92"/>
      <w:r>
        <w:lastRenderedPageBreak/>
        <w:t>The committee recommends including ISBN for books and DOI strings for research articles.</w:t>
      </w:r>
      <w:bookmarkEnd w:id="25"/>
      <w:bookmarkEnd w:id="26"/>
      <w:r>
        <w:t xml:space="preserve"> </w:t>
      </w:r>
    </w:p>
    <w:p w14:paraId="00D57EF6" w14:textId="6EE8EEC0" w:rsidR="00EB3B80" w:rsidRDefault="00EB3B80" w:rsidP="00EB3B80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29" w:name="OLE_LINK30"/>
      <w:bookmarkStart w:id="30" w:name="OLE_LINK31"/>
      <w:bookmarkEnd w:id="27"/>
      <w:bookmarkEnd w:id="28"/>
      <w:r>
        <w:t xml:space="preserve">The committee commends the submitters for using the </w:t>
      </w:r>
      <w:hyperlink r:id="rId7" w:history="1">
        <w:r w:rsidRPr="00C173BB">
          <w:rPr>
            <w:rStyle w:val="Hyperlink"/>
          </w:rPr>
          <w:t xml:space="preserve">University </w:t>
        </w:r>
        <w:r w:rsidRPr="004B7B56">
          <w:rPr>
            <w:rStyle w:val="Hyperlink"/>
            <w:i/>
            <w:iCs/>
          </w:rPr>
          <w:t>Syllabus Template</w:t>
        </w:r>
      </w:hyperlink>
      <w:r>
        <w:t xml:space="preserve"> which contains up to date language, policies, and links to student resources. Please remove the boilerplate language and instructions leftover from the template.</w:t>
      </w:r>
      <w:r w:rsidR="00D462B3">
        <w:t xml:space="preserve"> </w:t>
      </w:r>
      <w:bookmarkEnd w:id="29"/>
      <w:bookmarkEnd w:id="30"/>
      <w:r w:rsidR="00D462B3">
        <w:t xml:space="preserve">Check the point value in letter grade tables. </w:t>
      </w:r>
    </w:p>
    <w:bookmarkEnd w:id="24"/>
    <w:p w14:paraId="6A58710C" w14:textId="0060C813" w:rsidR="00F82ECB" w:rsidRDefault="00F82ECB" w:rsidP="00F82ECB">
      <w:pPr>
        <w:pStyle w:val="MSC"/>
      </w:pPr>
      <w:r>
        <w:t>M</w:t>
      </w:r>
      <w:r w:rsidR="008604AF">
        <w:t>SC</w:t>
      </w:r>
    </w:p>
    <w:bookmarkEnd w:id="22"/>
    <w:bookmarkEnd w:id="23"/>
    <w:p w14:paraId="3EC92AF7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#15 - Process ID 6095730 - Graduate Course Revision Request - COUN 220</w:t>
      </w:r>
    </w:p>
    <w:p w14:paraId="11B47955" w14:textId="1B78CC1D" w:rsidR="008009D7" w:rsidRDefault="0099690C" w:rsidP="008009D7">
      <w:pPr>
        <w:pStyle w:val="Motion"/>
      </w:pPr>
      <w:r>
        <w:t>Approve after the following revisions submitted to the Division of Research and Graduate Studies:</w:t>
      </w:r>
    </w:p>
    <w:p w14:paraId="5AB6AA23" w14:textId="77777777" w:rsidR="0099690C" w:rsidRPr="0099690C" w:rsidRDefault="0099690C" w:rsidP="0099690C">
      <w:pPr>
        <w:pStyle w:val="ListParagraph"/>
        <w:numPr>
          <w:ilvl w:val="2"/>
          <w:numId w:val="29"/>
        </w:numPr>
        <w:ind w:left="1440"/>
      </w:pPr>
      <w:r>
        <w:t xml:space="preserve">Add a reference to </w:t>
      </w:r>
      <w:hyperlink r:id="rId8" w:history="1">
        <w:r>
          <w:rPr>
            <w:rStyle w:val="Hyperlink"/>
          </w:rPr>
          <w:t>APM 232: Policy on Student Absence</w:t>
        </w:r>
      </w:hyperlink>
      <w:r>
        <w:t xml:space="preserve"> to the course syllabus. </w:t>
      </w:r>
      <w:r w:rsidRPr="0099690C">
        <w:t xml:space="preserve">The committee recommends the use of </w:t>
      </w:r>
      <w:hyperlink r:id="rId9" w:history="1">
        <w:r w:rsidRPr="0099690C">
          <w:rPr>
            <w:rStyle w:val="Hyperlink"/>
          </w:rPr>
          <w:t xml:space="preserve">University </w:t>
        </w:r>
        <w:r w:rsidRPr="0099690C">
          <w:rPr>
            <w:rStyle w:val="Hyperlink"/>
            <w:i/>
            <w:iCs/>
          </w:rPr>
          <w:t>Syllabus Template</w:t>
        </w:r>
      </w:hyperlink>
      <w:r w:rsidRPr="0099690C">
        <w:t xml:space="preserve"> which contains up to date language, policies, and links to student resources. </w:t>
      </w:r>
    </w:p>
    <w:p w14:paraId="6D7E4E9C" w14:textId="77777777" w:rsidR="0099690C" w:rsidRDefault="0099690C" w:rsidP="0099690C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31" w:name="OLE_LINK99"/>
      <w:bookmarkStart w:id="32" w:name="OLE_LINK100"/>
      <w:r>
        <w:t>The committee recommends including ISBN for books and DOI strings for research articles.</w:t>
      </w:r>
      <w:bookmarkEnd w:id="31"/>
      <w:bookmarkEnd w:id="32"/>
    </w:p>
    <w:p w14:paraId="6E757067" w14:textId="059420B7" w:rsidR="008009D7" w:rsidRDefault="008009D7" w:rsidP="008009D7">
      <w:pPr>
        <w:pStyle w:val="MSC"/>
      </w:pPr>
      <w:r>
        <w:t>M</w:t>
      </w:r>
      <w:r w:rsidR="001A6EA0">
        <w:t>SC</w:t>
      </w:r>
    </w:p>
    <w:p w14:paraId="46820FD6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#16 - Process ID 6522029 - Graduate T-Course Conversion Request - EDL 525</w:t>
      </w:r>
    </w:p>
    <w:p w14:paraId="1AE98C6A" w14:textId="77777777" w:rsidR="0044348B" w:rsidRDefault="0044348B" w:rsidP="0044348B">
      <w:pPr>
        <w:pStyle w:val="Motion"/>
      </w:pPr>
      <w:r>
        <w:t>Approve after the following revisions submitted to the Division of Research and Graduate Studies:</w:t>
      </w:r>
    </w:p>
    <w:p w14:paraId="0CBC7D4D" w14:textId="77777777" w:rsidR="0044348B" w:rsidRDefault="0044348B" w:rsidP="0044348B">
      <w:pPr>
        <w:pStyle w:val="ListParagraph"/>
        <w:numPr>
          <w:ilvl w:val="2"/>
          <w:numId w:val="33"/>
        </w:numPr>
        <w:spacing w:line="252" w:lineRule="auto"/>
        <w:ind w:left="1440"/>
      </w:pPr>
      <w:r>
        <w:t xml:space="preserve">Please provide clarification on how this course aligns with the program's student learning outcomes. The current language in the justification (sub-item 'a') verbatim copy of the course learning objectives. The committee was unable to discern the connection between the proposed course and the program's student learning outcomes. </w:t>
      </w:r>
    </w:p>
    <w:p w14:paraId="361FAEB1" w14:textId="6350163E" w:rsidR="0044348B" w:rsidRDefault="0044348B" w:rsidP="0044348B">
      <w:pPr>
        <w:pStyle w:val="ListParagraph"/>
        <w:numPr>
          <w:ilvl w:val="2"/>
          <w:numId w:val="33"/>
        </w:numPr>
        <w:spacing w:line="252" w:lineRule="auto"/>
        <w:ind w:left="1440"/>
      </w:pPr>
      <w:bookmarkStart w:id="33" w:name="OLE_LINK111"/>
      <w:bookmarkStart w:id="34" w:name="OLE_LINK112"/>
      <w:r>
        <w:t xml:space="preserve">For the online course specify modality (synchronous or asynchronous). </w:t>
      </w:r>
      <w:r w:rsidR="001A4868">
        <w:t>For in-person version of the course, provide calendar of class meetings.</w:t>
      </w:r>
    </w:p>
    <w:bookmarkEnd w:id="33"/>
    <w:bookmarkEnd w:id="34"/>
    <w:p w14:paraId="787D8D38" w14:textId="0E170E17" w:rsidR="0044348B" w:rsidRDefault="0044348B" w:rsidP="0044348B">
      <w:pPr>
        <w:pStyle w:val="ListParagraph"/>
        <w:numPr>
          <w:ilvl w:val="2"/>
          <w:numId w:val="33"/>
        </w:numPr>
        <w:spacing w:line="252" w:lineRule="auto"/>
        <w:ind w:left="1440"/>
      </w:pPr>
      <w:r>
        <w:t xml:space="preserve">The committee recommends including ISBN for books and DOI strings for research articles. </w:t>
      </w:r>
      <w:r w:rsidR="00A952A2">
        <w:t xml:space="preserve">The committee also recommends adding </w:t>
      </w:r>
      <w:r w:rsidR="00A952A2" w:rsidRPr="001A4868">
        <w:t xml:space="preserve">a rubric or point value to descriptions </w:t>
      </w:r>
      <w:r w:rsidR="00A952A2">
        <w:t xml:space="preserve">of major assignments </w:t>
      </w:r>
      <w:r w:rsidR="00A952A2" w:rsidRPr="001A4868">
        <w:t>to clearly convey expectations for major assignments</w:t>
      </w:r>
    </w:p>
    <w:p w14:paraId="23D41187" w14:textId="77777777" w:rsidR="00A952A2" w:rsidRDefault="00A952A2" w:rsidP="0044348B">
      <w:pPr>
        <w:pStyle w:val="ListParagraph"/>
        <w:numPr>
          <w:ilvl w:val="2"/>
          <w:numId w:val="33"/>
        </w:numPr>
        <w:spacing w:line="252" w:lineRule="auto"/>
        <w:ind w:left="1440"/>
      </w:pPr>
    </w:p>
    <w:p w14:paraId="1E68CA3A" w14:textId="08BC5DA8" w:rsidR="0044348B" w:rsidRDefault="0044348B" w:rsidP="0044348B">
      <w:pPr>
        <w:pStyle w:val="MSC"/>
      </w:pPr>
      <w:r>
        <w:t>M</w:t>
      </w:r>
      <w:r w:rsidR="001A6EA0">
        <w:t>SC</w:t>
      </w:r>
    </w:p>
    <w:p w14:paraId="06A650E0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#17 - Process ID 6522092 - Graduate T-Course Conversion Request - EDL 526</w:t>
      </w:r>
    </w:p>
    <w:p w14:paraId="4275E548" w14:textId="77777777" w:rsidR="00907C5D" w:rsidRDefault="00907C5D" w:rsidP="00907C5D">
      <w:pPr>
        <w:pStyle w:val="Motion"/>
      </w:pPr>
      <w:bookmarkStart w:id="35" w:name="OLE_LINK110"/>
      <w:r>
        <w:t>Approve after the following revisions submitted to the Division of Research and Graduate Studies:</w:t>
      </w:r>
    </w:p>
    <w:p w14:paraId="1A60302B" w14:textId="4E49BB99" w:rsidR="00907C5D" w:rsidRDefault="00907C5D" w:rsidP="00F57B79">
      <w:pPr>
        <w:pStyle w:val="ListParagraph"/>
        <w:numPr>
          <w:ilvl w:val="2"/>
          <w:numId w:val="33"/>
        </w:numPr>
        <w:spacing w:line="252" w:lineRule="auto"/>
        <w:ind w:left="1440"/>
      </w:pPr>
      <w:r>
        <w:t xml:space="preserve">Please provide clarification on how this course aligns with the program's student learning outcomes. The current language in the justification (sub-item 'a') verbatim copy of the course learning objectives. The committee was unable to discern the connection between the proposed course and the program's student learning outcomes. </w:t>
      </w:r>
      <w:bookmarkEnd w:id="35"/>
    </w:p>
    <w:p w14:paraId="05FB25B0" w14:textId="0A61DA1A" w:rsidR="00907C5D" w:rsidRDefault="00907C5D" w:rsidP="00907C5D">
      <w:pPr>
        <w:pStyle w:val="ListParagraph"/>
        <w:numPr>
          <w:ilvl w:val="2"/>
          <w:numId w:val="33"/>
        </w:numPr>
        <w:spacing w:line="252" w:lineRule="auto"/>
        <w:ind w:left="1440"/>
      </w:pPr>
      <w:r>
        <w:lastRenderedPageBreak/>
        <w:t xml:space="preserve">The committee recommends including ISBN for books and DOI strings for research articles. </w:t>
      </w:r>
      <w:r w:rsidR="00F57B79">
        <w:t>The committee also recommends adding</w:t>
      </w:r>
      <w:r w:rsidR="00F57B79" w:rsidRPr="00907C5D">
        <w:t xml:space="preserve"> a rubric or point value to assignment descriptions to clearly convey expectations for major assignments</w:t>
      </w:r>
      <w:r w:rsidR="00F57B79">
        <w:t>.</w:t>
      </w:r>
    </w:p>
    <w:p w14:paraId="760487F0" w14:textId="17C7CF9C" w:rsidR="00F82ECB" w:rsidRDefault="00F82ECB" w:rsidP="00F82ECB">
      <w:pPr>
        <w:pStyle w:val="MSC"/>
      </w:pPr>
      <w:r>
        <w:t>M</w:t>
      </w:r>
      <w:r w:rsidR="004B3D5F">
        <w:t>SC</w:t>
      </w:r>
    </w:p>
    <w:p w14:paraId="35794378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#18 - Process ID 6522145 - Graduate T-Course Conversion Request - EDL 530</w:t>
      </w:r>
    </w:p>
    <w:p w14:paraId="73D986C9" w14:textId="77777777" w:rsidR="00ED72C9" w:rsidRDefault="00ED72C9" w:rsidP="00ED72C9">
      <w:pPr>
        <w:pStyle w:val="Motion"/>
      </w:pPr>
      <w:bookmarkStart w:id="36" w:name="OLE_LINK113"/>
      <w:bookmarkStart w:id="37" w:name="OLE_LINK114"/>
      <w:r>
        <w:t>Approve after the following revisions submitted to the Division of Research and Graduate Studies:</w:t>
      </w:r>
    </w:p>
    <w:p w14:paraId="7B14B88A" w14:textId="77777777" w:rsidR="00ED72C9" w:rsidRDefault="00ED72C9" w:rsidP="007F464C">
      <w:pPr>
        <w:pStyle w:val="ListParagraph"/>
        <w:numPr>
          <w:ilvl w:val="2"/>
          <w:numId w:val="29"/>
        </w:numPr>
        <w:spacing w:line="256" w:lineRule="auto"/>
        <w:ind w:left="1440"/>
        <w:rPr>
          <w:noProof/>
        </w:rPr>
      </w:pPr>
      <w:r>
        <w:rPr>
          <w:noProof/>
        </w:rPr>
        <w:t xml:space="preserve">Please provide clarification on how this course aligns with the program's student learning outcomes. The current language in the justification (sub-item 'a') verbatim copy of the course learning objectives. The committee was unable to discern the connection between the proposed course and the program's student learning outcomes. </w:t>
      </w:r>
    </w:p>
    <w:p w14:paraId="107F7DF5" w14:textId="5875AF77" w:rsidR="00F82ECB" w:rsidRDefault="007F464C" w:rsidP="000D4ADB">
      <w:pPr>
        <w:pStyle w:val="ListParagraph"/>
        <w:numPr>
          <w:ilvl w:val="2"/>
          <w:numId w:val="29"/>
        </w:numPr>
        <w:spacing w:line="256" w:lineRule="auto"/>
        <w:ind w:left="1440"/>
        <w:rPr>
          <w:noProof/>
        </w:rPr>
      </w:pPr>
      <w:bookmarkStart w:id="38" w:name="OLE_LINK115"/>
      <w:bookmarkEnd w:id="36"/>
      <w:bookmarkEnd w:id="37"/>
      <w:r>
        <w:rPr>
          <w:noProof/>
        </w:rPr>
        <w:t>The syllabus contains contradicting and confu</w:t>
      </w:r>
      <w:r w:rsidR="004B3D5F">
        <w:rPr>
          <w:noProof/>
        </w:rPr>
        <w:t>s</w:t>
      </w:r>
      <w:r>
        <w:rPr>
          <w:noProof/>
        </w:rPr>
        <w:t>ing language about course modality. Please c</w:t>
      </w:r>
      <w:r w:rsidR="00ED72C9">
        <w:rPr>
          <w:noProof/>
        </w:rPr>
        <w:t>larify course modality on the first page of the syllabus</w:t>
      </w:r>
      <w:r>
        <w:rPr>
          <w:noProof/>
        </w:rPr>
        <w:t xml:space="preserve">. </w:t>
      </w:r>
      <w:bookmarkEnd w:id="38"/>
    </w:p>
    <w:p w14:paraId="060FE9E3" w14:textId="4A29E151" w:rsidR="00F82ECB" w:rsidRDefault="00F82ECB" w:rsidP="00F82ECB">
      <w:pPr>
        <w:pStyle w:val="MSC"/>
      </w:pPr>
      <w:r>
        <w:t>M</w:t>
      </w:r>
      <w:r w:rsidR="009155EC">
        <w:t>SC</w:t>
      </w:r>
    </w:p>
    <w:p w14:paraId="081E1EE0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#19 - Process ID 6522380 - New Graduate Course Request - EDL 538</w:t>
      </w:r>
    </w:p>
    <w:p w14:paraId="04115030" w14:textId="77777777" w:rsidR="006C50D7" w:rsidRDefault="006C50D7" w:rsidP="006C50D7">
      <w:pPr>
        <w:pStyle w:val="Motion"/>
      </w:pPr>
      <w:bookmarkStart w:id="39" w:name="OLE_LINK55"/>
      <w:bookmarkStart w:id="40" w:name="OLE_LINK56"/>
      <w:r>
        <w:t>Approve after the following revisions submitted to the Division of Research and Graduate Studies:</w:t>
      </w:r>
    </w:p>
    <w:p w14:paraId="273DEF98" w14:textId="77777777" w:rsidR="006C50D7" w:rsidRDefault="006C50D7" w:rsidP="006C50D7">
      <w:pPr>
        <w:pStyle w:val="ListParagraph"/>
        <w:numPr>
          <w:ilvl w:val="2"/>
          <w:numId w:val="29"/>
        </w:numPr>
        <w:spacing w:line="256" w:lineRule="auto"/>
        <w:ind w:left="1440"/>
        <w:rPr>
          <w:noProof/>
        </w:rPr>
      </w:pPr>
      <w:r>
        <w:rPr>
          <w:noProof/>
        </w:rPr>
        <w:t xml:space="preserve">Please provide clarification on how this course aligns with the program's student learning outcomes. The current language in the justification (sub-item 'a') verbatim copy of the course learning objectives. The committee was unable to discern the connection between the proposed course and the program's student learning outcomes. </w:t>
      </w:r>
    </w:p>
    <w:p w14:paraId="091B6D77" w14:textId="257FA298" w:rsidR="00A02706" w:rsidRDefault="00A02706" w:rsidP="00A02706">
      <w:pPr>
        <w:pStyle w:val="ListParagraph"/>
        <w:numPr>
          <w:ilvl w:val="2"/>
          <w:numId w:val="29"/>
        </w:numPr>
        <w:spacing w:line="256" w:lineRule="auto"/>
        <w:ind w:left="1440"/>
        <w:rPr>
          <w:noProof/>
        </w:rPr>
      </w:pPr>
      <w:r>
        <w:rPr>
          <w:noProof/>
        </w:rPr>
        <w:t>The syllabus contains contradicting and confu</w:t>
      </w:r>
      <w:r w:rsidR="009D7284">
        <w:rPr>
          <w:noProof/>
        </w:rPr>
        <w:t>s</w:t>
      </w:r>
      <w:r>
        <w:rPr>
          <w:noProof/>
        </w:rPr>
        <w:t xml:space="preserve">ing language about course modality. Please clarify course modality on the first page of the syllabus. </w:t>
      </w:r>
    </w:p>
    <w:p w14:paraId="2EFD4947" w14:textId="292CE4CD" w:rsidR="00F82ECB" w:rsidRDefault="009D7284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BE CONSISTENT** The committee recommends including ISBN for books and DOI strings for research articles.</w:t>
      </w:r>
    </w:p>
    <w:p w14:paraId="5E1B6B7F" w14:textId="100DCD88" w:rsidR="009D7284" w:rsidRDefault="009D7284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reference to </w:t>
      </w:r>
      <w:hyperlink r:id="rId10" w:history="1">
        <w:r>
          <w:rPr>
            <w:rStyle w:val="Hyperlink"/>
          </w:rPr>
          <w:t>APM 232: Policy on Student Absence</w:t>
        </w:r>
      </w:hyperlink>
      <w:r>
        <w:t xml:space="preserve"> to the course syllabus</w:t>
      </w:r>
    </w:p>
    <w:p w14:paraId="45F0FFA3" w14:textId="0434DEDF" w:rsidR="00F82ECB" w:rsidRDefault="00F82ECB" w:rsidP="00F82ECB">
      <w:pPr>
        <w:pStyle w:val="MSC"/>
      </w:pPr>
      <w:r>
        <w:t>M</w:t>
      </w:r>
      <w:r w:rsidR="009D7284">
        <w:t>SC</w:t>
      </w:r>
    </w:p>
    <w:p w14:paraId="06932768" w14:textId="77777777" w:rsidR="00F82ECB" w:rsidRDefault="00F82ECB" w:rsidP="00F82ECB">
      <w:pPr>
        <w:pStyle w:val="ListParagraph"/>
        <w:numPr>
          <w:ilvl w:val="1"/>
          <w:numId w:val="25"/>
        </w:numPr>
        <w:spacing w:after="60"/>
      </w:pPr>
      <w:r>
        <w:t>Item #20 - Process ID 6641440 - Graduate Course Revision Request - REHAB 262</w:t>
      </w:r>
    </w:p>
    <w:p w14:paraId="3A1D2C55" w14:textId="47A1E14B" w:rsidR="00F82ECB" w:rsidRDefault="00C50D17" w:rsidP="00F82ECB">
      <w:pPr>
        <w:pStyle w:val="Motion"/>
      </w:pPr>
      <w:r>
        <w:t>Request more information before second reading</w:t>
      </w:r>
    </w:p>
    <w:p w14:paraId="4E511501" w14:textId="72347196" w:rsidR="000D4ADB" w:rsidRDefault="00C50D17" w:rsidP="00F82ECB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Clarification whether it’s a course revision or a new course that inherits the course number. </w:t>
      </w:r>
      <w:r w:rsidR="000D4ADB">
        <w:t xml:space="preserve">It looks like everything is changing except the course code. </w:t>
      </w:r>
      <w:r w:rsidR="003D36F3">
        <w:t>The committee requests the submitters to provide answers to prompts on the new course/course conversion justification form:</w:t>
      </w:r>
    </w:p>
    <w:p w14:paraId="68E0D5F3" w14:textId="12DEDC20" w:rsidR="003D36F3" w:rsidRDefault="003D36F3" w:rsidP="003D36F3">
      <w:pPr>
        <w:pStyle w:val="ListParagraph"/>
        <w:numPr>
          <w:ilvl w:val="3"/>
          <w:numId w:val="29"/>
        </w:numPr>
        <w:spacing w:line="256" w:lineRule="auto"/>
      </w:pPr>
      <w:r w:rsidRPr="003D36F3">
        <w:t>How does the proposed course relate to the program’s student learning outcomes;</w:t>
      </w:r>
    </w:p>
    <w:p w14:paraId="247768C6" w14:textId="77777777" w:rsidR="003D36F3" w:rsidRDefault="003D36F3" w:rsidP="003D36F3">
      <w:pPr>
        <w:pStyle w:val="ListParagraph"/>
        <w:numPr>
          <w:ilvl w:val="3"/>
          <w:numId w:val="29"/>
        </w:numPr>
        <w:spacing w:line="256" w:lineRule="auto"/>
      </w:pPr>
      <w:r>
        <w:t>The mode of instruction: Face-to-Face, Fully Online, Hybrid.</w:t>
      </w:r>
    </w:p>
    <w:p w14:paraId="5C6C08F9" w14:textId="770E122E" w:rsidR="003D36F3" w:rsidRDefault="003D36F3" w:rsidP="003D36F3">
      <w:pPr>
        <w:pStyle w:val="ListParagraph"/>
        <w:numPr>
          <w:ilvl w:val="3"/>
          <w:numId w:val="29"/>
        </w:numPr>
        <w:spacing w:line="256" w:lineRule="auto"/>
      </w:pPr>
      <w:r>
        <w:t>Describe required pre-requisites and/or co-requisites, if any.</w:t>
      </w:r>
    </w:p>
    <w:p w14:paraId="3C587BFA" w14:textId="2988C9FE" w:rsidR="003D36F3" w:rsidRDefault="003D36F3" w:rsidP="003D36F3">
      <w:pPr>
        <w:pStyle w:val="ListParagraph"/>
        <w:numPr>
          <w:ilvl w:val="3"/>
          <w:numId w:val="29"/>
        </w:numPr>
        <w:spacing w:line="256" w:lineRule="auto"/>
      </w:pPr>
      <w:r>
        <w:lastRenderedPageBreak/>
        <w:t>Does this new course require modification of the program/graduation requirement?</w:t>
      </w:r>
    </w:p>
    <w:p w14:paraId="179F0ED3" w14:textId="1FC0BDC9" w:rsidR="003D36F3" w:rsidRDefault="003D36F3" w:rsidP="00C64986">
      <w:pPr>
        <w:pStyle w:val="ListParagraph"/>
        <w:numPr>
          <w:ilvl w:val="3"/>
          <w:numId w:val="29"/>
        </w:numPr>
        <w:spacing w:line="256" w:lineRule="auto"/>
      </w:pPr>
      <w:r>
        <w:t>Describe staffing and resource changes that are needed to accommodate offering the proposed course; and</w:t>
      </w:r>
    </w:p>
    <w:p w14:paraId="2996C1DA" w14:textId="5FBD11A7" w:rsidR="003D36F3" w:rsidRDefault="003D36F3" w:rsidP="000F3AC1">
      <w:pPr>
        <w:pStyle w:val="ListParagraph"/>
        <w:numPr>
          <w:ilvl w:val="3"/>
          <w:numId w:val="29"/>
        </w:numPr>
        <w:spacing w:line="256" w:lineRule="auto"/>
      </w:pPr>
      <w:r>
        <w:t>Describe consultations with other programs undertaken as part of this proposal. Will this new course be used by other degree programs on campus and does it affect these program/graduation requirements?</w:t>
      </w:r>
    </w:p>
    <w:p w14:paraId="338BCBB4" w14:textId="21212BBF" w:rsidR="00F82ECB" w:rsidRDefault="000D4ADB" w:rsidP="00C50D17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Provide s</w:t>
      </w:r>
      <w:r w:rsidR="00C50D17">
        <w:t>yllabus for old REHAB 262</w:t>
      </w:r>
      <w:r>
        <w:t xml:space="preserve"> and a list of course learning objectives (if not in the syllabus). </w:t>
      </w:r>
    </w:p>
    <w:p w14:paraId="15128C3D" w14:textId="5CBBFAA5" w:rsidR="00F82ECB" w:rsidRDefault="00F82ECB" w:rsidP="00F82ECB">
      <w:pPr>
        <w:pStyle w:val="MSC"/>
      </w:pPr>
      <w:r>
        <w:t>M</w:t>
      </w:r>
      <w:r w:rsidR="00C50D17">
        <w:t>SC</w:t>
      </w:r>
    </w:p>
    <w:p w14:paraId="758C320D" w14:textId="477908BF" w:rsidR="006364CC" w:rsidRDefault="006364CC" w:rsidP="006364CC">
      <w:pPr>
        <w:pStyle w:val="ListParagraph"/>
        <w:numPr>
          <w:ilvl w:val="1"/>
          <w:numId w:val="25"/>
        </w:numPr>
        <w:spacing w:after="60"/>
      </w:pPr>
      <w:r>
        <w:t>Item #21 - Process ID 6794493 - Catalog Statement Revision Request - Education - Reading/Language Arts Option</w:t>
      </w:r>
    </w:p>
    <w:p w14:paraId="09373575" w14:textId="7893C3ED" w:rsidR="006364CC" w:rsidRDefault="00840764" w:rsidP="006364CC">
      <w:pPr>
        <w:pStyle w:val="Motion"/>
      </w:pPr>
      <w:r>
        <w:t>Approve as is</w:t>
      </w:r>
    </w:p>
    <w:p w14:paraId="67D3E1C6" w14:textId="2C6A23D5" w:rsidR="006364CC" w:rsidRDefault="006364CC" w:rsidP="006364CC">
      <w:pPr>
        <w:pStyle w:val="MSC"/>
      </w:pPr>
      <w:r>
        <w:t>M</w:t>
      </w:r>
      <w:r w:rsidR="00747696">
        <w:t>SC</w:t>
      </w:r>
    </w:p>
    <w:bookmarkEnd w:id="4"/>
    <w:bookmarkEnd w:id="5"/>
    <w:bookmarkEnd w:id="6"/>
    <w:bookmarkEnd w:id="39"/>
    <w:bookmarkEnd w:id="40"/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t>New</w:t>
      </w:r>
      <w:bookmarkEnd w:id="7"/>
      <w:bookmarkEnd w:id="8"/>
      <w:r w:rsidR="00936D09">
        <w:t xml:space="preserve"> Business</w:t>
      </w:r>
    </w:p>
    <w:p w14:paraId="40356CE4" w14:textId="77777777" w:rsidR="007809CC" w:rsidRDefault="007809CC" w:rsidP="007809CC">
      <w:pPr>
        <w:pStyle w:val="ListParagraph"/>
        <w:numPr>
          <w:ilvl w:val="1"/>
          <w:numId w:val="25"/>
        </w:numPr>
        <w:spacing w:after="60"/>
      </w:pPr>
      <w:bookmarkStart w:id="41" w:name="OLE_LINK3"/>
      <w:bookmarkStart w:id="42" w:name="OLE_LINK4"/>
      <w:bookmarkEnd w:id="0"/>
      <w:bookmarkEnd w:id="1"/>
      <w:bookmarkEnd w:id="2"/>
      <w:bookmarkEnd w:id="3"/>
      <w:r>
        <w:t xml:space="preserve">Item #22 – Process ID </w:t>
      </w:r>
      <w:r w:rsidRPr="00D45CAD">
        <w:t>6549014</w:t>
      </w:r>
      <w:r>
        <w:t xml:space="preserve"> – New Graduate Course Request – ENGL 284A</w:t>
      </w:r>
      <w:bookmarkEnd w:id="41"/>
      <w:bookmarkEnd w:id="42"/>
    </w:p>
    <w:p w14:paraId="5C9F4383" w14:textId="77777777" w:rsidR="007809CC" w:rsidRDefault="007809CC" w:rsidP="007809CC">
      <w:pPr>
        <w:pStyle w:val="ListParagraph"/>
        <w:numPr>
          <w:ilvl w:val="1"/>
          <w:numId w:val="25"/>
        </w:numPr>
        <w:spacing w:after="60"/>
      </w:pPr>
      <w:r>
        <w:t xml:space="preserve">Item #23 – Process ID </w:t>
      </w:r>
      <w:r w:rsidRPr="00D45CAD">
        <w:t>6549019</w:t>
      </w:r>
      <w:r>
        <w:t xml:space="preserve"> – New Graduate Course Request – ENGL 284B</w:t>
      </w:r>
    </w:p>
    <w:p w14:paraId="54A3D663" w14:textId="21FB91ED" w:rsidR="00217540" w:rsidRDefault="705FE9C6" w:rsidP="00217540">
      <w:pPr>
        <w:pStyle w:val="ListParagraph"/>
        <w:numPr>
          <w:ilvl w:val="0"/>
          <w:numId w:val="25"/>
        </w:numPr>
      </w:pPr>
      <w:r>
        <w:t xml:space="preserve">Adjourned at </w:t>
      </w:r>
      <w:r w:rsidR="00AB6CC0">
        <w:t>11:52</w:t>
      </w:r>
    </w:p>
    <w:p w14:paraId="38A039D1" w14:textId="527C1CC1" w:rsidR="005C07D7" w:rsidRDefault="00EE4F84" w:rsidP="00EE4F84">
      <w:pPr>
        <w:spacing w:before="720"/>
      </w:pPr>
      <w:r>
        <w:t>Submitted by: Dr. Hubert Muchalski, Chair</w:t>
      </w:r>
    </w:p>
    <w:sectPr w:rsidR="005C07D7" w:rsidSect="00CC5364">
      <w:headerReference w:type="default" r:id="rId11"/>
      <w:footerReference w:type="even" r:id="rId12"/>
      <w:footerReference w:type="default" r:id="rId13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6C60" w14:textId="77777777" w:rsidR="00232065" w:rsidRDefault="00232065" w:rsidP="001D0D19">
      <w:r>
        <w:separator/>
      </w:r>
    </w:p>
  </w:endnote>
  <w:endnote w:type="continuationSeparator" w:id="0">
    <w:p w14:paraId="314DF869" w14:textId="77777777" w:rsidR="00232065" w:rsidRDefault="00232065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0DD3" w14:textId="62FE66D4" w:rsidR="00B82D26" w:rsidRDefault="00B82D26" w:rsidP="00CD49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1D06" w14:textId="77777777" w:rsidR="00232065" w:rsidRDefault="00232065" w:rsidP="001D0D19">
      <w:r>
        <w:separator/>
      </w:r>
    </w:p>
  </w:footnote>
  <w:footnote w:type="continuationSeparator" w:id="0">
    <w:p w14:paraId="61C16250" w14:textId="77777777" w:rsidR="00232065" w:rsidRDefault="00232065" w:rsidP="001D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27FE71" w14:paraId="7F7CFEB5" w14:textId="77777777" w:rsidTr="4927FE71">
      <w:trPr>
        <w:trHeight w:val="300"/>
      </w:trPr>
      <w:tc>
        <w:tcPr>
          <w:tcW w:w="3120" w:type="dxa"/>
        </w:tcPr>
        <w:p w14:paraId="07D7A7A3" w14:textId="155409DC" w:rsidR="4927FE71" w:rsidRDefault="4927FE71" w:rsidP="4927FE71">
          <w:pPr>
            <w:pStyle w:val="Header"/>
            <w:ind w:left="-115"/>
          </w:pPr>
        </w:p>
      </w:tc>
      <w:tc>
        <w:tcPr>
          <w:tcW w:w="3120" w:type="dxa"/>
        </w:tcPr>
        <w:p w14:paraId="0A74033E" w14:textId="5E053AAB" w:rsidR="4927FE71" w:rsidRDefault="4927FE71" w:rsidP="4927FE71">
          <w:pPr>
            <w:pStyle w:val="Header"/>
            <w:jc w:val="center"/>
          </w:pPr>
        </w:p>
      </w:tc>
      <w:tc>
        <w:tcPr>
          <w:tcW w:w="3120" w:type="dxa"/>
        </w:tcPr>
        <w:p w14:paraId="22D70536" w14:textId="0296DD8D" w:rsidR="4927FE71" w:rsidRDefault="4927FE71" w:rsidP="4927FE71">
          <w:pPr>
            <w:pStyle w:val="Header"/>
            <w:ind w:right="-115"/>
            <w:jc w:val="right"/>
          </w:pPr>
        </w:p>
      </w:tc>
    </w:tr>
  </w:tbl>
  <w:p w14:paraId="2602C628" w14:textId="10ABBE04" w:rsidR="4927FE71" w:rsidRDefault="4927FE71" w:rsidP="4927F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119C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FF7E6E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9B19EF"/>
    <w:multiLevelType w:val="hybridMultilevel"/>
    <w:tmpl w:val="4CA4A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47889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C2193D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F81EE9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4"/>
  </w:num>
  <w:num w:numId="14" w16cid:durableId="2145854460">
    <w:abstractNumId w:val="23"/>
  </w:num>
  <w:num w:numId="15" w16cid:durableId="1013806141">
    <w:abstractNumId w:val="21"/>
  </w:num>
  <w:num w:numId="16" w16cid:durableId="1120610044">
    <w:abstractNumId w:val="27"/>
  </w:num>
  <w:num w:numId="17" w16cid:durableId="1586840529">
    <w:abstractNumId w:val="17"/>
  </w:num>
  <w:num w:numId="18" w16cid:durableId="2090419883">
    <w:abstractNumId w:val="26"/>
  </w:num>
  <w:num w:numId="19" w16cid:durableId="1104689636">
    <w:abstractNumId w:val="28"/>
  </w:num>
  <w:num w:numId="20" w16cid:durableId="686714193">
    <w:abstractNumId w:val="12"/>
  </w:num>
  <w:num w:numId="21" w16cid:durableId="1941600878">
    <w:abstractNumId w:val="16"/>
  </w:num>
  <w:num w:numId="22" w16cid:durableId="1608271831">
    <w:abstractNumId w:val="25"/>
  </w:num>
  <w:num w:numId="23" w16cid:durableId="476385386">
    <w:abstractNumId w:val="24"/>
  </w:num>
  <w:num w:numId="24" w16cid:durableId="1949507319">
    <w:abstractNumId w:val="15"/>
  </w:num>
  <w:num w:numId="25" w16cid:durableId="1600409483">
    <w:abstractNumId w:val="30"/>
  </w:num>
  <w:num w:numId="26" w16cid:durableId="842159651">
    <w:abstractNumId w:val="18"/>
  </w:num>
  <w:num w:numId="27" w16cid:durableId="1828745167">
    <w:abstractNumId w:val="19"/>
  </w:num>
  <w:num w:numId="28" w16cid:durableId="191962842">
    <w:abstractNumId w:val="22"/>
  </w:num>
  <w:num w:numId="29" w16cid:durableId="116123779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8489043">
    <w:abstractNumId w:val="20"/>
  </w:num>
  <w:num w:numId="31" w16cid:durableId="1990475171">
    <w:abstractNumId w:val="13"/>
  </w:num>
  <w:num w:numId="32" w16cid:durableId="1876691632">
    <w:abstractNumId w:val="31"/>
  </w:num>
  <w:num w:numId="33" w16cid:durableId="23409717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8150551">
    <w:abstractNumId w:val="29"/>
  </w:num>
  <w:num w:numId="35" w16cid:durableId="16604992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DE5"/>
    <w:rsid w:val="0000669A"/>
    <w:rsid w:val="00011C8B"/>
    <w:rsid w:val="00012D86"/>
    <w:rsid w:val="000136B9"/>
    <w:rsid w:val="00014E1F"/>
    <w:rsid w:val="000234E6"/>
    <w:rsid w:val="0002635E"/>
    <w:rsid w:val="000322D4"/>
    <w:rsid w:val="00045AD2"/>
    <w:rsid w:val="000465E0"/>
    <w:rsid w:val="00061277"/>
    <w:rsid w:val="000622CE"/>
    <w:rsid w:val="00070CED"/>
    <w:rsid w:val="00081009"/>
    <w:rsid w:val="00092332"/>
    <w:rsid w:val="00093A1E"/>
    <w:rsid w:val="000965AF"/>
    <w:rsid w:val="000A0BEB"/>
    <w:rsid w:val="000A6B32"/>
    <w:rsid w:val="000B5F12"/>
    <w:rsid w:val="000C0F4E"/>
    <w:rsid w:val="000C4EFA"/>
    <w:rsid w:val="000D0B69"/>
    <w:rsid w:val="000D29AE"/>
    <w:rsid w:val="000D4ADB"/>
    <w:rsid w:val="000F16BD"/>
    <w:rsid w:val="00103CCC"/>
    <w:rsid w:val="00104967"/>
    <w:rsid w:val="00106002"/>
    <w:rsid w:val="00106EA6"/>
    <w:rsid w:val="001076B4"/>
    <w:rsid w:val="00117922"/>
    <w:rsid w:val="00124528"/>
    <w:rsid w:val="00136657"/>
    <w:rsid w:val="001A0D05"/>
    <w:rsid w:val="001A4868"/>
    <w:rsid w:val="001A6EA0"/>
    <w:rsid w:val="001B4D51"/>
    <w:rsid w:val="001B6E32"/>
    <w:rsid w:val="001D0D19"/>
    <w:rsid w:val="001E17A8"/>
    <w:rsid w:val="001E3307"/>
    <w:rsid w:val="001F153A"/>
    <w:rsid w:val="001F18B7"/>
    <w:rsid w:val="00203D1A"/>
    <w:rsid w:val="00217419"/>
    <w:rsid w:val="00217540"/>
    <w:rsid w:val="0022044C"/>
    <w:rsid w:val="002270DE"/>
    <w:rsid w:val="002317D3"/>
    <w:rsid w:val="00232065"/>
    <w:rsid w:val="00256B31"/>
    <w:rsid w:val="00263153"/>
    <w:rsid w:val="0028147F"/>
    <w:rsid w:val="00282FF9"/>
    <w:rsid w:val="00283F93"/>
    <w:rsid w:val="002A1E44"/>
    <w:rsid w:val="002B4371"/>
    <w:rsid w:val="002C1DCC"/>
    <w:rsid w:val="002C5AF0"/>
    <w:rsid w:val="002E6A7C"/>
    <w:rsid w:val="002F2C09"/>
    <w:rsid w:val="002F4DAF"/>
    <w:rsid w:val="003021E4"/>
    <w:rsid w:val="00306948"/>
    <w:rsid w:val="00312960"/>
    <w:rsid w:val="0031558B"/>
    <w:rsid w:val="00333EE5"/>
    <w:rsid w:val="00341EF6"/>
    <w:rsid w:val="00350211"/>
    <w:rsid w:val="00361F0F"/>
    <w:rsid w:val="00382528"/>
    <w:rsid w:val="00396635"/>
    <w:rsid w:val="003A3BC5"/>
    <w:rsid w:val="003A6253"/>
    <w:rsid w:val="003B0CE6"/>
    <w:rsid w:val="003B5B4E"/>
    <w:rsid w:val="003D1E97"/>
    <w:rsid w:val="003D3616"/>
    <w:rsid w:val="003D36F3"/>
    <w:rsid w:val="003D5760"/>
    <w:rsid w:val="003F25D5"/>
    <w:rsid w:val="0040195D"/>
    <w:rsid w:val="00405052"/>
    <w:rsid w:val="00433972"/>
    <w:rsid w:val="00434A14"/>
    <w:rsid w:val="0044348B"/>
    <w:rsid w:val="00445C3C"/>
    <w:rsid w:val="00454FD7"/>
    <w:rsid w:val="00472F44"/>
    <w:rsid w:val="004A058C"/>
    <w:rsid w:val="004B3D5F"/>
    <w:rsid w:val="004B7B56"/>
    <w:rsid w:val="004C1D2D"/>
    <w:rsid w:val="004E29B3"/>
    <w:rsid w:val="004F21C2"/>
    <w:rsid w:val="00500F59"/>
    <w:rsid w:val="00514BBB"/>
    <w:rsid w:val="0052089D"/>
    <w:rsid w:val="00523EF3"/>
    <w:rsid w:val="005546BA"/>
    <w:rsid w:val="00565BD4"/>
    <w:rsid w:val="00567768"/>
    <w:rsid w:val="00570D99"/>
    <w:rsid w:val="005863AD"/>
    <w:rsid w:val="00586EF8"/>
    <w:rsid w:val="00590D07"/>
    <w:rsid w:val="005957DA"/>
    <w:rsid w:val="005C07D7"/>
    <w:rsid w:val="005C1944"/>
    <w:rsid w:val="005C3B8B"/>
    <w:rsid w:val="005D292C"/>
    <w:rsid w:val="005D59FC"/>
    <w:rsid w:val="005E36D3"/>
    <w:rsid w:val="00614AAC"/>
    <w:rsid w:val="00616099"/>
    <w:rsid w:val="00631763"/>
    <w:rsid w:val="006364CC"/>
    <w:rsid w:val="00636C2E"/>
    <w:rsid w:val="00647835"/>
    <w:rsid w:val="006505F6"/>
    <w:rsid w:val="00650E91"/>
    <w:rsid w:val="00652077"/>
    <w:rsid w:val="00662C39"/>
    <w:rsid w:val="00664B20"/>
    <w:rsid w:val="00680F0F"/>
    <w:rsid w:val="00692ED8"/>
    <w:rsid w:val="00697987"/>
    <w:rsid w:val="006A38E3"/>
    <w:rsid w:val="006A7D9F"/>
    <w:rsid w:val="006B229B"/>
    <w:rsid w:val="006C3365"/>
    <w:rsid w:val="006C50D7"/>
    <w:rsid w:val="006E016F"/>
    <w:rsid w:val="006F3554"/>
    <w:rsid w:val="007249F9"/>
    <w:rsid w:val="007327F6"/>
    <w:rsid w:val="00746FFD"/>
    <w:rsid w:val="00747696"/>
    <w:rsid w:val="007551FD"/>
    <w:rsid w:val="00761835"/>
    <w:rsid w:val="00763B35"/>
    <w:rsid w:val="00764B92"/>
    <w:rsid w:val="007809CC"/>
    <w:rsid w:val="00781B7A"/>
    <w:rsid w:val="00784D58"/>
    <w:rsid w:val="007A7455"/>
    <w:rsid w:val="007B1C5D"/>
    <w:rsid w:val="007B63A9"/>
    <w:rsid w:val="007C1147"/>
    <w:rsid w:val="007F028B"/>
    <w:rsid w:val="007F4334"/>
    <w:rsid w:val="007F464C"/>
    <w:rsid w:val="008009D7"/>
    <w:rsid w:val="00803CE8"/>
    <w:rsid w:val="0082075A"/>
    <w:rsid w:val="00824F8D"/>
    <w:rsid w:val="00827680"/>
    <w:rsid w:val="0083236C"/>
    <w:rsid w:val="00837AC2"/>
    <w:rsid w:val="00840764"/>
    <w:rsid w:val="0084458F"/>
    <w:rsid w:val="008473C3"/>
    <w:rsid w:val="008604AF"/>
    <w:rsid w:val="008628AD"/>
    <w:rsid w:val="00867AC5"/>
    <w:rsid w:val="00880480"/>
    <w:rsid w:val="00884D3F"/>
    <w:rsid w:val="008931F4"/>
    <w:rsid w:val="008D38A8"/>
    <w:rsid w:val="008D404A"/>
    <w:rsid w:val="008D6863"/>
    <w:rsid w:val="00901796"/>
    <w:rsid w:val="00906527"/>
    <w:rsid w:val="00907C5D"/>
    <w:rsid w:val="009155EC"/>
    <w:rsid w:val="00923B68"/>
    <w:rsid w:val="009267A9"/>
    <w:rsid w:val="0093358D"/>
    <w:rsid w:val="00936D09"/>
    <w:rsid w:val="009435A9"/>
    <w:rsid w:val="0095530B"/>
    <w:rsid w:val="00961320"/>
    <w:rsid w:val="009643E0"/>
    <w:rsid w:val="00972B8C"/>
    <w:rsid w:val="00985C36"/>
    <w:rsid w:val="00991AC4"/>
    <w:rsid w:val="0099690C"/>
    <w:rsid w:val="009C01DA"/>
    <w:rsid w:val="009C6033"/>
    <w:rsid w:val="009C6E17"/>
    <w:rsid w:val="009D0C5A"/>
    <w:rsid w:val="009D7284"/>
    <w:rsid w:val="009F4B77"/>
    <w:rsid w:val="00A002C6"/>
    <w:rsid w:val="00A02706"/>
    <w:rsid w:val="00A1639F"/>
    <w:rsid w:val="00A30ED4"/>
    <w:rsid w:val="00A36049"/>
    <w:rsid w:val="00A40711"/>
    <w:rsid w:val="00A46B8C"/>
    <w:rsid w:val="00A527C8"/>
    <w:rsid w:val="00A57C43"/>
    <w:rsid w:val="00A8394B"/>
    <w:rsid w:val="00A84D6D"/>
    <w:rsid w:val="00A92585"/>
    <w:rsid w:val="00A952A2"/>
    <w:rsid w:val="00AA58EE"/>
    <w:rsid w:val="00AB386C"/>
    <w:rsid w:val="00AB6CC0"/>
    <w:rsid w:val="00AD053D"/>
    <w:rsid w:val="00AE3C6D"/>
    <w:rsid w:val="00AF00BF"/>
    <w:rsid w:val="00AF0913"/>
    <w:rsid w:val="00AF4FFA"/>
    <w:rsid w:val="00AF601D"/>
    <w:rsid w:val="00B01F71"/>
    <w:rsid w:val="00B139D2"/>
    <w:rsid w:val="00B2160C"/>
    <w:rsid w:val="00B314BA"/>
    <w:rsid w:val="00B33227"/>
    <w:rsid w:val="00B34BA1"/>
    <w:rsid w:val="00B36D8D"/>
    <w:rsid w:val="00B42C5D"/>
    <w:rsid w:val="00B7372F"/>
    <w:rsid w:val="00B82D26"/>
    <w:rsid w:val="00B85C08"/>
    <w:rsid w:val="00B86B75"/>
    <w:rsid w:val="00B964D4"/>
    <w:rsid w:val="00B97753"/>
    <w:rsid w:val="00B97F82"/>
    <w:rsid w:val="00BA52A5"/>
    <w:rsid w:val="00BB7C70"/>
    <w:rsid w:val="00BC2417"/>
    <w:rsid w:val="00BC48D5"/>
    <w:rsid w:val="00BD3AE0"/>
    <w:rsid w:val="00BD7011"/>
    <w:rsid w:val="00BE7151"/>
    <w:rsid w:val="00BF29BA"/>
    <w:rsid w:val="00BF2B6E"/>
    <w:rsid w:val="00BF4E09"/>
    <w:rsid w:val="00C00E86"/>
    <w:rsid w:val="00C173BB"/>
    <w:rsid w:val="00C313AC"/>
    <w:rsid w:val="00C34768"/>
    <w:rsid w:val="00C36279"/>
    <w:rsid w:val="00C429D6"/>
    <w:rsid w:val="00C50D17"/>
    <w:rsid w:val="00C576B8"/>
    <w:rsid w:val="00C82660"/>
    <w:rsid w:val="00C90E4F"/>
    <w:rsid w:val="00C92255"/>
    <w:rsid w:val="00C96021"/>
    <w:rsid w:val="00CA3AA2"/>
    <w:rsid w:val="00CA3E0E"/>
    <w:rsid w:val="00CA4E9D"/>
    <w:rsid w:val="00CA6F04"/>
    <w:rsid w:val="00CA7459"/>
    <w:rsid w:val="00CB389F"/>
    <w:rsid w:val="00CB4019"/>
    <w:rsid w:val="00CB4F51"/>
    <w:rsid w:val="00CC5364"/>
    <w:rsid w:val="00CD26D2"/>
    <w:rsid w:val="00CD74B2"/>
    <w:rsid w:val="00CE2430"/>
    <w:rsid w:val="00CE404F"/>
    <w:rsid w:val="00CF0367"/>
    <w:rsid w:val="00CF0AAD"/>
    <w:rsid w:val="00D140AD"/>
    <w:rsid w:val="00D15C32"/>
    <w:rsid w:val="00D15C73"/>
    <w:rsid w:val="00D16819"/>
    <w:rsid w:val="00D33854"/>
    <w:rsid w:val="00D34C14"/>
    <w:rsid w:val="00D462B3"/>
    <w:rsid w:val="00D51723"/>
    <w:rsid w:val="00D52E18"/>
    <w:rsid w:val="00D6277C"/>
    <w:rsid w:val="00D6512D"/>
    <w:rsid w:val="00D72013"/>
    <w:rsid w:val="00D75F53"/>
    <w:rsid w:val="00D838DC"/>
    <w:rsid w:val="00DB594A"/>
    <w:rsid w:val="00DD0E9F"/>
    <w:rsid w:val="00DD3F0D"/>
    <w:rsid w:val="00DE443A"/>
    <w:rsid w:val="00DF54D5"/>
    <w:rsid w:val="00E26D8A"/>
    <w:rsid w:val="00E31208"/>
    <w:rsid w:val="00E315A3"/>
    <w:rsid w:val="00E34E3E"/>
    <w:rsid w:val="00E41D5D"/>
    <w:rsid w:val="00E421E7"/>
    <w:rsid w:val="00E50778"/>
    <w:rsid w:val="00E601F2"/>
    <w:rsid w:val="00E64965"/>
    <w:rsid w:val="00E75048"/>
    <w:rsid w:val="00E80A6A"/>
    <w:rsid w:val="00E837E0"/>
    <w:rsid w:val="00E94D59"/>
    <w:rsid w:val="00EA7A87"/>
    <w:rsid w:val="00EB3B80"/>
    <w:rsid w:val="00EC05BA"/>
    <w:rsid w:val="00EC5977"/>
    <w:rsid w:val="00EC5A4A"/>
    <w:rsid w:val="00ED41EA"/>
    <w:rsid w:val="00ED72C9"/>
    <w:rsid w:val="00EE2394"/>
    <w:rsid w:val="00EE4B05"/>
    <w:rsid w:val="00EE4F84"/>
    <w:rsid w:val="00EE64BE"/>
    <w:rsid w:val="00EE685C"/>
    <w:rsid w:val="00F05A6A"/>
    <w:rsid w:val="00F07DD7"/>
    <w:rsid w:val="00F1044F"/>
    <w:rsid w:val="00F12D84"/>
    <w:rsid w:val="00F3214B"/>
    <w:rsid w:val="00F57B79"/>
    <w:rsid w:val="00F642A0"/>
    <w:rsid w:val="00F71C40"/>
    <w:rsid w:val="00F75972"/>
    <w:rsid w:val="00F82ECB"/>
    <w:rsid w:val="00F93352"/>
    <w:rsid w:val="00FA0188"/>
    <w:rsid w:val="00FA18AB"/>
    <w:rsid w:val="00FA2BFE"/>
    <w:rsid w:val="00FF2FD3"/>
    <w:rsid w:val="00FF43ED"/>
    <w:rsid w:val="00FF6A4D"/>
    <w:rsid w:val="47043145"/>
    <w:rsid w:val="4927FE71"/>
    <w:rsid w:val="65175927"/>
    <w:rsid w:val="6D59DD1E"/>
    <w:rsid w:val="705FE9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90C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Motion">
    <w:name w:val="Motion"/>
    <w:basedOn w:val="Normal"/>
    <w:qFormat/>
    <w:rsid w:val="00124528"/>
    <w:pPr>
      <w:spacing w:before="120"/>
      <w:ind w:left="720"/>
    </w:pPr>
    <w:rPr>
      <w:i/>
    </w:r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23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cademics.fresnostate.edu/curriculum/instruction/syllabu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esnostate.edu/academics/facultyaffairs/documents/apm/2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fresnostate.edu/curriculum/instruction/syllab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Venita Baker</cp:lastModifiedBy>
  <cp:revision>2</cp:revision>
  <cp:lastPrinted>2022-06-23T18:26:00Z</cp:lastPrinted>
  <dcterms:created xsi:type="dcterms:W3CDTF">2023-10-19T22:41:00Z</dcterms:created>
  <dcterms:modified xsi:type="dcterms:W3CDTF">2023-10-19T22:41:00Z</dcterms:modified>
</cp:coreProperties>
</file>