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ookman Old Style" w:cs="Bookman Old Style" w:hAnsi="Bookman Old Style" w:eastAsia="Bookman Old Style"/>
        </w:rPr>
      </w:pPr>
      <w:r>
        <w:rPr>
          <w:rFonts w:ascii="Bookman Old Style" w:hAnsi="Bookman Old Style"/>
          <w:rtl w:val="0"/>
          <w:lang w:val="en-US"/>
        </w:rPr>
        <w:t>THE MINUTES OF THE ACADEMIC SENATE</w:t>
      </w:r>
    </w:p>
    <w:p>
      <w:pPr>
        <w:pStyle w:val="Body"/>
        <w:rPr>
          <w:rFonts w:ascii="Bookman Old Style" w:cs="Bookman Old Style" w:hAnsi="Bookman Old Style" w:eastAsia="Bookman Old Style"/>
        </w:rPr>
      </w:pPr>
      <w:r>
        <w:rPr>
          <w:rFonts w:ascii="Bookman Old Style" w:hAnsi="Bookman Old Style"/>
          <w:rtl w:val="0"/>
          <w:lang w:val="de-DE"/>
        </w:rPr>
        <w:t xml:space="preserve">CALIFORNIA STATE UNIVERSITY, FRESNO   </w:t>
      </w:r>
    </w:p>
    <w:p>
      <w:pPr>
        <w:pStyle w:val="Body"/>
        <w:rPr>
          <w:rFonts w:ascii="Bookman Old Style" w:cs="Bookman Old Style" w:hAnsi="Bookman Old Style" w:eastAsia="Bookman Old Style"/>
        </w:rPr>
      </w:pPr>
      <w:r>
        <w:rPr>
          <w:rFonts w:ascii="Bookman Old Style" w:hAnsi="Bookman Old Style"/>
          <w:rtl w:val="0"/>
          <w:lang w:val="en-US"/>
        </w:rPr>
        <w:t>5200 N. Barton Ave ML 34</w:t>
      </w:r>
    </w:p>
    <w:p>
      <w:pPr>
        <w:pStyle w:val="Body"/>
        <w:rPr>
          <w:rFonts w:ascii="Bookman Old Style" w:cs="Bookman Old Style" w:hAnsi="Bookman Old Style" w:eastAsia="Bookman Old Style"/>
        </w:rPr>
      </w:pPr>
      <w:r>
        <w:rPr>
          <w:rFonts w:ascii="Bookman Old Style" w:hAnsi="Bookman Old Style"/>
          <w:rtl w:val="0"/>
        </w:rPr>
        <w:t>Fresno, California 93740-8014</w:t>
      </w:r>
    </w:p>
    <w:p>
      <w:pPr>
        <w:pStyle w:val="Body"/>
        <w:rPr>
          <w:rFonts w:ascii="Bookman Old Style" w:cs="Bookman Old Style" w:hAnsi="Bookman Old Style" w:eastAsia="Bookman Old Style"/>
        </w:rPr>
      </w:pPr>
      <w:r>
        <w:rPr>
          <w:rFonts w:ascii="Bookman Old Style" w:hAnsi="Bookman Old Style"/>
          <w:rtl w:val="0"/>
          <w:lang w:val="en-US"/>
        </w:rPr>
        <w:t>Office of the Academic Senate</w:t>
        <w:tab/>
        <w:tab/>
        <w:tab/>
        <w:tab/>
        <w:t>FAX: 278-5745</w:t>
      </w:r>
    </w:p>
    <w:p>
      <w:pPr>
        <w:pStyle w:val="Body"/>
        <w:rPr>
          <w:rFonts w:ascii="Bookman Old Style" w:cs="Bookman Old Style" w:hAnsi="Bookman Old Style" w:eastAsia="Bookman Old Style"/>
        </w:rPr>
      </w:pPr>
      <w:r>
        <w:rPr>
          <w:rFonts w:ascii="Bookman Old Style" w:hAnsi="Bookman Old Style"/>
          <w:rtl w:val="0"/>
          <w:lang w:val="de-DE"/>
        </w:rPr>
        <w:t>TEL: 278-2743</w:t>
        <w:tab/>
        <w:tab/>
        <w:tab/>
        <w:tab/>
        <w:tab/>
        <w:tab/>
        <w:tab/>
        <w:t>(AS-7)</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Feb 3, 2020</w:t>
      </w:r>
    </w:p>
    <w:p>
      <w:pPr>
        <w:pStyle w:val="Body"/>
        <w:rPr>
          <w:rFonts w:ascii="Bookman Old Style" w:cs="Bookman Old Style" w:hAnsi="Bookman Old Style" w:eastAsia="Bookman Old Style"/>
        </w:rPr>
      </w:pPr>
    </w:p>
    <w:p>
      <w:pPr>
        <w:pStyle w:val="Body"/>
        <w:ind w:left="2880" w:hanging="2880"/>
        <w:rPr>
          <w:rFonts w:ascii="Bookman Old Style" w:cs="Bookman Old Style" w:hAnsi="Bookman Old Style" w:eastAsia="Bookman Old Style"/>
        </w:rPr>
      </w:pPr>
      <w:r>
        <w:rPr>
          <w:rFonts w:ascii="Bookman Old Style" w:hAnsi="Bookman Old Style"/>
          <w:rtl w:val="0"/>
          <w:lang w:val="en-US"/>
        </w:rPr>
        <w:t>Members excused:</w:t>
        <w:tab/>
        <w:t>A. Culbertson, M. Dangi, T. Garcia, J. Miele, J. Mullooly, R. Raya-Fernandez, A.M. Tawfik, E. Walter</w:t>
      </w:r>
    </w:p>
    <w:p>
      <w:pPr>
        <w:pStyle w:val="Body"/>
        <w:ind w:left="2520" w:hanging="2520"/>
        <w:rPr>
          <w:rFonts w:ascii="Bookman Old Style" w:cs="Bookman Old Style" w:hAnsi="Bookman Old Style" w:eastAsia="Bookman Old Style"/>
        </w:rPr>
      </w:pPr>
    </w:p>
    <w:p>
      <w:pPr>
        <w:pStyle w:val="Body"/>
        <w:ind w:left="2880" w:hanging="2880"/>
        <w:rPr>
          <w:rFonts w:ascii="Bookman Old Style" w:cs="Bookman Old Style" w:hAnsi="Bookman Old Style" w:eastAsia="Bookman Old Style"/>
        </w:rPr>
      </w:pPr>
      <w:r>
        <w:rPr>
          <w:rFonts w:ascii="Bookman Old Style" w:hAnsi="Bookman Old Style"/>
          <w:rtl w:val="0"/>
          <w:lang w:val="en-US"/>
        </w:rPr>
        <w:t>Members absent:</w:t>
        <w:tab/>
        <w:t>T. Botts, J. Crane, M. Ellis, K. Fobear, Y. Luo, K. McBee, W. Wise</w:t>
      </w:r>
    </w:p>
    <w:p>
      <w:pPr>
        <w:pStyle w:val="Body"/>
        <w:ind w:left="2880" w:hanging="2880"/>
        <w:rPr>
          <w:rFonts w:ascii="Bookman Old Style" w:cs="Bookman Old Style" w:hAnsi="Bookman Old Style" w:eastAsia="Bookman Old Style"/>
        </w:rPr>
      </w:pP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The Academic Senate was called to order by Chair Holyoke at 4:05 p.m. in HML 2206.</w:t>
      </w:r>
    </w:p>
    <w:p>
      <w:pPr>
        <w:pStyle w:val="Body"/>
        <w:rPr>
          <w:rFonts w:ascii="Bookman Old Style" w:cs="Bookman Old Style" w:hAnsi="Bookman Old Style" w:eastAsia="Bookman Old Style"/>
        </w:rPr>
      </w:pPr>
    </w:p>
    <w:p>
      <w:pPr>
        <w:pStyle w:val="Body"/>
        <w:numPr>
          <w:ilvl w:val="0"/>
          <w:numId w:val="2"/>
        </w:numPr>
        <w:bidi w:val="0"/>
        <w:spacing w:line="240" w:lineRule="auto"/>
        <w:ind w:right="18"/>
        <w:jc w:val="left"/>
        <w:rPr>
          <w:rFonts w:ascii="Bookman Old Style" w:hAnsi="Bookman Old Style"/>
          <w:rtl w:val="0"/>
          <w:lang w:val="en-US"/>
        </w:rPr>
      </w:pPr>
      <w:r>
        <w:rPr>
          <w:rFonts w:ascii="Bookman Old Style" w:hAnsi="Bookman Old Style"/>
          <w:rtl w:val="0"/>
          <w:lang w:val="en-US"/>
        </w:rPr>
        <w:t>Approval of the Agenda.</w:t>
      </w:r>
    </w:p>
    <w:p>
      <w:pPr>
        <w:pStyle w:val="Body"/>
        <w:tabs>
          <w:tab w:val="left" w:pos="720"/>
        </w:tabs>
        <w:spacing w:line="240" w:lineRule="auto"/>
        <w:ind w:left="360" w:right="18" w:firstLine="0"/>
        <w:rPr>
          <w:rFonts w:ascii="Bookman Old Style" w:cs="Bookman Old Style" w:hAnsi="Bookman Old Style" w:eastAsia="Bookman Old Style"/>
        </w:rPr>
      </w:pPr>
    </w:p>
    <w:p>
      <w:pPr>
        <w:pStyle w:val="Body"/>
        <w:spacing w:line="240" w:lineRule="auto"/>
        <w:ind w:left="360" w:right="18" w:firstLine="0"/>
        <w:rPr>
          <w:rFonts w:ascii="Bookman Old Style" w:cs="Bookman Old Style" w:hAnsi="Bookman Old Style" w:eastAsia="Bookman Old Style"/>
        </w:rPr>
      </w:pPr>
      <w:r>
        <w:rPr>
          <w:rFonts w:ascii="Bookman Old Style" w:hAnsi="Bookman Old Style"/>
          <w:rtl w:val="0"/>
          <w:lang w:val="en-US"/>
        </w:rPr>
        <w:t xml:space="preserve">MSC approving the agenda </w:t>
      </w:r>
    </w:p>
    <w:p>
      <w:pPr>
        <w:pStyle w:val="Body"/>
        <w:tabs>
          <w:tab w:val="left" w:pos="720"/>
        </w:tabs>
        <w:spacing w:line="240" w:lineRule="auto"/>
        <w:ind w:right="18"/>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rtl w:val="0"/>
          <w:lang w:val="en-US"/>
        </w:rPr>
        <w:t xml:space="preserve">Approval of the Minutes of 12/02/19 </w:t>
      </w:r>
    </w:p>
    <w:p>
      <w:pPr>
        <w:pStyle w:val="Body"/>
        <w:spacing w:line="240" w:lineRule="auto"/>
        <w:ind w:left="360" w:right="18" w:firstLine="0"/>
        <w:rPr>
          <w:rFonts w:ascii="Bookman Old Style" w:cs="Bookman Old Style" w:hAnsi="Bookman Old Style" w:eastAsia="Bookman Old Style"/>
        </w:rPr>
      </w:pPr>
    </w:p>
    <w:p>
      <w:pPr>
        <w:pStyle w:val="Body"/>
        <w:ind w:firstLine="360"/>
        <w:rPr>
          <w:rFonts w:ascii="Bookman Old Style" w:cs="Bookman Old Style" w:hAnsi="Bookman Old Style" w:eastAsia="Bookman Old Style"/>
        </w:rPr>
      </w:pPr>
      <w:r>
        <w:rPr>
          <w:rFonts w:ascii="Bookman Old Style" w:hAnsi="Bookman Old Style"/>
          <w:rtl w:val="0"/>
          <w:lang w:val="en-US"/>
        </w:rPr>
        <w:t>MSC approving the amended Minutes of 12/02/19</w:t>
      </w:r>
    </w:p>
    <w:p>
      <w:pPr>
        <w:pStyle w:val="Body"/>
        <w:spacing w:line="240" w:lineRule="auto"/>
        <w:ind w:left="360" w:right="18" w:firstLine="0"/>
        <w:rPr>
          <w:rFonts w:ascii="Bookman Old Style" w:cs="Bookman Old Style" w:hAnsi="Bookman Old Style" w:eastAsia="Bookman Old Style"/>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Communications and Announcements</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President Castro shared three timely items of interest.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Earlier today he oversaw the launching of Fresno State</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 xml:space="preserve">s Esports varsity teams which include the games </w:t>
      </w:r>
      <w:r>
        <w:rPr>
          <w:rFonts w:ascii="Bookman Old Style" w:hAnsi="Bookman Old Style"/>
          <w:i w:val="1"/>
          <w:iCs w:val="1"/>
          <w:outline w:val="0"/>
          <w:color w:val="0e0d0d"/>
          <w:u w:color="0e0d0d"/>
          <w:rtl w:val="0"/>
          <w:lang w:val="en-US"/>
          <w14:textFill>
            <w14:solidFill>
              <w14:srgbClr w14:val="0E0D0D"/>
            </w14:solidFill>
          </w14:textFill>
        </w:rPr>
        <w:t>League of Legends</w:t>
      </w:r>
      <w:r>
        <w:rPr>
          <w:rFonts w:ascii="Bookman Old Style" w:hAnsi="Bookman Old Style"/>
          <w:outline w:val="0"/>
          <w:color w:val="0e0d0d"/>
          <w:u w:color="0e0d0d"/>
          <w:rtl w:val="0"/>
          <w:lang w:val="en-US"/>
          <w14:textFill>
            <w14:solidFill>
              <w14:srgbClr w14:val="0E0D0D"/>
            </w14:solidFill>
          </w14:textFill>
        </w:rPr>
        <w:t xml:space="preserve"> and </w:t>
      </w:r>
      <w:r>
        <w:rPr>
          <w:rFonts w:ascii="Bookman Old Style" w:hAnsi="Bookman Old Style"/>
          <w:i w:val="1"/>
          <w:iCs w:val="1"/>
          <w:outline w:val="0"/>
          <w:color w:val="0e0d0d"/>
          <w:u w:color="0e0d0d"/>
          <w:rtl w:val="0"/>
          <w:lang w:val="nl-NL"/>
          <w14:textFill>
            <w14:solidFill>
              <w14:srgbClr w14:val="0E0D0D"/>
            </w14:solidFill>
          </w14:textFill>
        </w:rPr>
        <w:t>Overwatch</w:t>
      </w:r>
      <w:r>
        <w:rPr>
          <w:rFonts w:ascii="Bookman Old Style" w:hAnsi="Bookman Old Style"/>
          <w:outline w:val="0"/>
          <w:color w:val="0e0d0d"/>
          <w:u w:color="0e0d0d"/>
          <w:rtl w:val="0"/>
          <w:lang w:val="en-US"/>
          <w14:textFill>
            <w14:solidFill>
              <w14:srgbClr w14:val="0E0D0D"/>
            </w14:solidFill>
          </w14:textFill>
        </w:rPr>
        <w:t xml:space="preserve">, a first for Fresno State and accompanied by much enthusiasm from a significant number of students.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The President reminded us of the upcoming President</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 xml:space="preserve">s Lecture on March 17 at 6pm that will feature American journalist Margaret Brennan, the current moderator of Face the Nation on CBS News and that network's senior foreign affairs correspondent. Friends and family are encouraged to attend.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Finally the president read from a thoughtful letter he received from alumnus Paul H. O'Neill (1969), former CEO of Alcoa and the 72nd United States Secretary of the Treasury under George W. Bush. In this letter Mr. O</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 xml:space="preserve">Neill fondly remembered many of his professors by name and announced a $1 million gift to Fresno State.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14:textFill>
            <w14:solidFill>
              <w14:srgbClr w14:val="0E0D0D"/>
            </w14:solidFill>
          </w14:textFill>
        </w:rPr>
        <w:t>Provost</w:t>
      </w:r>
      <w:r>
        <w:rPr>
          <w:rtl w:val="0"/>
        </w:rPr>
        <w:t xml:space="preserve"> </w:t>
      </w:r>
      <w:r>
        <w:rPr>
          <w:rFonts w:ascii="Bookman Old Style" w:hAnsi="Bookman Old Style"/>
          <w:outline w:val="0"/>
          <w:color w:val="0e0d0d"/>
          <w:u w:color="0e0d0d"/>
          <w:rtl w:val="0"/>
          <w14:textFill>
            <w14:solidFill>
              <w14:srgbClr w14:val="0E0D0D"/>
            </w14:solidFill>
          </w14:textFill>
        </w:rPr>
        <w:t>Jim</w:t>
      </w:r>
      <w:r>
        <w:rPr>
          <w:rFonts w:ascii="Bookman Old Style" w:hAnsi="Bookman Old Style" w:hint="default"/>
          <w:outline w:val="0"/>
          <w:color w:val="0e0d0d"/>
          <w:u w:color="0e0d0d"/>
          <w:rtl w:val="0"/>
          <w:lang w:val="en-US"/>
          <w14:textFill>
            <w14:solidFill>
              <w14:srgbClr w14:val="0E0D0D"/>
            </w14:solidFill>
          </w14:textFill>
        </w:rPr>
        <w:t>é</w:t>
      </w:r>
      <w:r>
        <w:rPr>
          <w:rFonts w:ascii="Bookman Old Style" w:hAnsi="Bookman Old Style"/>
          <w:outline w:val="0"/>
          <w:color w:val="0e0d0d"/>
          <w:u w:color="0e0d0d"/>
          <w:rtl w:val="0"/>
          <w:lang w:val="en-US"/>
          <w14:textFill>
            <w14:solidFill>
              <w14:srgbClr w14:val="0E0D0D"/>
            </w14:solidFill>
          </w14:textFill>
        </w:rPr>
        <w:t>nez-Sandoval:</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The provost gave an update on his effort to meet with all departments with 29 visited to date, and that he is scheduled to complete these visits by the end of semester. He also mentioned that the two Dean searches are moving forward with campus visits by candidates to take place next month.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14:textFill>
            <w14:solidFill>
              <w14:srgbClr w14:val="0E0D0D"/>
            </w14:solidFill>
          </w14:textFill>
        </w:rPr>
        <w:t xml:space="preserve">Sen. </w:t>
      </w:r>
      <w:r>
        <w:rPr>
          <w:rFonts w:ascii="Bookman Old Style" w:hAnsi="Bookman Old Style"/>
          <w:rtl w:val="0"/>
          <w:lang w:val="de-DE"/>
        </w:rPr>
        <w:t>Schlievert (Statewide)</w:t>
      </w:r>
      <w:r>
        <w:rPr>
          <w:rFonts w:ascii="Bookman Old Style" w:hAnsi="Bookman Old Style"/>
          <w:outline w:val="0"/>
          <w:color w:val="0e0d0d"/>
          <w:u w:color="0e0d0d"/>
          <w:rtl w:val="0"/>
          <w:lang w:val="en-US"/>
          <w14:textFill>
            <w14:solidFill>
              <w14:srgbClr w14:val="0E0D0D"/>
            </w14:solidFill>
          </w14:textFill>
        </w:rPr>
        <w:t xml:space="preserve"> brought to the attention of the Senate a resolution passed that needs our attention concerning a pending Ethnic Studies GE graduation requirement CSU wide. This resolution comes from the Statewide Academic Senate in response to pending legislation (Weber Bill). The resolution includes the concept of a </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course overlay</w:t>
      </w:r>
      <w:r>
        <w:rPr>
          <w:rFonts w:ascii="Bookman Old Style" w:hAnsi="Bookman Old Style" w:hint="default"/>
          <w:outline w:val="0"/>
          <w:color w:val="0e0d0d"/>
          <w:u w:color="0e0d0d"/>
          <w:rtl w:val="0"/>
          <w:lang w:val="en-US"/>
          <w14:textFill>
            <w14:solidFill>
              <w14:srgbClr w14:val="0E0D0D"/>
            </w14:solidFill>
          </w14:textFill>
        </w:rPr>
        <w:t>”</w:t>
      </w:r>
      <w:r>
        <w:rPr>
          <w:rFonts w:ascii="Bookman Old Style" w:hAnsi="Bookman Old Style"/>
          <w:outline w:val="0"/>
          <w:color w:val="0e0d0d"/>
          <w:u w:color="0e0d0d"/>
          <w:rtl w:val="0"/>
          <w:lang w:val="en-US"/>
          <w14:textFill>
            <w14:solidFill>
              <w14:srgbClr w14:val="0E0D0D"/>
            </w14:solidFill>
          </w14:textFill>
        </w:rPr>
        <w:t xml:space="preserve"> (5 student learning outcomes inserted into existing courses) and/or a new 3 unit Ethnic Studies course and she gave brief overview of the 5 learning outcomes as described in the resolution.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Chair Holyoke mentioned a possible executive order on this matter, and/or perhaps the Weber bill will pass, and that accommodating this new mandate might cost Fresno State our current MI requirement.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Sen. Ram cautioned that she too feels this new policy (even without the bill) would have a large and negative impact on the MI program and its associated faculty.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A forum will be held next week to solicit feedback from faculty and students on this proposed resolution. All senators will receive an email with a detailed FAQ on the Weber Bill and the recently passed resolution in question.</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 xml:space="preserve">Chair Holyoke also called for any comments or concerns about student ratings please be sent to his email and he will ensure that the committee receives this important feedback.  </w:t>
      </w: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outline w:val="0"/>
          <w:color w:val="0e0d0d"/>
          <w:u w:color="0e0d0d"/>
          <w:rtl w:val="0"/>
          <w:lang w:val="en-US"/>
          <w14:textFill>
            <w14:solidFill>
              <w14:srgbClr w14:val="0E0D0D"/>
            </w14:solidFill>
          </w14:textFill>
        </w:rPr>
        <w:t>Chair Holyoke also reminded all that Senators must be elected, and cannot be appointed (even if just for a semester). Please remember to contact Venita anytime an election of a senator needs to be held for your department.</w:t>
      </w:r>
    </w:p>
    <w:p>
      <w:pPr>
        <w:pStyle w:val="Body"/>
        <w:spacing w:line="240" w:lineRule="auto"/>
        <w:ind w:right="18"/>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p>
    <w:p>
      <w:pPr>
        <w:pStyle w:val="Body"/>
        <w:numPr>
          <w:ilvl w:val="0"/>
          <w:numId w:val="3"/>
        </w:numPr>
        <w:bidi w:val="0"/>
        <w:spacing w:line="240" w:lineRule="auto"/>
        <w:ind w:right="18"/>
        <w:jc w:val="left"/>
        <w:rPr>
          <w:rFonts w:ascii="Bookman Old Style" w:hAnsi="Bookman Old Style"/>
          <w:rtl w:val="0"/>
          <w:lang w:val="en-US"/>
        </w:rPr>
      </w:pPr>
      <w:r>
        <w:rPr>
          <w:rFonts w:ascii="Bookman Old Style" w:hAnsi="Bookman Old Style"/>
          <w:outline w:val="0"/>
          <w:color w:val="0e0d0d"/>
          <w:u w:color="0e0d0d"/>
          <w:rtl w:val="0"/>
          <w:lang w:val="en-US"/>
          <w14:textFill>
            <w14:solidFill>
              <w14:srgbClr w14:val="0E0D0D"/>
            </w14:solidFill>
          </w14:textFill>
        </w:rPr>
        <w:t>New Business.</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None</w:t>
      </w:r>
    </w:p>
    <w:p>
      <w:pPr>
        <w:pStyle w:val="Body"/>
        <w:spacing w:line="240" w:lineRule="auto"/>
        <w:ind w:right="18"/>
        <w:rPr>
          <w:rFonts w:ascii="Bookman Old Style" w:cs="Bookman Old Style" w:hAnsi="Bookman Old Style" w:eastAsia="Bookman Old Style"/>
        </w:rPr>
      </w:pPr>
    </w:p>
    <w:p>
      <w:pPr>
        <w:pStyle w:val="List Paragraph"/>
        <w:numPr>
          <w:ilvl w:val="0"/>
          <w:numId w:val="4"/>
        </w:numPr>
        <w:bidi w:val="0"/>
        <w:spacing w:line="240" w:lineRule="auto"/>
        <w:ind w:right="0"/>
        <w:jc w:val="left"/>
        <w:rPr>
          <w:rFonts w:ascii="Bookman Old Style" w:hAnsi="Bookman Old Style"/>
          <w:rtl w:val="0"/>
          <w:lang w:val="en-US"/>
        </w:rPr>
      </w:pPr>
      <w:r>
        <w:rPr>
          <w:rFonts w:ascii="Bookman Old Style" w:hAnsi="Bookman Old Style"/>
          <w:rtl w:val="0"/>
          <w:lang w:val="en-US"/>
        </w:rPr>
        <w:t>Music Department Program Change.  Undergraduate Curriculum Subcommittee. Second Reading.</w:t>
      </w:r>
    </w:p>
    <w:p>
      <w:pPr>
        <w:pStyle w:val="List Paragraph"/>
        <w:spacing w:line="240" w:lineRule="auto"/>
        <w:ind w:left="450" w:firstLine="0"/>
        <w:rPr>
          <w:rFonts w:ascii="Bookman Old Style" w:cs="Bookman Old Style" w:hAnsi="Bookman Old Style" w:eastAsia="Bookman Old Style"/>
        </w:rPr>
      </w:pPr>
    </w:p>
    <w:p>
      <w:pPr>
        <w:pStyle w:val="List Paragraph"/>
        <w:spacing w:line="240" w:lineRule="auto"/>
        <w:ind w:left="450" w:firstLine="0"/>
        <w:rPr>
          <w:rFonts w:ascii="Bookman Old Style" w:cs="Bookman Old Style" w:hAnsi="Bookman Old Style" w:eastAsia="Bookman Old Style"/>
        </w:rPr>
      </w:pPr>
      <w:r>
        <w:rPr>
          <w:rFonts w:ascii="Bookman Old Style" w:hAnsi="Bookman Old Style"/>
          <w:rtl w:val="0"/>
          <w:lang w:val="en-US"/>
        </w:rPr>
        <w:t>Mr. Hernandez mentioned that an email sent to students claimed that he (as ASI president) was in opposition to this program change. He clarifies, on the record, that he was not opposed to this program change, and that he was objecting to the language being used to characterize our students during the senate</w:t>
      </w:r>
      <w:r>
        <w:rPr>
          <w:rFonts w:ascii="Bookman Old Style" w:hAnsi="Bookman Old Style" w:hint="default"/>
          <w:rtl w:val="0"/>
          <w:lang w:val="en-US"/>
        </w:rPr>
        <w:t>’</w:t>
      </w:r>
      <w:r>
        <w:rPr>
          <w:rFonts w:ascii="Bookman Old Style" w:hAnsi="Bookman Old Style"/>
          <w:rtl w:val="0"/>
          <w:lang w:val="en-US"/>
        </w:rPr>
        <w:t xml:space="preserve">s discussion of the program change. </w:t>
      </w:r>
    </w:p>
    <w:p>
      <w:pPr>
        <w:pStyle w:val="Body"/>
        <w:spacing w:line="240" w:lineRule="auto"/>
        <w:rPr>
          <w:rFonts w:ascii="Bookman Old Style" w:cs="Bookman Old Style" w:hAnsi="Bookman Old Style" w:eastAsia="Bookman Old Style"/>
        </w:rPr>
      </w:pPr>
    </w:p>
    <w:p>
      <w:pPr>
        <w:pStyle w:val="List Paragraph"/>
        <w:spacing w:line="240" w:lineRule="auto"/>
        <w:ind w:left="450" w:firstLine="0"/>
        <w:rPr>
          <w:rFonts w:ascii="Bookman Old Style" w:cs="Bookman Old Style" w:hAnsi="Bookman Old Style" w:eastAsia="Bookman Old Style"/>
        </w:rPr>
      </w:pPr>
      <w:r>
        <w:rPr>
          <w:rFonts w:ascii="Bookman Old Style" w:hAnsi="Bookman Old Style"/>
          <w:rtl w:val="0"/>
          <w:lang w:val="en-US"/>
        </w:rPr>
        <w:t xml:space="preserve">Sen. Jenkins inquired, even if the change in budget is a </w:t>
      </w:r>
      <w:r>
        <w:rPr>
          <w:rFonts w:ascii="Bookman Old Style" w:hAnsi="Bookman Old Style" w:hint="default"/>
          <w:rtl w:val="0"/>
          <w:lang w:val="en-US"/>
        </w:rPr>
        <w:t>“</w:t>
      </w:r>
      <w:r>
        <w:rPr>
          <w:rFonts w:ascii="Bookman Old Style" w:hAnsi="Bookman Old Style"/>
          <w:rtl w:val="0"/>
          <w:lang w:val="en-US"/>
        </w:rPr>
        <w:t>small amount</w:t>
      </w:r>
      <w:r>
        <w:rPr>
          <w:rFonts w:ascii="Bookman Old Style" w:hAnsi="Bookman Old Style" w:hint="default"/>
          <w:rtl w:val="0"/>
          <w:lang w:val="en-US"/>
        </w:rPr>
        <w:t xml:space="preserve">” </w:t>
      </w:r>
      <w:r>
        <w:rPr>
          <w:rFonts w:ascii="Bookman Old Style" w:hAnsi="Bookman Old Style"/>
          <w:rtl w:val="0"/>
          <w:lang w:val="en-US"/>
        </w:rPr>
        <w:t xml:space="preserve">do we have the funds for this? Dean Chapman compared the funding to that of one retirement, with a delay to fill, and this would not impact the ability to serve students. </w:t>
      </w:r>
    </w:p>
    <w:p>
      <w:pPr>
        <w:pStyle w:val="List Paragraph"/>
        <w:spacing w:line="240" w:lineRule="auto"/>
        <w:ind w:left="450" w:firstLine="0"/>
        <w:rPr>
          <w:rFonts w:ascii="Bookman Old Style" w:cs="Bookman Old Style" w:hAnsi="Bookman Old Style" w:eastAsia="Bookman Old Style"/>
        </w:rPr>
      </w:pPr>
    </w:p>
    <w:p>
      <w:pPr>
        <w:pStyle w:val="Body"/>
        <w:spacing w:line="240" w:lineRule="auto"/>
        <w:ind w:left="450" w:firstLine="0"/>
        <w:rPr>
          <w:rFonts w:ascii="Bookman Old Style" w:cs="Bookman Old Style" w:hAnsi="Bookman Old Style" w:eastAsia="Bookman Old Style"/>
        </w:rPr>
      </w:pPr>
      <w:r>
        <w:rPr>
          <w:rFonts w:ascii="Bookman Old Style" w:hAnsi="Bookman Old Style"/>
          <w:rtl w:val="0"/>
          <w:lang w:val="en-US"/>
        </w:rPr>
        <w:t>Sen. Ram asked for confirmation that this will be the way it is actually paid for. Dean Chapman in her reply looked to what she considered the big issue; that Academic Affairs is not funded at</w:t>
      </w:r>
    </w:p>
    <w:p>
      <w:pPr>
        <w:pStyle w:val="Body"/>
        <w:spacing w:line="240" w:lineRule="auto"/>
        <w:ind w:left="450" w:firstLine="0"/>
        <w:rPr>
          <w:rFonts w:ascii="Bookman Old Style" w:cs="Bookman Old Style" w:hAnsi="Bookman Old Style" w:eastAsia="Bookman Old Style"/>
        </w:rPr>
      </w:pPr>
      <w:r>
        <w:rPr>
          <w:rFonts w:ascii="Bookman Old Style" w:hAnsi="Bookman Old Style"/>
          <w:rtl w:val="0"/>
          <w:lang w:val="en-US"/>
        </w:rPr>
        <w:t xml:space="preserve">69%, but should be. She contended that funds for this proposed change is small compared to this underfunding. </w:t>
      </w:r>
    </w:p>
    <w:p>
      <w:pPr>
        <w:pStyle w:val="Body"/>
        <w:spacing w:line="240" w:lineRule="auto"/>
        <w:ind w:left="450" w:firstLine="0"/>
        <w:rPr>
          <w:rFonts w:ascii="Bookman Old Style" w:cs="Bookman Old Style" w:hAnsi="Bookman Old Style" w:eastAsia="Bookman Old Style"/>
        </w:rPr>
      </w:pPr>
    </w:p>
    <w:p>
      <w:pPr>
        <w:pStyle w:val="Body"/>
        <w:spacing w:line="240" w:lineRule="auto"/>
        <w:ind w:left="450" w:firstLine="0"/>
        <w:rPr>
          <w:rFonts w:ascii="Bookman Old Style" w:cs="Bookman Old Style" w:hAnsi="Bookman Old Style" w:eastAsia="Bookman Old Style"/>
        </w:rPr>
      </w:pPr>
      <w:r>
        <w:rPr>
          <w:rFonts w:ascii="Bookman Old Style" w:hAnsi="Bookman Old Style"/>
          <w:rtl w:val="0"/>
          <w:lang w:val="en-US"/>
        </w:rPr>
        <w:t xml:space="preserve">Dean Chapman then made a passionate call for supporting these students that do not have access to the Bachelor of Music degree, but in all practicality (according to accrediting agencies over multiple reviews) these same students have been completing, in essence, an equivalent amount of work and deserve this more rigorous degree. </w:t>
      </w:r>
    </w:p>
    <w:p>
      <w:pPr>
        <w:pStyle w:val="Body"/>
        <w:spacing w:line="240" w:lineRule="auto"/>
        <w:rPr>
          <w:rFonts w:ascii="Bookman Old Style" w:cs="Bookman Old Style" w:hAnsi="Bookman Old Style" w:eastAsia="Bookman Old Style"/>
        </w:rPr>
      </w:pPr>
    </w:p>
    <w:p>
      <w:pPr>
        <w:pStyle w:val="Body"/>
        <w:spacing w:line="240" w:lineRule="auto"/>
        <w:ind w:firstLine="450"/>
        <w:rPr>
          <w:rFonts w:ascii="Bookman Old Style" w:cs="Bookman Old Style" w:hAnsi="Bookman Old Style" w:eastAsia="Bookman Old Style"/>
        </w:rPr>
      </w:pPr>
      <w:r>
        <w:rPr>
          <w:rFonts w:ascii="Bookman Old Style" w:hAnsi="Bookman Old Style"/>
          <w:rtl w:val="0"/>
          <w:lang w:val="en-US"/>
        </w:rPr>
        <w:t xml:space="preserve">Sen. Lent moved to close debate. </w:t>
      </w:r>
    </w:p>
    <w:p>
      <w:pPr>
        <w:pStyle w:val="Body"/>
        <w:spacing w:line="240" w:lineRule="auto"/>
        <w:ind w:firstLine="450"/>
        <w:rPr>
          <w:rFonts w:ascii="Bookman Old Style" w:cs="Bookman Old Style" w:hAnsi="Bookman Old Style" w:eastAsia="Bookman Old Style"/>
        </w:rPr>
      </w:pPr>
    </w:p>
    <w:p>
      <w:pPr>
        <w:pStyle w:val="Body"/>
        <w:spacing w:line="240" w:lineRule="auto"/>
        <w:ind w:firstLine="450"/>
        <w:rPr>
          <w:rFonts w:ascii="Bookman Old Style" w:cs="Bookman Old Style" w:hAnsi="Bookman Old Style" w:eastAsia="Bookman Old Style"/>
        </w:rPr>
      </w:pPr>
      <w:r>
        <w:rPr>
          <w:rFonts w:ascii="Bookman Old Style" w:hAnsi="Bookman Old Style"/>
          <w:rtl w:val="0"/>
          <w:lang w:val="it-IT"/>
        </w:rPr>
        <w:t>MSC.</w:t>
      </w:r>
    </w:p>
    <w:p>
      <w:pPr>
        <w:pStyle w:val="Body"/>
        <w:spacing w:line="240" w:lineRule="auto"/>
        <w:ind w:firstLine="450"/>
        <w:rPr>
          <w:rFonts w:ascii="Bookman Old Style" w:cs="Bookman Old Style" w:hAnsi="Bookman Old Style" w:eastAsia="Bookman Old Style"/>
        </w:rPr>
      </w:pPr>
    </w:p>
    <w:p>
      <w:pPr>
        <w:pStyle w:val="Body"/>
        <w:spacing w:line="240" w:lineRule="auto"/>
        <w:ind w:firstLine="450"/>
        <w:rPr>
          <w:rFonts w:ascii="Bookman Old Style" w:cs="Bookman Old Style" w:hAnsi="Bookman Old Style" w:eastAsia="Bookman Old Style"/>
        </w:rPr>
      </w:pPr>
      <w:r>
        <w:rPr>
          <w:rFonts w:ascii="Bookman Old Style" w:hAnsi="Bookman Old Style"/>
          <w:rtl w:val="0"/>
          <w:lang w:val="en-US"/>
        </w:rPr>
        <w:t>Program Approval Vote</w:t>
      </w:r>
    </w:p>
    <w:p>
      <w:pPr>
        <w:pStyle w:val="Body"/>
        <w:spacing w:line="240" w:lineRule="auto"/>
        <w:ind w:firstLine="450"/>
        <w:rPr>
          <w:rFonts w:ascii="Bookman Old Style" w:cs="Bookman Old Style" w:hAnsi="Bookman Old Style" w:eastAsia="Bookman Old Style"/>
        </w:rPr>
      </w:pPr>
    </w:p>
    <w:p>
      <w:pPr>
        <w:pStyle w:val="Body"/>
        <w:spacing w:line="240" w:lineRule="auto"/>
        <w:ind w:firstLine="450"/>
        <w:rPr>
          <w:rFonts w:ascii="Bookman Old Style" w:cs="Bookman Old Style" w:hAnsi="Bookman Old Style" w:eastAsia="Bookman Old Style"/>
        </w:rPr>
      </w:pPr>
      <w:r>
        <w:rPr>
          <w:rFonts w:ascii="Bookman Old Style" w:hAnsi="Bookman Old Style"/>
          <w:rtl w:val="0"/>
          <w:lang w:val="en-US"/>
        </w:rPr>
        <w:t xml:space="preserve">MCS: Program approved. </w:t>
      </w:r>
    </w:p>
    <w:p>
      <w:pPr>
        <w:pStyle w:val="List Paragraph"/>
        <w:spacing w:line="240" w:lineRule="auto"/>
        <w:ind w:left="450" w:firstLine="0"/>
        <w:rPr>
          <w:rFonts w:ascii="Bookman Old Style" w:cs="Bookman Old Style" w:hAnsi="Bookman Old Style" w:eastAsia="Bookman Old Style"/>
        </w:rPr>
      </w:pPr>
    </w:p>
    <w:p>
      <w:pPr>
        <w:pStyle w:val="List Paragraph"/>
        <w:numPr>
          <w:ilvl w:val="0"/>
          <w:numId w:val="4"/>
        </w:numPr>
        <w:bidi w:val="0"/>
        <w:spacing w:line="240" w:lineRule="auto"/>
        <w:ind w:right="720"/>
        <w:jc w:val="left"/>
        <w:rPr>
          <w:rFonts w:ascii="Bookman Old Style" w:hAnsi="Bookman Old Style"/>
          <w:rtl w:val="0"/>
          <w:lang w:val="en-US"/>
        </w:rPr>
      </w:pPr>
      <w:r>
        <w:rPr>
          <w:rFonts w:ascii="Bookman Old Style" w:hAnsi="Bookman Old Style"/>
          <w:rtl w:val="0"/>
          <w:lang w:val="en-US"/>
        </w:rPr>
        <w:t>Master of Science in Athletic Training.  Graduate Committee.</w:t>
      </w:r>
    </w:p>
    <w:p>
      <w:pPr>
        <w:pStyle w:val="Body"/>
        <w:spacing w:line="240" w:lineRule="auto"/>
        <w:ind w:right="720"/>
        <w:rPr>
          <w:rFonts w:ascii="Bookman Old Style" w:cs="Bookman Old Style" w:hAnsi="Bookman Old Style" w:eastAsia="Bookman Old Style"/>
        </w:rPr>
      </w:pPr>
    </w:p>
    <w:p>
      <w:pPr>
        <w:pStyle w:val="Body"/>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 xml:space="preserve">Chair Scott Sailor as recognized by Sen. Lewis, spoke to the Senate floor and summarized the request, and emphasized the need for the new change is that new hiring standards require a Masters in Athletic Training. </w:t>
      </w:r>
    </w:p>
    <w:p>
      <w:pPr>
        <w:pStyle w:val="Body"/>
        <w:spacing w:line="240" w:lineRule="auto"/>
        <w:ind w:left="450" w:right="720" w:firstLine="0"/>
        <w:rPr>
          <w:rFonts w:ascii="Bookman Old Style" w:cs="Bookman Old Style" w:hAnsi="Bookman Old Style" w:eastAsia="Bookman Old Style"/>
        </w:rPr>
      </w:pPr>
    </w:p>
    <w:p>
      <w:pPr>
        <w:pStyle w:val="Body"/>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Sen. Botwin motioned to wave second reading</w:t>
      </w:r>
    </w:p>
    <w:p>
      <w:pPr>
        <w:pStyle w:val="Body"/>
        <w:spacing w:line="240" w:lineRule="auto"/>
        <w:ind w:left="450" w:right="720" w:firstLine="0"/>
        <w:rPr>
          <w:rFonts w:ascii="Bookman Old Style" w:cs="Bookman Old Style" w:hAnsi="Bookman Old Style" w:eastAsia="Bookman Old Style"/>
        </w:rPr>
      </w:pPr>
      <w:r>
        <w:rPr>
          <w:rFonts w:ascii="Bookman Old Style" w:hAnsi="Bookman Old Style"/>
          <w:rtl w:val="0"/>
          <w:lang w:val="de-DE"/>
        </w:rPr>
        <w:t>MSC</w:t>
      </w:r>
    </w:p>
    <w:p>
      <w:pPr>
        <w:pStyle w:val="Body"/>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Proposal Approval vote</w:t>
      </w:r>
    </w:p>
    <w:p>
      <w:pPr>
        <w:pStyle w:val="Body"/>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 xml:space="preserve">MSC: Proposal approved. </w:t>
      </w:r>
    </w:p>
    <w:p>
      <w:pPr>
        <w:pStyle w:val="Body"/>
        <w:spacing w:line="240" w:lineRule="auto"/>
        <w:ind w:right="720"/>
        <w:rPr>
          <w:rFonts w:ascii="Bookman Old Style" w:cs="Bookman Old Style" w:hAnsi="Bookman Old Style" w:eastAsia="Bookman Old Style"/>
        </w:rPr>
      </w:pPr>
    </w:p>
    <w:p>
      <w:pPr>
        <w:pStyle w:val="List Paragraph"/>
        <w:numPr>
          <w:ilvl w:val="0"/>
          <w:numId w:val="4"/>
        </w:numPr>
        <w:bidi w:val="0"/>
        <w:spacing w:line="240" w:lineRule="auto"/>
        <w:ind w:right="720"/>
        <w:jc w:val="left"/>
        <w:rPr>
          <w:rFonts w:ascii="Bookman Old Style" w:hAnsi="Bookman Old Style"/>
          <w:rtl w:val="0"/>
          <w:lang w:val="en-US"/>
        </w:rPr>
      </w:pPr>
      <w:r>
        <w:rPr>
          <w:rFonts w:ascii="Bookman Old Style" w:hAnsi="Bookman Old Style"/>
          <w:rtl w:val="0"/>
          <w:lang w:val="en-US"/>
        </w:rPr>
        <w:t>Master of Science in Construction Management. Graduate Committee.</w:t>
      </w:r>
    </w:p>
    <w:p>
      <w:pPr>
        <w:pStyle w:val="List Paragraph"/>
        <w:spacing w:line="240" w:lineRule="auto"/>
        <w:ind w:left="450" w:right="720" w:firstLine="0"/>
        <w:rPr>
          <w:rFonts w:ascii="Bookman Old Style" w:cs="Bookman Old Style" w:hAnsi="Bookman Old Style" w:eastAsia="Bookman Old Style"/>
        </w:rPr>
      </w:pPr>
    </w:p>
    <w:p>
      <w:pPr>
        <w:pStyle w:val="List Paragraph"/>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 xml:space="preserve">Prof. Luo presented a short slide set on the need for a MS in this academic area where she cited special needs in the Central Valley. She included a discussion of graduations rates and gave a demand analysis. </w:t>
      </w:r>
    </w:p>
    <w:p>
      <w:pPr>
        <w:pStyle w:val="List Paragraph"/>
        <w:spacing w:line="240" w:lineRule="auto"/>
        <w:ind w:left="450" w:right="720" w:firstLine="0"/>
        <w:rPr>
          <w:rFonts w:ascii="Bookman Old Style" w:cs="Bookman Old Style" w:hAnsi="Bookman Old Style" w:eastAsia="Bookman Old Style"/>
        </w:rPr>
      </w:pPr>
    </w:p>
    <w:p>
      <w:pPr>
        <w:pStyle w:val="List Paragraph"/>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 xml:space="preserve">Sen. Lent asked that given the program lists many options, is there enough faculty to cover all of the needs? Dr. Luo showed Slide 11 of her presentation with a WTU analysis that supports the claim that the current faculty workload is accommodated. </w:t>
      </w:r>
    </w:p>
    <w:p>
      <w:pPr>
        <w:pStyle w:val="Body"/>
        <w:spacing w:line="240" w:lineRule="auto"/>
        <w:ind w:right="720"/>
        <w:rPr>
          <w:rFonts w:ascii="Bookman Old Style" w:cs="Bookman Old Style" w:hAnsi="Bookman Old Style" w:eastAsia="Bookman Old Style"/>
        </w:rPr>
      </w:pPr>
    </w:p>
    <w:p>
      <w:pPr>
        <w:pStyle w:val="Body"/>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Sen. Bryant asked if the program will seek accreditation.</w:t>
      </w:r>
    </w:p>
    <w:p>
      <w:pPr>
        <w:pStyle w:val="Body"/>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 xml:space="preserve">Prof. Luo indicated that accreditation will not be pursued at this time.  </w:t>
      </w:r>
    </w:p>
    <w:p>
      <w:pPr>
        <w:pStyle w:val="List Paragraph"/>
        <w:spacing w:line="240" w:lineRule="auto"/>
        <w:ind w:left="450" w:right="720" w:firstLine="0"/>
        <w:rPr>
          <w:rFonts w:ascii="Bookman Old Style" w:cs="Bookman Old Style" w:hAnsi="Bookman Old Style" w:eastAsia="Bookman Old Style"/>
        </w:rPr>
      </w:pPr>
    </w:p>
    <w:p>
      <w:pPr>
        <w:pStyle w:val="List Paragraph"/>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It was moved to wave second reading.</w:t>
      </w:r>
    </w:p>
    <w:p>
      <w:pPr>
        <w:pStyle w:val="List Paragraph"/>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MSC</w:t>
      </w:r>
    </w:p>
    <w:p>
      <w:pPr>
        <w:pStyle w:val="List Paragraph"/>
        <w:spacing w:line="240" w:lineRule="auto"/>
        <w:ind w:left="450" w:right="720" w:firstLine="0"/>
        <w:rPr>
          <w:rFonts w:ascii="Bookman Old Style" w:cs="Bookman Old Style" w:hAnsi="Bookman Old Style" w:eastAsia="Bookman Old Style"/>
        </w:rPr>
      </w:pPr>
    </w:p>
    <w:p>
      <w:pPr>
        <w:pStyle w:val="List Paragraph"/>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Program approval vote:</w:t>
      </w:r>
    </w:p>
    <w:p>
      <w:pPr>
        <w:pStyle w:val="List Paragraph"/>
        <w:spacing w:line="240" w:lineRule="auto"/>
        <w:ind w:left="450" w:right="720" w:firstLine="0"/>
        <w:rPr>
          <w:rFonts w:ascii="Bookman Old Style" w:cs="Bookman Old Style" w:hAnsi="Bookman Old Style" w:eastAsia="Bookman Old Style"/>
        </w:rPr>
      </w:pPr>
      <w:r>
        <w:rPr>
          <w:rFonts w:ascii="Bookman Old Style" w:hAnsi="Bookman Old Style"/>
          <w:rtl w:val="0"/>
          <w:lang w:val="en-US"/>
        </w:rPr>
        <w:t xml:space="preserve">MSC: program approved. </w:t>
      </w:r>
    </w:p>
    <w:p>
      <w:pPr>
        <w:pStyle w:val="Body"/>
        <w:spacing w:line="240" w:lineRule="auto"/>
        <w:ind w:right="720"/>
        <w:rPr>
          <w:rFonts w:ascii="Bookman Old Style" w:cs="Bookman Old Style" w:hAnsi="Bookman Old Style" w:eastAsia="Bookman Old Style"/>
        </w:rPr>
      </w:pPr>
    </w:p>
    <w:p>
      <w:pPr>
        <w:pStyle w:val="List Paragraph"/>
        <w:numPr>
          <w:ilvl w:val="0"/>
          <w:numId w:val="4"/>
        </w:numPr>
        <w:bidi w:val="0"/>
        <w:spacing w:line="240" w:lineRule="auto"/>
        <w:ind w:right="0"/>
        <w:jc w:val="left"/>
        <w:rPr>
          <w:rFonts w:ascii="Bookman Old Style" w:hAnsi="Bookman Old Style"/>
          <w:rtl w:val="0"/>
          <w:lang w:val="en-US"/>
        </w:rPr>
      </w:pPr>
      <w:r>
        <w:rPr>
          <w:rFonts w:ascii="Bookman Old Style" w:hAnsi="Bookman Old Style"/>
          <w:rtl w:val="0"/>
          <w:lang w:val="en-US"/>
        </w:rPr>
        <w:t xml:space="preserve">APM 420 Student-Athlete Code of Conduct.  Second Reading. Athletic Advisory Council. </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 xml:space="preserve">Sen Lewis speaking on behalf of Athletics Advisory Committee summarized her slides submitted to the senate. </w:t>
      </w:r>
    </w:p>
    <w:p>
      <w:pPr>
        <w:pStyle w:val="Body"/>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 xml:space="preserve">Sen. Botwin spoke in support of this policy change. He accounted his history with athletics back the days of Coach Tarkanian (problematic then), and he feels that athletics has taken this oversight seriously and has become more formative and thorough over the years. </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 xml:space="preserve">Sen. Alexandrou spoke in opposition. He does not think that the Senate should give up this oversight. It could be costly, and we would irresponsible not to have a policy of continued conversation and reporting with athletics. </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r>
        <w:rPr>
          <w:rFonts w:ascii="Bookman Old Style" w:hAnsi="Bookman Old Style"/>
          <w:rtl w:val="0"/>
          <w:lang w:val="en-US"/>
        </w:rPr>
        <w:t xml:space="preserve">Time called and discussion ended. </w:t>
      </w: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p>
    <w:p>
      <w:pPr>
        <w:pStyle w:val="List Paragraph"/>
        <w:rPr>
          <w:rFonts w:ascii="Bookman Old Style" w:cs="Bookman Old Style" w:hAnsi="Bookman Old Style" w:eastAsia="Bookman Old Style"/>
        </w:rPr>
      </w:pPr>
    </w:p>
    <w:p>
      <w:pPr>
        <w:pStyle w:val="Body"/>
        <w:spacing w:line="240" w:lineRule="auto"/>
        <w:ind w:right="18"/>
        <w:rPr>
          <w:rFonts w:ascii="Bookman Old Style" w:cs="Bookman Old Style" w:hAnsi="Bookman Old Style" w:eastAsia="Bookman Old Style"/>
          <w:outline w:val="0"/>
          <w:color w:val="0e0d0d"/>
          <w:u w:color="0e0d0d"/>
          <w14:textFill>
            <w14:solidFill>
              <w14:srgbClr w14:val="0E0D0D"/>
            </w14:solidFill>
          </w14:textFill>
        </w:rPr>
      </w:pPr>
      <w:r>
        <w:rPr>
          <w:rFonts w:ascii="Bookman Old Style" w:hAnsi="Bookman Old Style"/>
          <w:rtl w:val="0"/>
          <w:lang w:val="en-US"/>
        </w:rPr>
        <w:t>-----------------------------------</w:t>
      </w:r>
    </w:p>
    <w:p>
      <w:pPr>
        <w:pStyle w:val="Body"/>
        <w:tabs>
          <w:tab w:val="left" w:pos="720"/>
        </w:tabs>
        <w:spacing w:line="240" w:lineRule="auto"/>
        <w:ind w:right="18"/>
        <w:rPr>
          <w:rFonts w:ascii="Bookman Old Style" w:cs="Bookman Old Style" w:hAnsi="Bookman Old Style" w:eastAsia="Bookman Old Style"/>
        </w:rPr>
      </w:pPr>
    </w:p>
    <w:p>
      <w:pPr>
        <w:pStyle w:val="Body"/>
        <w:ind w:left="720" w:hanging="720"/>
        <w:rPr>
          <w:rFonts w:ascii="Bookman Old Style" w:cs="Bookman Old Style" w:hAnsi="Bookman Old Style" w:eastAsia="Bookman Old Style"/>
        </w:rPr>
      </w:pPr>
      <w:r>
        <w:rPr>
          <w:rFonts w:ascii="Bookman Old Style" w:hAnsi="Bookman Old Style"/>
          <w:rtl w:val="0"/>
          <w:lang w:val="en-US"/>
        </w:rPr>
        <w:t xml:space="preserve">The Academic Senate adjourned at 5:16 p.m.  </w:t>
      </w:r>
    </w:p>
    <w:p>
      <w:pPr>
        <w:pStyle w:val="Body"/>
        <w:rPr>
          <w:rFonts w:ascii="Bookman Old Style" w:cs="Bookman Old Style" w:hAnsi="Bookman Old Style" w:eastAsia="Bookman Old Style"/>
        </w:rPr>
      </w:pPr>
      <w:r>
        <w:rPr>
          <w:rFonts w:ascii="Bookman Old Style" w:hAnsi="Bookman Old Style"/>
          <w:rtl w:val="0"/>
          <w:lang w:val="en-US"/>
        </w:rPr>
        <w:t>The next meeting of the Academic Senate will be Monday, Feb 24, 2020.</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rPr>
      </w:pPr>
      <w:r>
        <w:rPr>
          <w:rFonts w:ascii="Bookman Old Style" w:hAnsi="Bookman Old Style"/>
          <w:rtl w:val="0"/>
          <w:lang w:val="en-US"/>
        </w:rPr>
        <w:t>Submitted by</w:t>
        <w:tab/>
        <w:tab/>
        <w:tab/>
        <w:tab/>
        <w:tab/>
        <w:t>Approved by</w:t>
      </w:r>
    </w:p>
    <w:p>
      <w:pPr>
        <w:pStyle w:val="Body"/>
        <w:rPr>
          <w:rFonts w:ascii="Bookman Old Style" w:cs="Bookman Old Style" w:hAnsi="Bookman Old Style" w:eastAsia="Bookman Old Style"/>
        </w:rPr>
      </w:pPr>
      <w:r>
        <w:rPr>
          <w:rFonts w:ascii="Bookman Old Style" w:hAnsi="Bookman Old Style"/>
          <w:rtl w:val="0"/>
          <w:lang w:val="en-US"/>
        </w:rPr>
        <w:t>Raymond Hall</w:t>
        <w:tab/>
        <w:tab/>
        <w:tab/>
        <w:tab/>
        <w:tab/>
        <w:t>Thomas Holyoke</w:t>
      </w:r>
    </w:p>
    <w:p>
      <w:pPr>
        <w:pStyle w:val="Body"/>
        <w:rPr>
          <w:rFonts w:ascii="Bookman Old Style" w:cs="Bookman Old Style" w:hAnsi="Bookman Old Style" w:eastAsia="Bookman Old Style"/>
        </w:rPr>
      </w:pPr>
      <w:r>
        <w:rPr>
          <w:rFonts w:ascii="Bookman Old Style" w:hAnsi="Bookman Old Style"/>
          <w:rtl w:val="0"/>
          <w:lang w:val="fr-FR"/>
        </w:rPr>
        <w:t>Vice Chair</w:t>
        <w:tab/>
        <w:tab/>
        <w:tab/>
        <w:tab/>
        <w:tab/>
        <w:tab/>
        <w:t>Chair</w:t>
        <w:tab/>
        <w:tab/>
        <w:tab/>
        <w:tab/>
      </w:r>
    </w:p>
    <w:p>
      <w:pPr>
        <w:pStyle w:val="Body"/>
        <w:jc w:val="both"/>
      </w:pPr>
      <w:r>
        <w:rPr>
          <w:rFonts w:ascii="Bookman Old Style" w:hAnsi="Bookman Old Style"/>
          <w:rtl w:val="0"/>
          <w:lang w:val="en-US"/>
        </w:rPr>
        <w:t>Academic Senate</w:t>
        <w:tab/>
        <w:tab/>
        <w:tab/>
        <w:tab/>
        <w:t>Academic Senate</w:t>
        <w:tab/>
      </w:r>
      <w:r>
        <w:rPr>
          <w:rFonts w:ascii="Bookman Old Style" w:cs="Bookman Old Style" w:hAnsi="Bookman Old Style" w:eastAsia="Bookman Old Style"/>
          <w:sz w:val="22"/>
          <w:szCs w:val="22"/>
        </w:rPr>
        <w:tab/>
      </w:r>
    </w:p>
    <w:sectPr>
      <w:headerReference w:type="default" r:id="rId4"/>
      <w:headerReference w:type="first" r:id="rId5"/>
      <w:footerReference w:type="default" r:id="rId6"/>
      <w:footerReference w:type="first" r:id="rId7"/>
      <w:pgSz w:w="12240" w:h="15840" w:orient="portrait"/>
      <w:pgMar w:top="1152"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p>
  <w:p>
    <w:pPr>
      <w:pStyle w:val="header"/>
      <w:tabs>
        <w:tab w:val="right" w:pos="9340"/>
        <w:tab w:val="clear" w:pos="9360"/>
      </w:tabs>
      <w:jc w:val="right"/>
    </w:pPr>
    <w:r>
      <w:rPr>
        <w:rtl w:val="0"/>
        <w:lang w:val="en-US"/>
      </w:rPr>
      <w:t>Academic Senate Meeting</w:t>
    </w:r>
  </w:p>
  <w:p>
    <w:pPr>
      <w:pStyle w:val="header"/>
      <w:tabs>
        <w:tab w:val="right" w:pos="9340"/>
        <w:tab w:val="clear" w:pos="9360"/>
      </w:tabs>
      <w:jc w:val="right"/>
    </w:pPr>
    <w:r>
      <w:rPr>
        <w:rtl w:val="0"/>
        <w:lang w:val="en-US"/>
      </w:rPr>
      <w:t>February 3, 2020</w:t>
    </w:r>
  </w:p>
  <w:p>
    <w:pPr>
      <w:pStyle w:val="header"/>
      <w:tabs>
        <w:tab w:val="left" w:pos="8352"/>
        <w:tab w:val="right" w:pos="9340"/>
        <w:tab w:val="clear" w:pos="9360"/>
      </w:tabs>
    </w:pPr>
    <w:r>
      <w:rPr>
        <w:rtl w:val="0"/>
      </w:rPr>
      <w:tab/>
      <w:tab/>
      <w:tab/>
      <w:t xml:space="preserve">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720"/>
        </w:tabs>
        <w:ind w:left="171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070"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230" w:hanging="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390" w:hanging="3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71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07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23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390" w:hanging="3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