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Bookman Old Style" w:cs="Bookman Old Style" w:hAnsi="Bookman Old Style" w:eastAsia="Bookman Old Style"/>
        </w:rPr>
      </w:pPr>
      <w:r>
        <w:rPr>
          <w:rFonts w:ascii="Bookman Old Style" w:hAnsi="Bookman Old Style"/>
          <w:rtl w:val="0"/>
          <w:lang w:val="en-US"/>
        </w:rPr>
        <w:t>THE MINUTES OF THE EXECUTIVE COMMITTEE</w:t>
      </w:r>
    </w:p>
    <w:p>
      <w:pPr>
        <w:pStyle w:val="Body"/>
        <w:rPr>
          <w:rFonts w:ascii="Bookman Old Style" w:cs="Bookman Old Style" w:hAnsi="Bookman Old Style" w:eastAsia="Bookman Old Style"/>
        </w:rPr>
      </w:pPr>
      <w:r>
        <w:rPr>
          <w:rFonts w:ascii="Bookman Old Style" w:hAnsi="Bookman Old Style"/>
          <w:rtl w:val="0"/>
          <w:lang w:val="en-US"/>
        </w:rPr>
        <w:t>OF THE ACADEMIC SENATE</w:t>
      </w:r>
    </w:p>
    <w:p>
      <w:pPr>
        <w:pStyle w:val="Body"/>
        <w:rPr>
          <w:rFonts w:ascii="Bookman Old Style" w:cs="Bookman Old Style" w:hAnsi="Bookman Old Style" w:eastAsia="Bookman Old Style"/>
        </w:rPr>
      </w:pPr>
      <w:r>
        <w:rPr>
          <w:rFonts w:ascii="Bookman Old Style" w:hAnsi="Bookman Old Style"/>
          <w:rtl w:val="0"/>
          <w:lang w:val="de-DE"/>
        </w:rPr>
        <w:t>CALIFORNIA STATE UNIVERSITY, FRESNO</w:t>
      </w:r>
    </w:p>
    <w:p>
      <w:pPr>
        <w:pStyle w:val="Body"/>
        <w:rPr>
          <w:rFonts w:ascii="Bookman Old Style" w:cs="Bookman Old Style" w:hAnsi="Bookman Old Style" w:eastAsia="Bookman Old Style"/>
        </w:rPr>
      </w:pPr>
      <w:r>
        <w:rPr>
          <w:rFonts w:ascii="Bookman Old Style" w:hAnsi="Bookman Old Style"/>
          <w:rtl w:val="0"/>
        </w:rPr>
        <w:t>Fresno, California 93740-8014</w:t>
        <w:tab/>
        <w:tab/>
        <w:tab/>
        <w:tab/>
        <w:t>Fax:  278-5745</w:t>
      </w:r>
    </w:p>
    <w:p>
      <w:pPr>
        <w:pStyle w:val="Body"/>
        <w:rPr>
          <w:rFonts w:ascii="Bookman Old Style" w:cs="Bookman Old Style" w:hAnsi="Bookman Old Style" w:eastAsia="Bookman Old Style"/>
        </w:rPr>
      </w:pPr>
      <w:r>
        <w:rPr>
          <w:rFonts w:ascii="Bookman Old Style" w:hAnsi="Bookman Old Style"/>
          <w:rtl w:val="0"/>
          <w:lang w:val="it-IT"/>
        </w:rPr>
        <w:t>Telephone:  278-2743</w:t>
        <w:tab/>
        <w:tab/>
        <w:tab/>
        <w:tab/>
        <w:tab/>
        <w:tab/>
        <w:t>(EC-9)</w:t>
      </w:r>
    </w:p>
    <w:p>
      <w:pPr>
        <w:pStyle w:val="Body"/>
        <w:rPr>
          <w:rFonts w:ascii="Bookman Old Style" w:cs="Bookman Old Style" w:hAnsi="Bookman Old Style" w:eastAsia="Bookman Old Style"/>
        </w:rPr>
      </w:pPr>
    </w:p>
    <w:p>
      <w:pPr>
        <w:pStyle w:val="Body"/>
        <w:rPr>
          <w:rFonts w:ascii="Bookman Old Style" w:cs="Bookman Old Style" w:hAnsi="Bookman Old Style" w:eastAsia="Bookman Old Style"/>
        </w:rPr>
      </w:pPr>
      <w:r>
        <w:rPr>
          <w:rFonts w:ascii="Bookman Old Style" w:hAnsi="Bookman Old Style"/>
          <w:rtl w:val="0"/>
          <w:lang w:val="en-US"/>
        </w:rPr>
        <w:t>January 27, 2020</w:t>
      </w:r>
    </w:p>
    <w:p>
      <w:pPr>
        <w:pStyle w:val="Body"/>
        <w:rPr>
          <w:rFonts w:ascii="Bookman Old Style" w:cs="Bookman Old Style" w:hAnsi="Bookman Old Style" w:eastAsia="Bookman Old Style"/>
        </w:rPr>
      </w:pPr>
    </w:p>
    <w:p>
      <w:pPr>
        <w:pStyle w:val="Body"/>
        <w:ind w:left="2520" w:hanging="2520"/>
        <w:rPr>
          <w:rFonts w:ascii="Bookman Old Style" w:cs="Bookman Old Style" w:hAnsi="Bookman Old Style" w:eastAsia="Bookman Old Style"/>
        </w:rPr>
      </w:pPr>
      <w:r>
        <w:rPr>
          <w:rFonts w:ascii="Bookman Old Style" w:hAnsi="Bookman Old Style"/>
          <w:rtl w:val="0"/>
          <w:lang w:val="en-US"/>
        </w:rPr>
        <w:t>Members present:</w:t>
        <w:tab/>
        <w:t>Thomas Holyoke (Chair), Raymond Hall (Vice Chair), Melanie Ram (Universitywide), Rebecca Raya-Fernandez (At-Large), Tinneke Van Camp (At-Large), Omar H. Hernandez (ASI), Susan Schlievert (Statewide), Joseph Castro (Ex-officio), Saul Jim</w:t>
      </w:r>
      <w:r>
        <w:rPr>
          <w:rFonts w:ascii="Bookman Old Style" w:hAnsi="Bookman Old Style" w:hint="default"/>
          <w:rtl w:val="0"/>
          <w:lang w:val="en-US"/>
        </w:rPr>
        <w:t>é</w:t>
      </w:r>
      <w:r>
        <w:rPr>
          <w:rFonts w:ascii="Bookman Old Style" w:hAnsi="Bookman Old Style"/>
          <w:rtl w:val="0"/>
          <w:lang w:val="en-US"/>
        </w:rPr>
        <w:t>nez-Sandoval (Ex-Officio)</w:t>
      </w:r>
    </w:p>
    <w:p>
      <w:pPr>
        <w:pStyle w:val="Body"/>
        <w:tabs>
          <w:tab w:val="left" w:pos="2520"/>
          <w:tab w:val="left" w:pos="2700"/>
        </w:tabs>
        <w:ind w:left="2160" w:hanging="2160"/>
        <w:rPr>
          <w:rFonts w:ascii="Bookman Old Style" w:cs="Bookman Old Style" w:hAnsi="Bookman Old Style" w:eastAsia="Bookman Old Style"/>
        </w:rPr>
      </w:pPr>
    </w:p>
    <w:p>
      <w:pPr>
        <w:pStyle w:val="Body"/>
        <w:ind w:left="2520" w:hanging="2520"/>
        <w:rPr>
          <w:rFonts w:ascii="Bookman Old Style" w:cs="Bookman Old Style" w:hAnsi="Bookman Old Style" w:eastAsia="Bookman Old Style"/>
        </w:rPr>
      </w:pPr>
      <w:r>
        <w:rPr>
          <w:rFonts w:ascii="Bookman Old Style" w:hAnsi="Bookman Old Style"/>
          <w:rtl w:val="0"/>
          <w:lang w:val="it-IT"/>
        </w:rPr>
        <w:t>Members excused:</w:t>
        <w:tab/>
        <w:t>Jennifer Miele (At-Large)</w:t>
      </w:r>
    </w:p>
    <w:p>
      <w:pPr>
        <w:pStyle w:val="Body"/>
        <w:ind w:left="2520" w:hanging="2520"/>
        <w:rPr>
          <w:rFonts w:ascii="Bookman Old Style" w:cs="Bookman Old Style" w:hAnsi="Bookman Old Style" w:eastAsia="Bookman Old Style"/>
        </w:rPr>
      </w:pPr>
    </w:p>
    <w:p>
      <w:pPr>
        <w:pStyle w:val="Body"/>
        <w:ind w:left="2520" w:hanging="2520"/>
        <w:rPr>
          <w:rFonts w:ascii="Bookman Old Style" w:cs="Bookman Old Style" w:hAnsi="Bookman Old Style" w:eastAsia="Bookman Old Style"/>
          <w:outline w:val="0"/>
          <w:color w:val="ff0000"/>
          <w:u w:color="ff0000"/>
          <w14:textFill>
            <w14:solidFill>
              <w14:srgbClr w14:val="FF0000"/>
            </w14:solidFill>
          </w14:textFill>
        </w:rPr>
      </w:pPr>
      <w:r>
        <w:rPr>
          <w:rFonts w:ascii="Bookman Old Style" w:hAnsi="Bookman Old Style"/>
          <w:rtl w:val="0"/>
          <w:lang w:val="en-US"/>
        </w:rPr>
        <w:t>Guests:</w:t>
        <w:tab/>
        <w:t>Venita Baker (Academic Senate), Athanasios Alexandrou (Chair Personnel Committee), Marsha L. Baum (Vice President for Faculty Affairs), Elizabeth Zuniga (Vice President of External Affairs, ASI), Deborah Adishian-Astone (Vice President for Administration and CFO)</w:t>
      </w:r>
    </w:p>
    <w:p>
      <w:pPr>
        <w:pStyle w:val="Body"/>
        <w:rPr>
          <w:rFonts w:ascii="Bookman Old Style" w:cs="Bookman Old Style" w:hAnsi="Bookman Old Style" w:eastAsia="Bookman Old Style"/>
          <w:outline w:val="0"/>
          <w:color w:val="ff0000"/>
          <w:u w:color="ff0000"/>
          <w14:textFill>
            <w14:solidFill>
              <w14:srgbClr w14:val="FF0000"/>
            </w14:solidFill>
          </w14:textFill>
        </w:rPr>
      </w:pPr>
    </w:p>
    <w:p>
      <w:pPr>
        <w:pStyle w:val="Body"/>
        <w:ind w:left="2160" w:hanging="2160"/>
        <w:rPr>
          <w:rFonts w:ascii="Bookman Old Style" w:cs="Bookman Old Style" w:hAnsi="Bookman Old Style" w:eastAsia="Bookman Old Style"/>
        </w:rPr>
      </w:pPr>
    </w:p>
    <w:p>
      <w:pPr>
        <w:pStyle w:val="Body"/>
        <w:rPr>
          <w:rFonts w:ascii="Bookman Old Style" w:cs="Bookman Old Style" w:hAnsi="Bookman Old Style" w:eastAsia="Bookman Old Style"/>
        </w:rPr>
      </w:pPr>
      <w:r>
        <w:rPr>
          <w:rFonts w:ascii="Bookman Old Style" w:hAnsi="Bookman Old Style"/>
          <w:rtl w:val="0"/>
          <w:lang w:val="en-US"/>
        </w:rPr>
        <w:t>The meeting was called to order by Chair Holyoke at 3:00 pm in HML 2108.</w:t>
      </w:r>
    </w:p>
    <w:p>
      <w:pPr>
        <w:pStyle w:val="Body"/>
        <w:rPr>
          <w:rFonts w:ascii="Bookman Old Style" w:cs="Bookman Old Style" w:hAnsi="Bookman Old Style" w:eastAsia="Bookman Old Style"/>
        </w:rPr>
      </w:pPr>
    </w:p>
    <w:p>
      <w:pPr>
        <w:pStyle w:val="List Paragraph"/>
        <w:numPr>
          <w:ilvl w:val="0"/>
          <w:numId w:val="2"/>
        </w:numPr>
        <w:bidi w:val="0"/>
        <w:spacing w:after="160" w:line="259" w:lineRule="auto"/>
        <w:ind w:right="0"/>
        <w:jc w:val="left"/>
        <w:rPr>
          <w:rFonts w:ascii="Bookman Old Style" w:hAnsi="Bookman Old Style"/>
          <w:rtl w:val="0"/>
          <w:lang w:val="en-US"/>
        </w:rPr>
      </w:pPr>
      <w:r>
        <w:rPr>
          <w:rFonts w:ascii="Bookman Old Style" w:hAnsi="Bookman Old Style"/>
          <w:rtl w:val="0"/>
          <w:lang w:val="en-US"/>
        </w:rPr>
        <w:t>Approval of the agenda</w:t>
      </w:r>
    </w:p>
    <w:p>
      <w:pPr>
        <w:pStyle w:val="List Paragraph"/>
        <w:spacing w:after="160" w:line="259" w:lineRule="auto"/>
        <w:rPr>
          <w:rFonts w:ascii="Bookman Old Style" w:cs="Bookman Old Style" w:hAnsi="Bookman Old Style" w:eastAsia="Bookman Old Style"/>
        </w:rPr>
      </w:pPr>
    </w:p>
    <w:p>
      <w:pPr>
        <w:pStyle w:val="List Paragraph"/>
        <w:spacing w:after="160" w:line="259" w:lineRule="auto"/>
        <w:rPr>
          <w:rFonts w:ascii="Bookman Old Style" w:cs="Bookman Old Style" w:hAnsi="Bookman Old Style" w:eastAsia="Bookman Old Style"/>
        </w:rPr>
      </w:pPr>
      <w:r>
        <w:rPr>
          <w:rFonts w:ascii="Bookman Old Style" w:hAnsi="Bookman Old Style"/>
          <w:rtl w:val="0"/>
          <w:lang w:val="en-US"/>
        </w:rPr>
        <w:t>MSC</w:t>
      </w:r>
    </w:p>
    <w:p>
      <w:pPr>
        <w:pStyle w:val="List Paragraph"/>
        <w:rPr>
          <w:rFonts w:ascii="Bookman Old Style" w:cs="Bookman Old Style" w:hAnsi="Bookman Old Style" w:eastAsia="Bookman Old Style"/>
        </w:rPr>
      </w:pPr>
    </w:p>
    <w:p>
      <w:pPr>
        <w:pStyle w:val="List Paragraph"/>
        <w:numPr>
          <w:ilvl w:val="0"/>
          <w:numId w:val="2"/>
        </w:numPr>
        <w:bidi w:val="0"/>
        <w:ind w:right="0"/>
        <w:jc w:val="left"/>
        <w:rPr>
          <w:rFonts w:ascii="Bookman Old Style" w:hAnsi="Bookman Old Style"/>
          <w:rtl w:val="0"/>
          <w:lang w:val="en-US"/>
        </w:rPr>
      </w:pPr>
      <w:r>
        <w:rPr>
          <w:rFonts w:ascii="Bookman Old Style" w:hAnsi="Bookman Old Style"/>
          <w:rtl w:val="0"/>
          <w:lang w:val="en-US"/>
        </w:rPr>
        <w:t>Approval of the amended Minutes 12.02.19</w:t>
      </w:r>
    </w:p>
    <w:p>
      <w:pPr>
        <w:pStyle w:val="List Paragraph"/>
        <w:ind w:left="360" w:firstLine="0"/>
        <w:rPr>
          <w:rFonts w:ascii="Bookman Old Style" w:cs="Bookman Old Style" w:hAnsi="Bookman Old Style" w:eastAsia="Bookman Old Style"/>
        </w:rPr>
      </w:pPr>
    </w:p>
    <w:p>
      <w:pPr>
        <w:pStyle w:val="List Paragraph"/>
        <w:ind w:left="360" w:firstLine="0"/>
        <w:rPr>
          <w:rFonts w:ascii="Bookman Old Style" w:cs="Bookman Old Style" w:hAnsi="Bookman Old Style" w:eastAsia="Bookman Old Style"/>
        </w:rPr>
      </w:pPr>
      <w:r>
        <w:rPr>
          <w:rFonts w:ascii="Bookman Old Style" w:hAnsi="Bookman Old Style"/>
          <w:rtl w:val="0"/>
          <w:lang w:val="en-US"/>
        </w:rPr>
        <w:t xml:space="preserve">     MSC </w:t>
      </w:r>
    </w:p>
    <w:p>
      <w:pPr>
        <w:pStyle w:val="List Paragraph"/>
        <w:rPr>
          <w:rFonts w:ascii="Bookman Old Style" w:cs="Bookman Old Style" w:hAnsi="Bookman Old Style" w:eastAsia="Bookman Old Style"/>
        </w:rPr>
      </w:pPr>
    </w:p>
    <w:p>
      <w:pPr>
        <w:pStyle w:val="List Paragraph"/>
        <w:numPr>
          <w:ilvl w:val="0"/>
          <w:numId w:val="2"/>
        </w:numPr>
        <w:bidi w:val="0"/>
        <w:spacing w:after="160" w:line="259" w:lineRule="auto"/>
        <w:ind w:right="0"/>
        <w:jc w:val="left"/>
        <w:rPr>
          <w:rFonts w:ascii="Bookman Old Style" w:hAnsi="Bookman Old Style"/>
          <w:rtl w:val="0"/>
          <w:lang w:val="en-US"/>
        </w:rPr>
      </w:pPr>
      <w:r>
        <w:rPr>
          <w:rFonts w:ascii="Bookman Old Style" w:hAnsi="Bookman Old Style"/>
          <w:rtl w:val="0"/>
          <w:lang w:val="en-US"/>
        </w:rPr>
        <w:t>Communications and announcements</w:t>
      </w:r>
    </w:p>
    <w:p>
      <w:pPr>
        <w:pStyle w:val="Body"/>
        <w:spacing w:after="160" w:line="259" w:lineRule="auto"/>
        <w:ind w:left="720" w:firstLine="0"/>
        <w:rPr>
          <w:rFonts w:ascii="Bookman Old Style" w:cs="Bookman Old Style" w:hAnsi="Bookman Old Style" w:eastAsia="Bookman Old Style"/>
        </w:rPr>
      </w:pPr>
      <w:r>
        <w:rPr>
          <w:rFonts w:ascii="Bookman Old Style" w:hAnsi="Bookman Old Style"/>
          <w:rtl w:val="0"/>
          <w:lang w:val="it-IT"/>
        </w:rPr>
        <w:t xml:space="preserve">President Castro:  </w:t>
      </w:r>
    </w:p>
    <w:p>
      <w:pPr>
        <w:pStyle w:val="Body"/>
        <w:spacing w:after="160" w:line="259" w:lineRule="auto"/>
        <w:ind w:left="1440" w:firstLine="0"/>
        <w:rPr>
          <w:rFonts w:ascii="Bookman Old Style" w:cs="Bookman Old Style" w:hAnsi="Bookman Old Style" w:eastAsia="Bookman Old Style"/>
        </w:rPr>
      </w:pPr>
      <w:r>
        <w:rPr>
          <w:rFonts w:ascii="Bookman Old Style" w:hAnsi="Bookman Old Style"/>
          <w:rtl w:val="0"/>
          <w:lang w:val="en-US"/>
        </w:rPr>
        <w:t>Reminded us of the upcoming President</w:t>
      </w:r>
      <w:r>
        <w:rPr>
          <w:rFonts w:ascii="Bookman Old Style" w:hAnsi="Bookman Old Style" w:hint="default"/>
          <w:rtl w:val="0"/>
          <w:lang w:val="en-US"/>
        </w:rPr>
        <w:t>’</w:t>
      </w:r>
      <w:r>
        <w:rPr>
          <w:rFonts w:ascii="Bookman Old Style" w:hAnsi="Bookman Old Style"/>
          <w:rtl w:val="0"/>
          <w:lang w:val="en-US"/>
        </w:rPr>
        <w:t>s Lecture: Margaret Brennen from Face the Nation March 17 at 6pm</w:t>
      </w:r>
    </w:p>
    <w:p>
      <w:pPr>
        <w:pStyle w:val="Body"/>
        <w:spacing w:after="160" w:line="259" w:lineRule="auto"/>
        <w:ind w:left="1440" w:firstLine="0"/>
        <w:rPr>
          <w:rFonts w:ascii="Bookman Old Style" w:cs="Bookman Old Style" w:hAnsi="Bookman Old Style" w:eastAsia="Bookman Old Style"/>
        </w:rPr>
      </w:pPr>
      <w:r>
        <w:rPr>
          <w:rFonts w:ascii="Bookman Old Style" w:hAnsi="Bookman Old Style"/>
          <w:rtl w:val="0"/>
          <w:lang w:val="en-US"/>
        </w:rPr>
        <w:t xml:space="preserve">The President told the committee that he will be creating a temporary MPP positon with end date- outgoing Coach Jeff Tedford will be new MPP and his duties will center on helping with fund raising once recovered from his health issues. </w:t>
      </w:r>
    </w:p>
    <w:p>
      <w:pPr>
        <w:pStyle w:val="Body"/>
        <w:spacing w:after="160" w:line="259" w:lineRule="auto"/>
        <w:ind w:left="1440" w:firstLine="0"/>
        <w:rPr>
          <w:rFonts w:ascii="Bookman Old Style" w:cs="Bookman Old Style" w:hAnsi="Bookman Old Style" w:eastAsia="Bookman Old Style"/>
        </w:rPr>
      </w:pPr>
      <w:r>
        <w:rPr>
          <w:rFonts w:ascii="Bookman Old Style" w:hAnsi="Bookman Old Style"/>
          <w:rtl w:val="0"/>
          <w:lang w:val="en-US"/>
        </w:rPr>
        <w:t xml:space="preserve">The final update concerned the interim appointment for VP of Student Affairs. Carolyn Coon will hold this position while Dr. Lamas remains on leave. </w:t>
      </w:r>
    </w:p>
    <w:p>
      <w:pPr>
        <w:pStyle w:val="Body"/>
        <w:spacing w:after="160" w:line="259" w:lineRule="auto"/>
        <w:ind w:left="720" w:firstLine="0"/>
        <w:rPr>
          <w:rFonts w:ascii="Bookman Old Style" w:cs="Bookman Old Style" w:hAnsi="Bookman Old Style" w:eastAsia="Bookman Old Style"/>
        </w:rPr>
      </w:pPr>
    </w:p>
    <w:p>
      <w:pPr>
        <w:pStyle w:val="Body"/>
        <w:spacing w:after="160" w:line="259" w:lineRule="auto"/>
        <w:ind w:left="720" w:firstLine="0"/>
        <w:rPr>
          <w:rFonts w:ascii="Bookman Old Style" w:cs="Bookman Old Style" w:hAnsi="Bookman Old Style" w:eastAsia="Bookman Old Style"/>
        </w:rPr>
      </w:pPr>
      <w:r>
        <w:rPr>
          <w:rFonts w:ascii="Bookman Old Style" w:hAnsi="Bookman Old Style"/>
          <w:rtl w:val="0"/>
        </w:rPr>
        <w:t>Provost Jim</w:t>
      </w:r>
      <w:r>
        <w:rPr>
          <w:rFonts w:ascii="Bookman Old Style" w:hAnsi="Bookman Old Style" w:hint="default"/>
          <w:rtl w:val="0"/>
          <w:lang w:val="en-US"/>
        </w:rPr>
        <w:t>é</w:t>
      </w:r>
      <w:r>
        <w:rPr>
          <w:rFonts w:ascii="Bookman Old Style" w:hAnsi="Bookman Old Style"/>
          <w:rtl w:val="0"/>
          <w:lang w:val="en-US"/>
        </w:rPr>
        <w:t xml:space="preserve">nez-Sandoval mentioned that the two current searches for Dean (HHS, Kremen) are moving forward and we should expect campus visits in March. </w:t>
      </w:r>
    </w:p>
    <w:p>
      <w:pPr>
        <w:pStyle w:val="Body"/>
        <w:spacing w:after="160" w:line="259" w:lineRule="auto"/>
        <w:ind w:left="720" w:firstLine="0"/>
        <w:rPr>
          <w:rFonts w:ascii="Bookman Old Style" w:cs="Bookman Old Style" w:hAnsi="Bookman Old Style" w:eastAsia="Bookman Old Style"/>
        </w:rPr>
      </w:pPr>
    </w:p>
    <w:p>
      <w:pPr>
        <w:pStyle w:val="Body"/>
        <w:spacing w:after="160" w:line="259" w:lineRule="auto"/>
        <w:ind w:left="720" w:firstLine="0"/>
        <w:rPr>
          <w:rFonts w:ascii="Bookman Old Style" w:cs="Bookman Old Style" w:hAnsi="Bookman Old Style" w:eastAsia="Bookman Old Style"/>
        </w:rPr>
      </w:pPr>
      <w:r>
        <w:rPr>
          <w:rFonts w:ascii="Bookman Old Style" w:hAnsi="Bookman Old Style"/>
          <w:rtl w:val="0"/>
          <w:lang w:val="de-DE"/>
        </w:rPr>
        <w:t xml:space="preserve">Dr. Schlievert: </w:t>
      </w:r>
    </w:p>
    <w:p>
      <w:pPr>
        <w:pStyle w:val="List Paragraph"/>
        <w:numPr>
          <w:ilvl w:val="0"/>
          <w:numId w:val="4"/>
        </w:numPr>
        <w:bidi w:val="0"/>
        <w:spacing w:after="160" w:line="259" w:lineRule="auto"/>
        <w:ind w:right="0"/>
        <w:jc w:val="left"/>
        <w:rPr>
          <w:rFonts w:ascii="Bookman Old Style" w:hAnsi="Bookman Old Style"/>
          <w:rtl w:val="0"/>
          <w:lang w:val="en-US"/>
        </w:rPr>
      </w:pPr>
      <w:r>
        <w:rPr>
          <w:rFonts w:ascii="Bookman Old Style" w:hAnsi="Bookman Old Style"/>
          <w:rtl w:val="0"/>
          <w:lang w:val="en-US"/>
        </w:rPr>
        <w:t>Potential requirement of a fourth Quantitative Reasoning course (now at three)- chancellor</w:t>
      </w:r>
      <w:r>
        <w:rPr>
          <w:rFonts w:ascii="Bookman Old Style" w:hAnsi="Bookman Old Style" w:hint="default"/>
          <w:rtl w:val="0"/>
          <w:lang w:val="en-US"/>
        </w:rPr>
        <w:t>’</w:t>
      </w:r>
      <w:r>
        <w:rPr>
          <w:rFonts w:ascii="Bookman Old Style" w:hAnsi="Bookman Old Style"/>
          <w:rtl w:val="0"/>
          <w:lang w:val="en-US"/>
        </w:rPr>
        <w:t xml:space="preserve">s office will require a third party to investigate impact, so we are at a two year minimum delay on any potential implementation. </w:t>
      </w:r>
    </w:p>
    <w:p>
      <w:pPr>
        <w:pStyle w:val="Body"/>
        <w:spacing w:after="160" w:line="259" w:lineRule="auto"/>
        <w:ind w:left="1080" w:firstLine="0"/>
        <w:rPr>
          <w:rFonts w:ascii="Bookman Old Style" w:cs="Bookman Old Style" w:hAnsi="Bookman Old Style" w:eastAsia="Bookman Old Style"/>
        </w:rPr>
      </w:pPr>
      <w:r>
        <w:rPr>
          <w:rFonts w:ascii="Bookman Old Style" w:hAnsi="Bookman Old Style"/>
          <w:rtl w:val="0"/>
          <w:lang w:val="en-US"/>
        </w:rPr>
        <w:t xml:space="preserve">Mr. Hernandez expressed concerned that this would hurt student trying to enroll from valley schools, and Ms. Zuniga mentioned that the California State University Student association recommends against this requirement with the same concern, however the Provost thinks the numbers do not support this concern. </w:t>
      </w:r>
    </w:p>
    <w:p>
      <w:pPr>
        <w:pStyle w:val="List Paragraph"/>
        <w:numPr>
          <w:ilvl w:val="0"/>
          <w:numId w:val="4"/>
        </w:numPr>
        <w:bidi w:val="0"/>
        <w:spacing w:after="160" w:line="259" w:lineRule="auto"/>
        <w:ind w:right="0"/>
        <w:jc w:val="left"/>
        <w:rPr>
          <w:rFonts w:ascii="Bookman Old Style" w:hAnsi="Bookman Old Style"/>
          <w:rtl w:val="0"/>
          <w:lang w:val="en-US"/>
        </w:rPr>
      </w:pPr>
      <w:r>
        <w:rPr>
          <w:rFonts w:ascii="Bookman Old Style" w:hAnsi="Bookman Old Style"/>
          <w:rtl w:val="0"/>
          <w:lang w:val="en-US"/>
        </w:rPr>
        <w:t>Shirley Weber bill and associated Statewide resolution: The resolution going to the Chancellor</w:t>
      </w:r>
      <w:r>
        <w:rPr>
          <w:rFonts w:ascii="Bookman Old Style" w:hAnsi="Bookman Old Style" w:hint="default"/>
          <w:rtl w:val="0"/>
          <w:lang w:val="en-US"/>
        </w:rPr>
        <w:t>’</w:t>
      </w:r>
      <w:r>
        <w:rPr>
          <w:rFonts w:ascii="Bookman Old Style" w:hAnsi="Bookman Old Style"/>
          <w:rtl w:val="0"/>
          <w:lang w:val="en-US"/>
        </w:rPr>
        <w:t>s office requires 3 units, with learning outcomes (developed by Susan</w:t>
      </w:r>
      <w:r>
        <w:rPr>
          <w:rFonts w:ascii="Bookman Old Style" w:hAnsi="Bookman Old Style" w:hint="default"/>
          <w:rtl w:val="0"/>
          <w:lang w:val="en-US"/>
        </w:rPr>
        <w:t>’</w:t>
      </w:r>
      <w:r>
        <w:rPr>
          <w:rFonts w:ascii="Bookman Old Style" w:hAnsi="Bookman Old Style"/>
          <w:rtl w:val="0"/>
          <w:lang w:val="en-US"/>
        </w:rPr>
        <w:t xml:space="preserve">s committee, Academic Affairs), to overlay on to existing courses. </w:t>
      </w:r>
    </w:p>
    <w:p>
      <w:pPr>
        <w:pStyle w:val="List Paragraph"/>
        <w:spacing w:after="160" w:line="259" w:lineRule="auto"/>
        <w:ind w:left="1080" w:firstLine="0"/>
        <w:rPr>
          <w:rFonts w:ascii="Bookman Old Style" w:cs="Bookman Old Style" w:hAnsi="Bookman Old Style" w:eastAsia="Bookman Old Style"/>
        </w:rPr>
      </w:pPr>
    </w:p>
    <w:p>
      <w:pPr>
        <w:pStyle w:val="List Paragraph"/>
        <w:spacing w:after="160" w:line="259" w:lineRule="auto"/>
        <w:ind w:left="1080" w:firstLine="0"/>
        <w:rPr>
          <w:rFonts w:ascii="Bookman Old Style" w:cs="Bookman Old Style" w:hAnsi="Bookman Old Style" w:eastAsia="Bookman Old Style"/>
        </w:rPr>
      </w:pPr>
      <w:r>
        <w:rPr>
          <w:rFonts w:ascii="Bookman Old Style" w:hAnsi="Bookman Old Style"/>
          <w:rtl w:val="0"/>
          <w:lang w:val="en-US"/>
        </w:rPr>
        <w:t xml:space="preserve">The Provost cautioned that legislation of learning content (or the threat of legislation to promote such content) would be a serious and concerning precedent. </w:t>
      </w:r>
    </w:p>
    <w:p>
      <w:pPr>
        <w:pStyle w:val="List Paragraph"/>
        <w:spacing w:after="160" w:line="259" w:lineRule="auto"/>
        <w:ind w:left="1080" w:firstLine="0"/>
        <w:rPr>
          <w:rFonts w:ascii="Bookman Old Style" w:cs="Bookman Old Style" w:hAnsi="Bookman Old Style" w:eastAsia="Bookman Old Style"/>
        </w:rPr>
      </w:pPr>
    </w:p>
    <w:p>
      <w:pPr>
        <w:pStyle w:val="List Paragraph"/>
        <w:spacing w:after="160" w:line="259" w:lineRule="auto"/>
        <w:ind w:left="1080" w:firstLine="0"/>
        <w:rPr>
          <w:rFonts w:ascii="Bookman Old Style" w:cs="Bookman Old Style" w:hAnsi="Bookman Old Style" w:eastAsia="Bookman Old Style"/>
        </w:rPr>
      </w:pPr>
      <w:r>
        <w:rPr>
          <w:rFonts w:ascii="Bookman Old Style" w:hAnsi="Bookman Old Style"/>
          <w:rtl w:val="0"/>
          <w:lang w:val="en-US"/>
        </w:rPr>
        <w:t xml:space="preserve">Dr. Ram expressed concern about fit with our current MI content (her course on international issues for example) and these potential new learning outcomes. </w:t>
      </w:r>
    </w:p>
    <w:p>
      <w:pPr>
        <w:pStyle w:val="List Paragraph"/>
        <w:spacing w:after="160" w:line="259" w:lineRule="auto"/>
        <w:ind w:left="1080" w:firstLine="0"/>
        <w:rPr>
          <w:rFonts w:ascii="Bookman Old Style" w:cs="Bookman Old Style" w:hAnsi="Bookman Old Style" w:eastAsia="Bookman Old Style"/>
        </w:rPr>
      </w:pPr>
    </w:p>
    <w:p>
      <w:pPr>
        <w:pStyle w:val="Body"/>
        <w:spacing w:after="160" w:line="259" w:lineRule="auto"/>
        <w:rPr>
          <w:rFonts w:ascii="Bookman Old Style" w:cs="Bookman Old Style" w:hAnsi="Bookman Old Style" w:eastAsia="Bookman Old Style"/>
        </w:rPr>
      </w:pPr>
    </w:p>
    <w:p>
      <w:pPr>
        <w:pStyle w:val="Body"/>
        <w:spacing w:after="160" w:line="259" w:lineRule="auto"/>
        <w:ind w:left="720" w:firstLine="0"/>
        <w:rPr>
          <w:rFonts w:ascii="Bookman Old Style" w:cs="Bookman Old Style" w:hAnsi="Bookman Old Style" w:eastAsia="Bookman Old Style"/>
        </w:rPr>
      </w:pPr>
      <w:r>
        <w:rPr>
          <w:rFonts w:ascii="Bookman Old Style" w:hAnsi="Bookman Old Style"/>
          <w:rtl w:val="0"/>
          <w:lang w:val="en-US"/>
        </w:rPr>
        <w:t xml:space="preserve">Mr. Hernandez made a proposal to address the need of communicating student resources to the student body. To this end he proposed making a mandatory addition of a two page flyer to all syllabi. </w:t>
      </w:r>
    </w:p>
    <w:p>
      <w:pPr>
        <w:pStyle w:val="Body"/>
        <w:spacing w:after="160" w:line="259" w:lineRule="auto"/>
        <w:ind w:left="720" w:firstLine="0"/>
        <w:rPr>
          <w:rFonts w:ascii="Bookman Old Style" w:cs="Bookman Old Style" w:hAnsi="Bookman Old Style" w:eastAsia="Bookman Old Style"/>
        </w:rPr>
      </w:pPr>
      <w:r>
        <w:rPr>
          <w:rFonts w:ascii="Bookman Old Style" w:hAnsi="Bookman Old Style"/>
          <w:rtl w:val="0"/>
          <w:lang w:val="en-US"/>
        </w:rPr>
        <w:t xml:space="preserve">Dr. Ram suggested that an important place to start would be to update the existing Student Life Fresno State web page, especially to add the multiple links to resources mentioned in the document proposed by Mr. Hernandez. Dr. Van Camp creating a tile on Canvas to all students and the committee agreed this might be the best strategy. </w:t>
      </w:r>
    </w:p>
    <w:p>
      <w:pPr>
        <w:pStyle w:val="Body"/>
        <w:spacing w:after="160" w:line="259" w:lineRule="auto"/>
        <w:rPr>
          <w:rFonts w:ascii="Bookman Old Style" w:cs="Bookman Old Style" w:hAnsi="Bookman Old Style" w:eastAsia="Bookman Old Style"/>
        </w:rPr>
      </w:pPr>
      <w:r>
        <w:rPr>
          <w:rFonts w:ascii="Bookman Old Style" w:cs="Bookman Old Style" w:hAnsi="Bookman Old Style" w:eastAsia="Bookman Old Style"/>
        </w:rPr>
        <w:tab/>
      </w:r>
    </w:p>
    <w:p>
      <w:pPr>
        <w:pStyle w:val="Body"/>
        <w:spacing w:after="160" w:line="259" w:lineRule="auto"/>
        <w:rPr>
          <w:rFonts w:ascii="Bookman Old Style" w:cs="Bookman Old Style" w:hAnsi="Bookman Old Style" w:eastAsia="Bookman Old Style"/>
        </w:rPr>
      </w:pPr>
    </w:p>
    <w:p>
      <w:pPr>
        <w:pStyle w:val="Body"/>
        <w:ind w:firstLine="360"/>
        <w:rPr>
          <w:rFonts w:ascii="Bookman Old Style" w:cs="Bookman Old Style" w:hAnsi="Bookman Old Style" w:eastAsia="Bookman Old Style"/>
          <w:b w:val="1"/>
          <w:bCs w:val="1"/>
          <w:u w:val="single"/>
        </w:rPr>
      </w:pPr>
      <w:r>
        <w:rPr>
          <w:rFonts w:ascii="Bookman Old Style" w:hAnsi="Bookman Old Style"/>
          <w:b w:val="1"/>
          <w:bCs w:val="1"/>
          <w:u w:val="single"/>
          <w:rtl w:val="0"/>
          <w:lang w:val="en-US"/>
        </w:rPr>
        <w:t>Action Items</w:t>
      </w:r>
    </w:p>
    <w:p>
      <w:pPr>
        <w:pStyle w:val="Body"/>
        <w:ind w:left="720" w:firstLine="720"/>
        <w:rPr>
          <w:rFonts w:ascii="Bookman Old Style" w:cs="Bookman Old Style" w:hAnsi="Bookman Old Style" w:eastAsia="Bookman Old Style"/>
        </w:rPr>
      </w:pPr>
    </w:p>
    <w:p>
      <w:pPr>
        <w:pStyle w:val="Body"/>
        <w:numPr>
          <w:ilvl w:val="0"/>
          <w:numId w:val="6"/>
        </w:numPr>
        <w:bidi w:val="0"/>
        <w:spacing w:line="240" w:lineRule="auto"/>
        <w:ind w:right="0"/>
        <w:jc w:val="left"/>
        <w:rPr>
          <w:rFonts w:ascii="Bookman Old Style" w:hAnsi="Bookman Old Style"/>
          <w:rtl w:val="0"/>
          <w:lang w:val="en-US"/>
        </w:rPr>
      </w:pPr>
      <w:r>
        <w:rPr>
          <w:rFonts w:ascii="Bookman Old Style" w:hAnsi="Bookman Old Style"/>
          <w:rtl w:val="0"/>
          <w:lang w:val="en-US"/>
        </w:rPr>
        <w:t>Email dated December 18, 2019, from Thomas Holyoke, Chair Academic Senate, to James Mullooly, Chair Academic Policy and Planning re:  Online/Blended Subcommittee Ex-Officio.   Email has been received.</w:t>
      </w:r>
    </w:p>
    <w:p>
      <w:pPr>
        <w:pStyle w:val="Body"/>
        <w:rPr>
          <w:rFonts w:ascii="Bookman Old Style" w:cs="Bookman Old Style" w:hAnsi="Bookman Old Style" w:eastAsia="Bookman Old Style"/>
        </w:rPr>
      </w:pPr>
    </w:p>
    <w:p>
      <w:pPr>
        <w:pStyle w:val="Body"/>
        <w:ind w:left="1440" w:firstLine="0"/>
        <w:rPr>
          <w:rFonts w:ascii="Bookman Old Style" w:cs="Bookman Old Style" w:hAnsi="Bookman Old Style" w:eastAsia="Bookman Old Style"/>
        </w:rPr>
      </w:pPr>
      <w:r>
        <w:rPr>
          <w:rFonts w:ascii="Bookman Old Style" w:hAnsi="Bookman Old Style"/>
          <w:rtl w:val="0"/>
          <w:lang w:val="en-US"/>
        </w:rPr>
        <w:t xml:space="preserve">Suggestion: Advised to include 2 Ex-Officio in the policy. Committee agrees.  </w:t>
      </w:r>
    </w:p>
    <w:p>
      <w:pPr>
        <w:pStyle w:val="Body"/>
        <w:rPr>
          <w:rFonts w:ascii="Bookman Old Style" w:cs="Bookman Old Style" w:hAnsi="Bookman Old Style" w:eastAsia="Bookman Old Style"/>
        </w:rPr>
      </w:pPr>
    </w:p>
    <w:p>
      <w:pPr>
        <w:pStyle w:val="Body"/>
        <w:numPr>
          <w:ilvl w:val="0"/>
          <w:numId w:val="6"/>
        </w:numPr>
        <w:bidi w:val="0"/>
        <w:spacing w:line="240" w:lineRule="auto"/>
        <w:ind w:right="0"/>
        <w:jc w:val="left"/>
        <w:rPr>
          <w:rFonts w:ascii="Bookman Old Style" w:hAnsi="Bookman Old Style"/>
          <w:rtl w:val="0"/>
          <w:lang w:val="en-US"/>
        </w:rPr>
      </w:pPr>
      <w:r>
        <w:rPr>
          <w:rFonts w:ascii="Bookman Old Style" w:hAnsi="Bookman Old Style"/>
          <w:rtl w:val="0"/>
          <w:lang w:val="en-US"/>
        </w:rPr>
        <w:t>Online/Blended Education and Multicultural/International Subcommittee Charges.</w:t>
      </w:r>
    </w:p>
    <w:p>
      <w:pPr>
        <w:pStyle w:val="Body"/>
        <w:rPr>
          <w:rFonts w:ascii="Bookman Old Style" w:cs="Bookman Old Style" w:hAnsi="Bookman Old Style" w:eastAsia="Bookman Old Style"/>
        </w:rPr>
      </w:pPr>
    </w:p>
    <w:p>
      <w:pPr>
        <w:pStyle w:val="Body"/>
        <w:ind w:left="720" w:firstLine="720"/>
        <w:rPr>
          <w:rFonts w:ascii="Bookman Old Style" w:cs="Bookman Old Style" w:hAnsi="Bookman Old Style" w:eastAsia="Bookman Old Style"/>
        </w:rPr>
      </w:pPr>
      <w:r>
        <w:rPr>
          <w:rFonts w:ascii="Bookman Old Style" w:hAnsi="Bookman Old Style"/>
          <w:rtl w:val="0"/>
          <w:lang w:val="en-US"/>
        </w:rPr>
        <w:t xml:space="preserve">Suggestion: Placed on next meeting agenda.  </w:t>
      </w:r>
    </w:p>
    <w:p>
      <w:pPr>
        <w:pStyle w:val="Body"/>
        <w:rPr>
          <w:rFonts w:ascii="Bookman Old Style" w:cs="Bookman Old Style" w:hAnsi="Bookman Old Style" w:eastAsia="Bookman Old Style"/>
        </w:rPr>
      </w:pPr>
    </w:p>
    <w:p>
      <w:pPr>
        <w:pStyle w:val="Body"/>
        <w:ind w:left="720" w:firstLine="720"/>
        <w:rPr>
          <w:rFonts w:ascii="Bookman Old Style" w:cs="Bookman Old Style" w:hAnsi="Bookman Old Style" w:eastAsia="Bookman Old Style"/>
        </w:rPr>
      </w:pPr>
    </w:p>
    <w:p>
      <w:pPr>
        <w:pStyle w:val="Body"/>
        <w:numPr>
          <w:ilvl w:val="0"/>
          <w:numId w:val="6"/>
        </w:numPr>
        <w:bidi w:val="0"/>
        <w:spacing w:line="240" w:lineRule="auto"/>
        <w:ind w:right="0"/>
        <w:jc w:val="left"/>
        <w:rPr>
          <w:rFonts w:ascii="Bookman Old Style" w:hAnsi="Bookman Old Style"/>
          <w:rtl w:val="0"/>
          <w:lang w:val="en-US"/>
        </w:rPr>
      </w:pPr>
      <w:r>
        <w:rPr>
          <w:rFonts w:ascii="Bookman Old Style" w:hAnsi="Bookman Old Style"/>
          <w:rtl w:val="0"/>
          <w:lang w:val="en-US"/>
        </w:rPr>
        <w:t>Memo dated January 15, 2020, from Sa</w:t>
      </w:r>
      <w:r>
        <w:rPr>
          <w:rFonts w:ascii="Bookman Old Style" w:hAnsi="Bookman Old Style" w:hint="default"/>
          <w:rtl w:val="0"/>
          <w:lang w:val="en-US"/>
        </w:rPr>
        <w:t>ú</w:t>
      </w:r>
      <w:r>
        <w:rPr>
          <w:rFonts w:ascii="Bookman Old Style" w:hAnsi="Bookman Old Style"/>
          <w:rtl w:val="0"/>
        </w:rPr>
        <w:t>l Jim</w:t>
      </w:r>
      <w:r>
        <w:rPr>
          <w:rFonts w:ascii="Bookman Old Style" w:hAnsi="Bookman Old Style" w:hint="default"/>
          <w:rtl w:val="0"/>
          <w:lang w:val="en-US"/>
        </w:rPr>
        <w:t>é</w:t>
      </w:r>
      <w:r>
        <w:rPr>
          <w:rFonts w:ascii="Bookman Old Style" w:hAnsi="Bookman Old Style"/>
          <w:rtl w:val="0"/>
          <w:lang w:val="en-US"/>
        </w:rPr>
        <w:t>nez-Sandoval, Provost, to Thomas Holyoke, Chair Academic Senate re:  Provost</w:t>
      </w:r>
      <w:r>
        <w:rPr>
          <w:rFonts w:ascii="Bookman Old Style" w:hAnsi="Bookman Old Style" w:hint="default"/>
          <w:rtl w:val="0"/>
          <w:lang w:val="en-US"/>
        </w:rPr>
        <w:t>’</w:t>
      </w:r>
      <w:r>
        <w:rPr>
          <w:rFonts w:ascii="Bookman Old Style" w:hAnsi="Bookman Old Style"/>
          <w:rtl w:val="0"/>
          <w:lang w:val="en-US"/>
        </w:rPr>
        <w:t>s Awards Committee 2019-2020.   Memo has been received.</w:t>
      </w:r>
    </w:p>
    <w:p>
      <w:pPr>
        <w:pStyle w:val="Body"/>
        <w:rPr>
          <w:rFonts w:ascii="Bookman Old Style" w:cs="Bookman Old Style" w:hAnsi="Bookman Old Style" w:eastAsia="Bookman Old Style"/>
        </w:rPr>
      </w:pPr>
    </w:p>
    <w:p>
      <w:pPr>
        <w:pStyle w:val="Body"/>
        <w:ind w:left="1440" w:firstLine="0"/>
        <w:rPr>
          <w:rFonts w:ascii="Bookman Old Style" w:cs="Bookman Old Style" w:hAnsi="Bookman Old Style" w:eastAsia="Bookman Old Style"/>
        </w:rPr>
      </w:pPr>
      <w:r>
        <w:rPr>
          <w:rFonts w:ascii="Bookman Old Style" w:hAnsi="Bookman Old Style"/>
          <w:rtl w:val="0"/>
          <w:lang w:val="en-US"/>
        </w:rPr>
        <w:t xml:space="preserve">Suggestion: Continue standard operating procedure from past years.  </w:t>
      </w:r>
    </w:p>
    <w:p>
      <w:pPr>
        <w:pStyle w:val="Body"/>
        <w:ind w:left="720" w:firstLine="720"/>
        <w:rPr>
          <w:rFonts w:ascii="Bookman Old Style" w:cs="Bookman Old Style" w:hAnsi="Bookman Old Style" w:eastAsia="Bookman Old Style"/>
        </w:rPr>
      </w:pPr>
    </w:p>
    <w:p>
      <w:pPr>
        <w:pStyle w:val="Body"/>
        <w:ind w:left="720" w:firstLine="720"/>
        <w:rPr>
          <w:rFonts w:ascii="Bookman Old Style" w:cs="Bookman Old Style" w:hAnsi="Bookman Old Style" w:eastAsia="Bookman Old Style"/>
        </w:rPr>
      </w:pPr>
    </w:p>
    <w:p>
      <w:pPr>
        <w:pStyle w:val="Body"/>
        <w:ind w:left="720" w:firstLine="720"/>
        <w:rPr>
          <w:rFonts w:ascii="Bookman Old Style" w:cs="Bookman Old Style" w:hAnsi="Bookman Old Style" w:eastAsia="Bookman Old Style"/>
        </w:rPr>
      </w:pPr>
    </w:p>
    <w:p>
      <w:pPr>
        <w:pStyle w:val="Body"/>
        <w:numPr>
          <w:ilvl w:val="0"/>
          <w:numId w:val="6"/>
        </w:numPr>
        <w:bidi w:val="0"/>
        <w:spacing w:line="240" w:lineRule="auto"/>
        <w:ind w:right="0"/>
        <w:jc w:val="left"/>
        <w:rPr>
          <w:rFonts w:ascii="Bookman Old Style" w:hAnsi="Bookman Old Style"/>
          <w:rtl w:val="0"/>
          <w:lang w:val="en-US"/>
        </w:rPr>
      </w:pPr>
      <w:r>
        <w:rPr>
          <w:rFonts w:ascii="Bookman Old Style" w:hAnsi="Bookman Old Style"/>
          <w:rtl w:val="0"/>
          <w:lang w:val="en-US"/>
        </w:rPr>
        <w:t>Memo dated January 21, 2020, from Kathleen Dyer, Chair Student Ratings Task Force, to Academic Senate Executive Committee re:  Student Ratings Subcommittee Request.   Memo has been received.</w:t>
      </w:r>
    </w:p>
    <w:p>
      <w:pPr>
        <w:pStyle w:val="Body"/>
        <w:rPr>
          <w:rFonts w:ascii="Bookman Old Style" w:cs="Bookman Old Style" w:hAnsi="Bookman Old Style" w:eastAsia="Bookman Old Style"/>
        </w:rPr>
      </w:pPr>
    </w:p>
    <w:p>
      <w:pPr>
        <w:pStyle w:val="Body"/>
        <w:ind w:left="720" w:firstLine="720"/>
        <w:rPr>
          <w:rFonts w:ascii="Bookman Old Style" w:cs="Bookman Old Style" w:hAnsi="Bookman Old Style" w:eastAsia="Bookman Old Style"/>
        </w:rPr>
      </w:pPr>
      <w:r>
        <w:rPr>
          <w:rFonts w:ascii="Bookman Old Style" w:hAnsi="Bookman Old Style"/>
          <w:rtl w:val="0"/>
          <w:lang w:val="en-US"/>
        </w:rPr>
        <w:t xml:space="preserve">Suggestion: Placed on next meeting agenda. </w:t>
      </w:r>
    </w:p>
    <w:p>
      <w:pPr>
        <w:pStyle w:val="Body"/>
        <w:ind w:left="720" w:firstLine="720"/>
        <w:rPr>
          <w:rFonts w:ascii="Bookman Old Style" w:cs="Bookman Old Style" w:hAnsi="Bookman Old Style" w:eastAsia="Bookman Old Style"/>
        </w:rPr>
      </w:pPr>
    </w:p>
    <w:p>
      <w:pPr>
        <w:pStyle w:val="Body"/>
        <w:spacing w:after="160" w:line="259" w:lineRule="auto"/>
        <w:rPr>
          <w:rFonts w:ascii="Bookman Old Style" w:cs="Bookman Old Style" w:hAnsi="Bookman Old Style" w:eastAsia="Bookman Old Style"/>
        </w:rPr>
      </w:pPr>
    </w:p>
    <w:p>
      <w:pPr>
        <w:pStyle w:val="List Paragraph"/>
        <w:numPr>
          <w:ilvl w:val="0"/>
          <w:numId w:val="9"/>
        </w:numPr>
        <w:bidi w:val="0"/>
        <w:spacing w:line="240" w:lineRule="auto"/>
        <w:ind w:right="720"/>
        <w:jc w:val="left"/>
        <w:rPr>
          <w:rFonts w:ascii="Bookman Old Style" w:hAnsi="Bookman Old Style"/>
          <w:rtl w:val="0"/>
          <w:lang w:val="en-US"/>
        </w:rPr>
      </w:pPr>
      <w:r>
        <w:rPr>
          <w:rFonts w:ascii="Bookman Old Style" w:hAnsi="Bookman Old Style"/>
          <w:rtl w:val="0"/>
          <w:lang w:val="en-US"/>
        </w:rPr>
        <w:t xml:space="preserve">Administrative Policy (Interim) on Administration of Student Organizational Funds </w:t>
      </w:r>
      <w:r>
        <w:rPr>
          <w:rFonts w:ascii="Bookman Old Style" w:hAnsi="Bookman Old Style" w:hint="default"/>
          <w:rtl w:val="0"/>
          <w:lang w:val="en-US"/>
        </w:rPr>
        <w:t xml:space="preserve">– </w:t>
      </w:r>
      <w:r>
        <w:rPr>
          <w:rFonts w:ascii="Bookman Old Style" w:hAnsi="Bookman Old Style"/>
          <w:rtl w:val="0"/>
          <w:lang w:val="en-US"/>
        </w:rPr>
        <w:t>B-56.  Second Reading. VP Adishian-Astone (time certain 3:10).</w:t>
      </w:r>
    </w:p>
    <w:p>
      <w:pPr>
        <w:pStyle w:val="Body"/>
        <w:spacing w:line="240" w:lineRule="auto"/>
        <w:ind w:right="720"/>
        <w:rPr>
          <w:rFonts w:ascii="Bookman Old Style" w:cs="Bookman Old Style" w:hAnsi="Bookman Old Style" w:eastAsia="Bookman Old Style"/>
        </w:rPr>
      </w:pPr>
    </w:p>
    <w:p>
      <w:pPr>
        <w:pStyle w:val="Body"/>
        <w:spacing w:line="240" w:lineRule="auto"/>
        <w:ind w:left="720" w:right="720" w:firstLine="0"/>
        <w:rPr>
          <w:rFonts w:ascii="Bookman Old Style" w:cs="Bookman Old Style" w:hAnsi="Bookman Old Style" w:eastAsia="Bookman Old Style"/>
        </w:rPr>
      </w:pPr>
      <w:r>
        <w:rPr>
          <w:rFonts w:ascii="Bookman Old Style" w:hAnsi="Bookman Old Style"/>
          <w:rtl w:val="0"/>
          <w:lang w:val="en-US"/>
        </w:rPr>
        <w:t xml:space="preserve">Vice President Adishian-Astone gave details on the requested policy changes concerning student groups on campus. The policy adjustment was needed to be in compliance with a recent ICSUAM, specifically that student groups cannot have office campus bank accounts (with some exemptions). This policy document brings us into compliance. </w:t>
      </w:r>
    </w:p>
    <w:p>
      <w:pPr>
        <w:pStyle w:val="Body"/>
        <w:spacing w:line="240" w:lineRule="auto"/>
        <w:ind w:left="720" w:right="720" w:firstLine="0"/>
        <w:rPr>
          <w:rFonts w:ascii="Bookman Old Style" w:cs="Bookman Old Style" w:hAnsi="Bookman Old Style" w:eastAsia="Bookman Old Style"/>
        </w:rPr>
      </w:pPr>
    </w:p>
    <w:p>
      <w:pPr>
        <w:pStyle w:val="Body"/>
        <w:spacing w:line="240" w:lineRule="auto"/>
        <w:ind w:right="720"/>
        <w:rPr>
          <w:rFonts w:ascii="Bookman Old Style" w:cs="Bookman Old Style" w:hAnsi="Bookman Old Style" w:eastAsia="Bookman Old Style"/>
        </w:rPr>
      </w:pPr>
    </w:p>
    <w:p>
      <w:pPr>
        <w:pStyle w:val="List Paragraph"/>
        <w:numPr>
          <w:ilvl w:val="0"/>
          <w:numId w:val="8"/>
        </w:numPr>
        <w:bidi w:val="0"/>
        <w:spacing w:line="240" w:lineRule="auto"/>
        <w:ind w:right="720"/>
        <w:jc w:val="left"/>
        <w:rPr>
          <w:rFonts w:ascii="Bookman Old Style" w:hAnsi="Bookman Old Style"/>
          <w:rtl w:val="0"/>
          <w:lang w:val="en-US"/>
        </w:rPr>
      </w:pPr>
      <w:r>
        <w:rPr>
          <w:rFonts w:ascii="Bookman Old Style" w:hAnsi="Bookman Old Style"/>
          <w:rtl w:val="0"/>
          <w:lang w:val="en-US"/>
        </w:rPr>
        <w:t xml:space="preserve">APM 332 Policy on Range Elevation for Temporary Faculty.  Personnel Committee.  Second Reading. </w:t>
      </w:r>
    </w:p>
    <w:p>
      <w:pPr>
        <w:pStyle w:val="Body"/>
        <w:spacing w:after="160" w:line="259" w:lineRule="auto"/>
        <w:rPr>
          <w:rFonts w:ascii="Bookman Old Style" w:cs="Bookman Old Style" w:hAnsi="Bookman Old Style" w:eastAsia="Bookman Old Style"/>
          <w:outline w:val="0"/>
          <w:color w:val="ff0000"/>
          <w:u w:color="ff0000"/>
          <w14:textFill>
            <w14:solidFill>
              <w14:srgbClr w14:val="FF0000"/>
            </w14:solidFill>
          </w14:textFill>
        </w:rPr>
      </w:pPr>
    </w:p>
    <w:p>
      <w:pPr>
        <w:pStyle w:val="Body"/>
        <w:spacing w:after="160" w:line="259" w:lineRule="auto"/>
        <w:ind w:left="360" w:firstLine="0"/>
        <w:rPr>
          <w:rFonts w:ascii="Bookman Old Style" w:cs="Bookman Old Style" w:hAnsi="Bookman Old Style" w:eastAsia="Bookman Old Style"/>
        </w:rPr>
      </w:pPr>
      <w:r>
        <w:rPr>
          <w:rFonts w:ascii="Bookman Old Style" w:hAnsi="Bookman Old Style"/>
          <w:rtl w:val="0"/>
          <w:lang w:val="en-US"/>
        </w:rPr>
        <w:t xml:space="preserve">In consultation with Dr. Baum and Dr. Alexandrou, the committee heard that the current policy seems to be serving Lecturers and the University well. </w:t>
      </w:r>
    </w:p>
    <w:p>
      <w:pPr>
        <w:pStyle w:val="Body"/>
        <w:spacing w:after="160" w:line="259" w:lineRule="auto"/>
        <w:ind w:firstLine="360"/>
        <w:rPr>
          <w:rFonts w:ascii="Bookman Old Style" w:cs="Bookman Old Style" w:hAnsi="Bookman Old Style" w:eastAsia="Bookman Old Style"/>
        </w:rPr>
      </w:pPr>
      <w:r>
        <w:rPr>
          <w:rFonts w:ascii="Bookman Old Style" w:hAnsi="Bookman Old Style"/>
          <w:rtl w:val="0"/>
          <w:lang w:val="en-US"/>
        </w:rPr>
        <w:t xml:space="preserve">I was decided to not move further on any changes to APM 332 at this time. </w:t>
      </w:r>
    </w:p>
    <w:p>
      <w:pPr>
        <w:pStyle w:val="Body"/>
        <w:spacing w:line="240" w:lineRule="auto"/>
        <w:ind w:right="720"/>
        <w:rPr>
          <w:rFonts w:ascii="Bookman Old Style" w:cs="Bookman Old Style" w:hAnsi="Bookman Old Style" w:eastAsia="Bookman Old Style"/>
        </w:rPr>
      </w:pPr>
    </w:p>
    <w:p>
      <w:pPr>
        <w:pStyle w:val="List Paragraph"/>
        <w:numPr>
          <w:ilvl w:val="0"/>
          <w:numId w:val="8"/>
        </w:numPr>
        <w:bidi w:val="0"/>
        <w:spacing w:line="240" w:lineRule="auto"/>
        <w:ind w:right="720"/>
        <w:jc w:val="left"/>
        <w:rPr>
          <w:rFonts w:ascii="Bookman Old Style" w:hAnsi="Bookman Old Style"/>
          <w:rtl w:val="0"/>
          <w:lang w:val="en-US"/>
        </w:rPr>
      </w:pPr>
      <w:r>
        <w:rPr>
          <w:rFonts w:ascii="Bookman Old Style" w:hAnsi="Bookman Old Style"/>
          <w:rtl w:val="0"/>
          <w:lang w:val="en-US"/>
        </w:rPr>
        <w:t>Discussion of Level B Budget.</w:t>
      </w:r>
    </w:p>
    <w:p>
      <w:pPr>
        <w:pStyle w:val="Body"/>
        <w:spacing w:line="240" w:lineRule="auto"/>
        <w:ind w:right="720"/>
        <w:rPr>
          <w:rFonts w:ascii="Bookman Old Style" w:cs="Bookman Old Style" w:hAnsi="Bookman Old Style" w:eastAsia="Bookman Old Style"/>
        </w:rPr>
      </w:pPr>
    </w:p>
    <w:p>
      <w:pPr>
        <w:pStyle w:val="Body"/>
        <w:spacing w:line="240" w:lineRule="auto"/>
        <w:ind w:left="360" w:right="720" w:firstLine="0"/>
        <w:rPr>
          <w:rFonts w:ascii="Bookman Old Style" w:cs="Bookman Old Style" w:hAnsi="Bookman Old Style" w:eastAsia="Bookman Old Style"/>
        </w:rPr>
      </w:pPr>
      <w:r>
        <w:rPr>
          <w:rFonts w:ascii="Bookman Old Style" w:hAnsi="Bookman Old Style"/>
          <w:rtl w:val="0"/>
        </w:rPr>
        <w:t>Provost Jim</w:t>
      </w:r>
      <w:r>
        <w:rPr>
          <w:rFonts w:ascii="Bookman Old Style" w:hAnsi="Bookman Old Style" w:hint="default"/>
          <w:rtl w:val="0"/>
          <w:lang w:val="en-US"/>
        </w:rPr>
        <w:t>é</w:t>
      </w:r>
      <w:r>
        <w:rPr>
          <w:rFonts w:ascii="Bookman Old Style" w:hAnsi="Bookman Old Style"/>
          <w:rtl w:val="0"/>
          <w:lang w:val="en-US"/>
        </w:rPr>
        <w:t xml:space="preserve">nez-Sandoval presented a detailed discussion of the Level B allocation process and how this correlated with the spreadsheet used to do this accounting. </w:t>
      </w:r>
    </w:p>
    <w:p>
      <w:pPr>
        <w:pStyle w:val="Body"/>
        <w:spacing w:after="160" w:line="259" w:lineRule="auto"/>
        <w:rPr>
          <w:rFonts w:ascii="Bookman Old Style" w:cs="Bookman Old Style" w:hAnsi="Bookman Old Style" w:eastAsia="Bookman Old Style"/>
        </w:rPr>
      </w:pPr>
    </w:p>
    <w:p>
      <w:pPr>
        <w:pStyle w:val="Body"/>
        <w:spacing w:after="160" w:line="240" w:lineRule="auto"/>
        <w:rPr>
          <w:rFonts w:ascii="Bookman Old Style" w:cs="Bookman Old Style" w:hAnsi="Bookman Old Style" w:eastAsia="Bookman Old Style"/>
        </w:rPr>
      </w:pPr>
      <w:r>
        <w:rPr>
          <w:rFonts w:ascii="Bookman Old Style" w:hAnsi="Bookman Old Style"/>
          <w:rtl w:val="0"/>
          <w:lang w:val="en-US"/>
        </w:rPr>
        <w:t>The Senate Executive Committee adjourned at 5:08 pm.</w:t>
      </w:r>
    </w:p>
    <w:p>
      <w:pPr>
        <w:pStyle w:val="Body"/>
        <w:rPr>
          <w:rFonts w:ascii="Bookman Old Style" w:cs="Bookman Old Style" w:hAnsi="Bookman Old Style" w:eastAsia="Bookman Old Style"/>
        </w:rPr>
      </w:pPr>
      <w:r>
        <w:rPr>
          <w:rFonts w:ascii="Bookman Old Style" w:hAnsi="Bookman Old Style"/>
          <w:rtl w:val="0"/>
          <w:lang w:val="en-US"/>
        </w:rPr>
        <w:t xml:space="preserve">The next meeting of the Executive Committee will be on Monday, Feb 10 at 3:00 in room HML 2108.   </w:t>
      </w:r>
    </w:p>
    <w:p>
      <w:pPr>
        <w:pStyle w:val="Body"/>
        <w:rPr>
          <w:rFonts w:ascii="Bookman Old Style" w:cs="Bookman Old Style" w:hAnsi="Bookman Old Style" w:eastAsia="Bookman Old Style"/>
        </w:rPr>
      </w:pPr>
    </w:p>
    <w:p>
      <w:pPr>
        <w:pStyle w:val="Body"/>
        <w:rPr>
          <w:rFonts w:ascii="Bookman Old Style" w:cs="Bookman Old Style" w:hAnsi="Bookman Old Style" w:eastAsia="Bookman Old Style"/>
        </w:rPr>
      </w:pPr>
      <w:r>
        <w:rPr>
          <w:rFonts w:ascii="Bookman Old Style" w:hAnsi="Bookman Old Style"/>
          <w:rtl w:val="0"/>
          <w:lang w:val="en-US"/>
        </w:rPr>
        <w:t>Submitted by:</w:t>
        <w:tab/>
        <w:tab/>
        <w:tab/>
        <w:tab/>
        <w:tab/>
        <w:tab/>
        <w:t xml:space="preserve">  </w:t>
        <w:tab/>
        <w:t>Approved by:</w:t>
      </w:r>
    </w:p>
    <w:p>
      <w:pPr>
        <w:pStyle w:val="Body"/>
        <w:rPr>
          <w:rFonts w:ascii="Bookman Old Style" w:cs="Bookman Old Style" w:hAnsi="Bookman Old Style" w:eastAsia="Bookman Old Style"/>
        </w:rPr>
      </w:pPr>
      <w:r>
        <w:rPr>
          <w:rFonts w:ascii="Bookman Old Style" w:hAnsi="Bookman Old Style"/>
          <w:rtl w:val="0"/>
          <w:lang w:val="en-US"/>
        </w:rPr>
        <w:t>Raymond Hall</w:t>
        <w:tab/>
        <w:tab/>
        <w:tab/>
        <w:tab/>
        <w:tab/>
        <w:tab/>
        <w:tab/>
        <w:t>Thomas Holyoke</w:t>
      </w:r>
    </w:p>
    <w:p>
      <w:pPr>
        <w:pStyle w:val="Body"/>
        <w:rPr>
          <w:rFonts w:ascii="Bookman Old Style" w:cs="Bookman Old Style" w:hAnsi="Bookman Old Style" w:eastAsia="Bookman Old Style"/>
        </w:rPr>
      </w:pPr>
      <w:r>
        <w:rPr>
          <w:rFonts w:ascii="Bookman Old Style" w:hAnsi="Bookman Old Style"/>
          <w:rtl w:val="0"/>
          <w:lang w:val="fr-FR"/>
        </w:rPr>
        <w:t>Vice Chair</w:t>
        <w:tab/>
        <w:tab/>
        <w:tab/>
        <w:tab/>
        <w:tab/>
        <w:tab/>
        <w:tab/>
        <w:tab/>
        <w:t>Chair</w:t>
      </w:r>
    </w:p>
    <w:p>
      <w:pPr>
        <w:pStyle w:val="Body"/>
      </w:pPr>
      <w:r>
        <w:rPr>
          <w:rFonts w:ascii="Bookman Old Style" w:hAnsi="Bookman Old Style"/>
          <w:rtl w:val="0"/>
          <w:lang w:val="en-US"/>
        </w:rPr>
        <w:t>Academic Senate</w:t>
        <w:tab/>
        <w:tab/>
        <w:tab/>
        <w:tab/>
        <w:tab/>
        <w:tab/>
        <w:t>Academic Senate</w:t>
      </w:r>
    </w:p>
    <w:sectPr>
      <w:headerReference w:type="default" r:id="rId4"/>
      <w:headerReference w:type="first" r:id="rId5"/>
      <w:footerReference w:type="default" r:id="rId6"/>
      <w:footerReference w:type="first" r:id="rId7"/>
      <w:pgSz w:w="12240" w:h="15840" w:orient="portrait"/>
      <w:pgMar w:top="135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ookman Old Sty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right"/>
    </w:pPr>
  </w:p>
  <w:p>
    <w:pPr>
      <w:pStyle w:val="header"/>
      <w:tabs>
        <w:tab w:val="right" w:pos="9340"/>
        <w:tab w:val="clear" w:pos="9360"/>
      </w:tabs>
      <w:jc w:val="right"/>
    </w:pPr>
    <w:r>
      <w:rPr>
        <w:rtl w:val="0"/>
        <w:lang w:val="en-US"/>
      </w:rPr>
      <w:t>Executive Committee Meeting</w:t>
    </w:r>
  </w:p>
  <w:p>
    <w:pPr>
      <w:pStyle w:val="header"/>
      <w:tabs>
        <w:tab w:val="right" w:pos="9340"/>
        <w:tab w:val="clear" w:pos="9360"/>
      </w:tabs>
      <w:jc w:val="right"/>
    </w:pPr>
    <w:r>
      <w:rPr>
        <w:rtl w:val="0"/>
        <w:lang w:val="en-US"/>
      </w:rPr>
      <w:t>1/27/2020</w:t>
    </w:r>
  </w:p>
  <w:p>
    <w:pPr>
      <w:pStyle w:val="header"/>
      <w:tabs>
        <w:tab w:val="right" w:pos="9340"/>
        <w:tab w:val="clear" w:pos="9360"/>
      </w:tabs>
      <w:jc w:val="right"/>
    </w:pPr>
    <w:r>
      <w:rPr>
        <w:rtl w:val="0"/>
        <w:lang w:val="en-US"/>
      </w:rPr>
      <w:t xml:space="preserve">Page </w:t>
    </w: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2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2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2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2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2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2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upperLetter"/>
      <w:suff w:val="tab"/>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2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2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2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6"/>
    <w:lvlOverride w:ilvl="0">
      <w:startOverride w:val="4"/>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76"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