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ABF4" w14:textId="67653A80" w:rsidR="43958031" w:rsidRPr="00AF3D2A" w:rsidRDefault="00F83D5A" w:rsidP="00ED0BD5">
      <w:pPr>
        <w:pStyle w:val="BodyText2"/>
        <w:suppressLineNumbers/>
        <w:spacing w:after="200"/>
        <w:jc w:val="center"/>
        <w:rPr>
          <w:rStyle w:val="LineNumber"/>
          <w:rFonts w:ascii="Garamond" w:eastAsia="Palatino Linotype" w:hAnsi="Garamond" w:cs="Palatino Linotype"/>
          <w:bCs w:val="0"/>
          <w:smallCaps/>
          <w:sz w:val="30"/>
          <w:szCs w:val="30"/>
        </w:rPr>
      </w:pPr>
      <w:r>
        <w:rPr>
          <w:rStyle w:val="LineNumber"/>
          <w:rFonts w:ascii="Garamond" w:eastAsia="Palatino Linotype" w:hAnsi="Garamond" w:cs="Palatino Linotype"/>
          <w:bCs w:val="0"/>
          <w:smallCaps/>
          <w:sz w:val="30"/>
          <w:szCs w:val="30"/>
        </w:rPr>
        <w:t>Protecting F</w:t>
      </w:r>
      <w:r w:rsidR="0072275C">
        <w:rPr>
          <w:rStyle w:val="LineNumber"/>
          <w:rFonts w:ascii="Garamond" w:eastAsia="Palatino Linotype" w:hAnsi="Garamond" w:cs="Palatino Linotype"/>
          <w:bCs w:val="0"/>
          <w:smallCaps/>
          <w:sz w:val="30"/>
          <w:szCs w:val="30"/>
        </w:rPr>
        <w:t xml:space="preserve">air Workload for Faculty at </w:t>
      </w:r>
      <w:r>
        <w:rPr>
          <w:rStyle w:val="LineNumber"/>
          <w:rFonts w:ascii="Garamond" w:eastAsia="Palatino Linotype" w:hAnsi="Garamond" w:cs="Palatino Linotype"/>
          <w:bCs w:val="0"/>
          <w:smallCaps/>
          <w:sz w:val="30"/>
          <w:szCs w:val="30"/>
        </w:rPr>
        <w:t>CSU</w:t>
      </w:r>
      <w:r w:rsidR="0072275C">
        <w:rPr>
          <w:rStyle w:val="LineNumber"/>
          <w:rFonts w:ascii="Garamond" w:eastAsia="Palatino Linotype" w:hAnsi="Garamond" w:cs="Palatino Linotype"/>
          <w:bCs w:val="0"/>
          <w:smallCaps/>
          <w:sz w:val="30"/>
          <w:szCs w:val="30"/>
        </w:rPr>
        <w:t>, Fresno</w:t>
      </w:r>
    </w:p>
    <w:p w14:paraId="63DB29AB" w14:textId="7F06D912" w:rsidR="00407FBB"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72275C">
        <w:rPr>
          <w:rFonts w:ascii="Garamond" w:eastAsia="Garamond" w:hAnsi="Garamond" w:cs="Garamond"/>
          <w:sz w:val="27"/>
          <w:szCs w:val="27"/>
        </w:rPr>
        <w:t>That the Academic Senate</w:t>
      </w:r>
      <w:r w:rsidR="00407FBB" w:rsidRPr="00ED0BD5">
        <w:rPr>
          <w:rFonts w:ascii="Garamond" w:eastAsia="Garamond" w:hAnsi="Garamond" w:cs="Garamond"/>
          <w:sz w:val="27"/>
          <w:szCs w:val="27"/>
        </w:rPr>
        <w:t xml:space="preserve"> recognize that it is </w:t>
      </w:r>
      <w:r w:rsidR="00D21F18" w:rsidRPr="00ED0BD5">
        <w:rPr>
          <w:rFonts w:ascii="Garamond" w:eastAsia="Garamond" w:hAnsi="Garamond" w:cs="Garamond"/>
          <w:sz w:val="27"/>
          <w:szCs w:val="27"/>
        </w:rPr>
        <w:t>detrime</w:t>
      </w:r>
      <w:r w:rsidR="0072275C">
        <w:rPr>
          <w:rFonts w:ascii="Garamond" w:eastAsia="Garamond" w:hAnsi="Garamond" w:cs="Garamond"/>
          <w:sz w:val="27"/>
          <w:szCs w:val="27"/>
        </w:rPr>
        <w:t xml:space="preserve">ntal to quality of education at </w:t>
      </w:r>
      <w:r w:rsidR="00D21F18" w:rsidRPr="00ED0BD5">
        <w:rPr>
          <w:rFonts w:ascii="Garamond" w:eastAsia="Garamond" w:hAnsi="Garamond" w:cs="Garamond"/>
          <w:sz w:val="27"/>
          <w:szCs w:val="27"/>
        </w:rPr>
        <w:t>CSU</w:t>
      </w:r>
      <w:r w:rsidR="0072275C">
        <w:rPr>
          <w:rFonts w:ascii="Garamond" w:eastAsia="Garamond" w:hAnsi="Garamond" w:cs="Garamond"/>
          <w:sz w:val="27"/>
          <w:szCs w:val="27"/>
        </w:rPr>
        <w:t>, Fresno</w:t>
      </w:r>
      <w:r w:rsidR="00407FBB" w:rsidRPr="00ED0BD5">
        <w:rPr>
          <w:rFonts w:ascii="Garamond" w:eastAsia="Garamond" w:hAnsi="Garamond" w:cs="Garamond"/>
          <w:sz w:val="27"/>
          <w:szCs w:val="27"/>
        </w:rPr>
        <w:t xml:space="preserve"> and a violation of the Collective Bargaining Agreement </w:t>
      </w:r>
      <w:r w:rsidR="00725AD9">
        <w:rPr>
          <w:rFonts w:ascii="Garamond" w:eastAsia="Garamond" w:hAnsi="Garamond" w:cs="Garamond"/>
          <w:sz w:val="27"/>
          <w:szCs w:val="27"/>
        </w:rPr>
        <w:t xml:space="preserve">(CBA) </w:t>
      </w:r>
      <w:r w:rsidR="00407FBB" w:rsidRPr="00ED0BD5">
        <w:rPr>
          <w:rFonts w:ascii="Garamond" w:eastAsia="Garamond" w:hAnsi="Garamond" w:cs="Garamond"/>
          <w:sz w:val="27"/>
          <w:szCs w:val="27"/>
        </w:rPr>
        <w:t xml:space="preserve">to increase faculty workload </w:t>
      </w:r>
      <w:r w:rsidR="002B42FD" w:rsidRPr="00ED0BD5">
        <w:rPr>
          <w:rFonts w:ascii="Garamond" w:eastAsia="Garamond" w:hAnsi="Garamond" w:cs="Garamond"/>
          <w:sz w:val="27"/>
          <w:szCs w:val="27"/>
        </w:rPr>
        <w:t>as a remedy for</w:t>
      </w:r>
      <w:r w:rsidR="00407FBB" w:rsidRPr="00ED0BD5">
        <w:rPr>
          <w:rFonts w:ascii="Garamond" w:eastAsia="Garamond" w:hAnsi="Garamond" w:cs="Garamond"/>
          <w:sz w:val="27"/>
          <w:szCs w:val="27"/>
        </w:rPr>
        <w:t xml:space="preserve"> budget cuts; and be it further</w:t>
      </w:r>
    </w:p>
    <w:p w14:paraId="6BCFB695" w14:textId="58756033" w:rsidR="00F42B89"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254C49" w:rsidRPr="00ED0BD5">
        <w:rPr>
          <w:rFonts w:ascii="Garamond" w:eastAsia="Garamond" w:hAnsi="Garamond" w:cs="Garamond"/>
          <w:sz w:val="27"/>
          <w:szCs w:val="27"/>
        </w:rPr>
        <w:t xml:space="preserve">That the </w:t>
      </w:r>
      <w:r w:rsidR="0072275C">
        <w:rPr>
          <w:rFonts w:ascii="Garamond" w:eastAsia="Garamond" w:hAnsi="Garamond" w:cs="Garamond"/>
          <w:sz w:val="27"/>
          <w:szCs w:val="27"/>
        </w:rPr>
        <w:t>Academic Senate</w:t>
      </w:r>
      <w:r w:rsidR="00254C49" w:rsidRPr="00ED0BD5">
        <w:rPr>
          <w:rFonts w:ascii="Garamond" w:eastAsia="Garamond" w:hAnsi="Garamond" w:cs="Garamond"/>
          <w:sz w:val="27"/>
          <w:szCs w:val="27"/>
        </w:rPr>
        <w:t xml:space="preserve"> </w:t>
      </w:r>
      <w:r w:rsidR="00EF31C9" w:rsidRPr="00ED0BD5">
        <w:rPr>
          <w:rFonts w:ascii="Garamond" w:eastAsia="Garamond" w:hAnsi="Garamond" w:cs="Garamond"/>
          <w:sz w:val="27"/>
          <w:szCs w:val="27"/>
        </w:rPr>
        <w:t xml:space="preserve">recognize </w:t>
      </w:r>
      <w:r w:rsidR="00F83D5A" w:rsidRPr="00ED0BD5">
        <w:rPr>
          <w:rFonts w:ascii="Garamond" w:eastAsia="Garamond" w:hAnsi="Garamond" w:cs="Garamond"/>
          <w:sz w:val="27"/>
          <w:szCs w:val="27"/>
        </w:rPr>
        <w:t xml:space="preserve">that </w:t>
      </w:r>
      <w:r w:rsidR="00407FBB" w:rsidRPr="00ED0BD5">
        <w:rPr>
          <w:rFonts w:ascii="Garamond" w:eastAsia="Garamond" w:hAnsi="Garamond" w:cs="Garamond"/>
          <w:sz w:val="27"/>
          <w:szCs w:val="27"/>
        </w:rPr>
        <w:t xml:space="preserve">increases in course benchmark enrollments and elimination </w:t>
      </w:r>
      <w:r w:rsidR="00C35CE6" w:rsidRPr="00ED0BD5">
        <w:rPr>
          <w:rFonts w:ascii="Garamond" w:eastAsia="Garamond" w:hAnsi="Garamond" w:cs="Garamond"/>
          <w:sz w:val="27"/>
          <w:szCs w:val="27"/>
        </w:rPr>
        <w:t>or reduction</w:t>
      </w:r>
      <w:r w:rsidR="00537349" w:rsidRPr="00ED0BD5">
        <w:rPr>
          <w:rFonts w:ascii="Garamond" w:eastAsia="Garamond" w:hAnsi="Garamond" w:cs="Garamond"/>
          <w:sz w:val="27"/>
          <w:szCs w:val="27"/>
        </w:rPr>
        <w:t xml:space="preserve"> </w:t>
      </w:r>
      <w:r w:rsidR="00407FBB" w:rsidRPr="00ED0BD5">
        <w:rPr>
          <w:rFonts w:ascii="Garamond" w:eastAsia="Garamond" w:hAnsi="Garamond" w:cs="Garamond"/>
          <w:sz w:val="27"/>
          <w:szCs w:val="27"/>
        </w:rPr>
        <w:t>of reassigned units constitute increases in faculty workload</w:t>
      </w:r>
      <w:r w:rsidR="00254C49" w:rsidRPr="00ED0BD5">
        <w:rPr>
          <w:rFonts w:ascii="Garamond" w:eastAsia="Garamond" w:hAnsi="Garamond" w:cs="Garamond"/>
          <w:sz w:val="27"/>
          <w:szCs w:val="27"/>
        </w:rPr>
        <w:t xml:space="preserve">; </w:t>
      </w:r>
      <w:r w:rsidR="00F42B89" w:rsidRPr="00ED0BD5">
        <w:rPr>
          <w:rFonts w:ascii="Garamond" w:eastAsia="Garamond" w:hAnsi="Garamond" w:cs="Garamond"/>
          <w:sz w:val="27"/>
          <w:szCs w:val="27"/>
        </w:rPr>
        <w:t>and be it further</w:t>
      </w:r>
    </w:p>
    <w:p w14:paraId="74D5D56C" w14:textId="4EF1FB10" w:rsidR="00BB4789"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21383D" w:rsidRPr="00ED0BD5">
        <w:rPr>
          <w:rFonts w:ascii="Garamond" w:eastAsia="Garamond" w:hAnsi="Garamond" w:cs="Garamond"/>
          <w:sz w:val="27"/>
          <w:szCs w:val="27"/>
        </w:rPr>
        <w:t xml:space="preserve">That the </w:t>
      </w:r>
      <w:r w:rsidR="0072275C">
        <w:rPr>
          <w:rFonts w:ascii="Garamond" w:eastAsia="Garamond" w:hAnsi="Garamond" w:cs="Garamond"/>
          <w:sz w:val="27"/>
          <w:szCs w:val="27"/>
        </w:rPr>
        <w:t>Academic Senate</w:t>
      </w:r>
      <w:r w:rsidR="0021383D" w:rsidRPr="00ED0BD5">
        <w:rPr>
          <w:rFonts w:ascii="Garamond" w:eastAsia="Garamond" w:hAnsi="Garamond" w:cs="Garamond"/>
          <w:sz w:val="27"/>
          <w:szCs w:val="27"/>
        </w:rPr>
        <w:t xml:space="preserve"> </w:t>
      </w:r>
      <w:r w:rsidR="00EF31C9" w:rsidRPr="00ED0BD5">
        <w:rPr>
          <w:rFonts w:ascii="Garamond" w:eastAsia="Garamond" w:hAnsi="Garamond" w:cs="Garamond"/>
          <w:sz w:val="27"/>
          <w:szCs w:val="27"/>
        </w:rPr>
        <w:t xml:space="preserve">recognize </w:t>
      </w:r>
      <w:r w:rsidR="00F83D5A" w:rsidRPr="00ED0BD5">
        <w:rPr>
          <w:rFonts w:ascii="Garamond" w:eastAsia="Garamond" w:hAnsi="Garamond" w:cs="Garamond"/>
          <w:sz w:val="27"/>
          <w:szCs w:val="27"/>
        </w:rPr>
        <w:t xml:space="preserve">that benchmark enrollments in the CSU are enshrined </w:t>
      </w:r>
      <w:r w:rsidR="003C05FC" w:rsidRPr="00ED0BD5">
        <w:rPr>
          <w:rFonts w:ascii="Garamond" w:eastAsia="Garamond" w:hAnsi="Garamond" w:cs="Garamond"/>
          <w:sz w:val="27"/>
          <w:szCs w:val="27"/>
        </w:rPr>
        <w:t xml:space="preserve">in Appendix H </w:t>
      </w:r>
      <w:r w:rsidR="00F83D5A" w:rsidRPr="00ED0BD5">
        <w:rPr>
          <w:rFonts w:ascii="Garamond" w:eastAsia="Garamond" w:hAnsi="Garamond" w:cs="Garamond"/>
          <w:sz w:val="27"/>
          <w:szCs w:val="27"/>
        </w:rPr>
        <w:t>in the Collective Bargaining Agreement (</w:t>
      </w:r>
      <w:r w:rsidR="00610DDB">
        <w:rPr>
          <w:rFonts w:ascii="Garamond" w:eastAsia="Garamond" w:hAnsi="Garamond" w:cs="Garamond"/>
          <w:sz w:val="27"/>
          <w:szCs w:val="27"/>
        </w:rPr>
        <w:t>which references</w:t>
      </w:r>
      <w:r w:rsidR="00F83D5A" w:rsidRPr="00ED0BD5">
        <w:rPr>
          <w:rFonts w:ascii="Garamond" w:eastAsia="Garamond" w:hAnsi="Garamond" w:cs="Garamond"/>
          <w:sz w:val="27"/>
          <w:szCs w:val="27"/>
        </w:rPr>
        <w:t xml:space="preserve"> </w:t>
      </w:r>
      <w:hyperlink r:id="rId8" w:history="1">
        <w:r w:rsidR="00CD3253" w:rsidRPr="00CD3253">
          <w:rPr>
            <w:rStyle w:val="Hyperlink"/>
            <w:rFonts w:ascii="Garamond" w:eastAsia="Garamond" w:hAnsi="Garamond" w:cs="Garamond"/>
            <w:sz w:val="27"/>
            <w:szCs w:val="27"/>
          </w:rPr>
          <w:t>Educational Programs and Resources 76-36 (EP&amp;R 76-36)</w:t>
        </w:r>
      </w:hyperlink>
      <w:r w:rsidR="00CD3253">
        <w:rPr>
          <w:rFonts w:ascii="Garamond" w:eastAsia="Garamond" w:hAnsi="Garamond" w:cs="Garamond"/>
          <w:sz w:val="27"/>
          <w:szCs w:val="27"/>
        </w:rPr>
        <w:t xml:space="preserve"> </w:t>
      </w:r>
      <w:r w:rsidR="009F0C6A" w:rsidRPr="00ED0BD5">
        <w:rPr>
          <w:rFonts w:ascii="Garamond" w:eastAsia="Garamond" w:hAnsi="Garamond" w:cs="Garamond"/>
          <w:sz w:val="27"/>
          <w:szCs w:val="27"/>
        </w:rPr>
        <w:t>identified in Article 20 Changes</w:t>
      </w:r>
      <w:r w:rsidR="00F83D5A" w:rsidRPr="00ED0BD5">
        <w:rPr>
          <w:rFonts w:ascii="Garamond" w:eastAsia="Garamond" w:hAnsi="Garamond" w:cs="Garamond"/>
          <w:sz w:val="27"/>
          <w:szCs w:val="27"/>
        </w:rPr>
        <w:t>)</w:t>
      </w:r>
      <w:r w:rsidR="00DE0F4C" w:rsidRPr="00ED0BD5">
        <w:rPr>
          <w:rFonts w:ascii="Garamond" w:eastAsia="Garamond" w:hAnsi="Garamond" w:cs="Garamond"/>
          <w:sz w:val="27"/>
          <w:szCs w:val="27"/>
        </w:rPr>
        <w:t xml:space="preserve"> and in approved course proposals</w:t>
      </w:r>
      <w:r w:rsidR="0021383D" w:rsidRPr="00ED0BD5">
        <w:rPr>
          <w:rFonts w:ascii="Garamond" w:eastAsia="Garamond" w:hAnsi="Garamond" w:cs="Garamond"/>
          <w:sz w:val="27"/>
          <w:szCs w:val="27"/>
        </w:rPr>
        <w:t>; and be it further</w:t>
      </w:r>
    </w:p>
    <w:p w14:paraId="23D5CF02" w14:textId="16EB8CE3" w:rsidR="00F83D5A"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F83D5A" w:rsidRPr="00ED0BD5">
        <w:rPr>
          <w:rFonts w:ascii="Garamond" w:eastAsia="Garamond" w:hAnsi="Garamond" w:cs="Garamond"/>
          <w:sz w:val="27"/>
          <w:szCs w:val="27"/>
        </w:rPr>
        <w:t xml:space="preserve">That the </w:t>
      </w:r>
      <w:r w:rsidR="0072275C">
        <w:rPr>
          <w:rFonts w:ascii="Garamond" w:eastAsia="Garamond" w:hAnsi="Garamond" w:cs="Garamond"/>
          <w:sz w:val="27"/>
          <w:szCs w:val="27"/>
        </w:rPr>
        <w:t>Academic Senate</w:t>
      </w:r>
      <w:r w:rsidR="00F83D5A" w:rsidRPr="00ED0BD5">
        <w:rPr>
          <w:rFonts w:ascii="Garamond" w:eastAsia="Garamond" w:hAnsi="Garamond" w:cs="Garamond"/>
          <w:sz w:val="27"/>
          <w:szCs w:val="27"/>
        </w:rPr>
        <w:t xml:space="preserve"> recognize that </w:t>
      </w:r>
      <w:r w:rsidR="00725AD9">
        <w:rPr>
          <w:rFonts w:ascii="Garamond" w:eastAsia="Garamond" w:hAnsi="Garamond" w:cs="Garamond"/>
          <w:sz w:val="27"/>
          <w:szCs w:val="27"/>
        </w:rPr>
        <w:t xml:space="preserve">at CSU, Fresno and </w:t>
      </w:r>
      <w:r w:rsidR="00F83D5A" w:rsidRPr="00ED0BD5">
        <w:rPr>
          <w:rFonts w:ascii="Garamond" w:eastAsia="Garamond" w:hAnsi="Garamond" w:cs="Garamond"/>
          <w:sz w:val="27"/>
          <w:szCs w:val="27"/>
        </w:rPr>
        <w:t xml:space="preserve">on every CSU campus, reassigned units </w:t>
      </w:r>
      <w:r w:rsidR="00EE42AD">
        <w:rPr>
          <w:rFonts w:ascii="Garamond" w:eastAsia="Garamond" w:hAnsi="Garamond" w:cs="Garamond"/>
          <w:sz w:val="27"/>
          <w:szCs w:val="27"/>
        </w:rPr>
        <w:t>be</w:t>
      </w:r>
      <w:r w:rsidR="00EE42AD" w:rsidRPr="00ED0BD5">
        <w:rPr>
          <w:rFonts w:ascii="Garamond" w:eastAsia="Garamond" w:hAnsi="Garamond" w:cs="Garamond"/>
          <w:sz w:val="27"/>
          <w:szCs w:val="27"/>
        </w:rPr>
        <w:t xml:space="preserve"> </w:t>
      </w:r>
      <w:r w:rsidR="00F83D5A" w:rsidRPr="00ED0BD5">
        <w:rPr>
          <w:rFonts w:ascii="Garamond" w:eastAsia="Garamond" w:hAnsi="Garamond" w:cs="Garamond"/>
          <w:sz w:val="27"/>
          <w:szCs w:val="27"/>
        </w:rPr>
        <w:t xml:space="preserve">provided for faculty for </w:t>
      </w:r>
      <w:r w:rsidR="00407FBB" w:rsidRPr="00ED0BD5">
        <w:rPr>
          <w:rFonts w:ascii="Garamond" w:eastAsia="Garamond" w:hAnsi="Garamond" w:cs="Garamond"/>
          <w:sz w:val="27"/>
          <w:szCs w:val="27"/>
        </w:rPr>
        <w:t xml:space="preserve">vital work, including </w:t>
      </w:r>
      <w:r w:rsidR="00F83D5A" w:rsidRPr="00ED0BD5">
        <w:rPr>
          <w:rFonts w:ascii="Garamond" w:eastAsia="Garamond" w:hAnsi="Garamond" w:cs="Garamond"/>
          <w:sz w:val="27"/>
          <w:szCs w:val="27"/>
        </w:rPr>
        <w:t>supe</w:t>
      </w:r>
      <w:r w:rsidR="00407FBB" w:rsidRPr="00ED0BD5">
        <w:rPr>
          <w:rFonts w:ascii="Garamond" w:eastAsia="Garamond" w:hAnsi="Garamond" w:cs="Garamond"/>
          <w:sz w:val="27"/>
          <w:szCs w:val="27"/>
        </w:rPr>
        <w:t>rvision of student research</w:t>
      </w:r>
      <w:r w:rsidR="000B77EB">
        <w:rPr>
          <w:rFonts w:ascii="Garamond" w:eastAsia="Garamond" w:hAnsi="Garamond" w:cs="Garamond"/>
          <w:sz w:val="27"/>
          <w:szCs w:val="27"/>
        </w:rPr>
        <w:t xml:space="preserve">, </w:t>
      </w:r>
      <w:r w:rsidR="002B42FD" w:rsidRPr="00ED0BD5">
        <w:rPr>
          <w:rFonts w:ascii="Garamond" w:eastAsia="Garamond" w:hAnsi="Garamond" w:cs="Garamond"/>
          <w:sz w:val="27"/>
          <w:szCs w:val="27"/>
        </w:rPr>
        <w:t>scholar</w:t>
      </w:r>
      <w:r w:rsidR="004049F5">
        <w:rPr>
          <w:rFonts w:ascii="Garamond" w:eastAsia="Garamond" w:hAnsi="Garamond" w:cs="Garamond"/>
          <w:sz w:val="27"/>
          <w:szCs w:val="27"/>
        </w:rPr>
        <w:t>ly</w:t>
      </w:r>
      <w:r w:rsidR="000B77EB">
        <w:rPr>
          <w:rFonts w:ascii="Garamond" w:eastAsia="Garamond" w:hAnsi="Garamond" w:cs="Garamond"/>
          <w:sz w:val="27"/>
          <w:szCs w:val="27"/>
        </w:rPr>
        <w:t>, and creative activities</w:t>
      </w:r>
      <w:r w:rsidR="00407FBB" w:rsidRPr="00ED0BD5">
        <w:rPr>
          <w:rFonts w:ascii="Garamond" w:eastAsia="Garamond" w:hAnsi="Garamond" w:cs="Garamond"/>
          <w:sz w:val="27"/>
          <w:szCs w:val="27"/>
        </w:rPr>
        <w:t xml:space="preserve">, academic advising, </w:t>
      </w:r>
      <w:r w:rsidR="00E368A5" w:rsidRPr="00ED0BD5">
        <w:rPr>
          <w:rFonts w:ascii="Garamond" w:eastAsia="Garamond" w:hAnsi="Garamond" w:cs="Garamond"/>
          <w:sz w:val="27"/>
          <w:szCs w:val="27"/>
        </w:rPr>
        <w:t xml:space="preserve">coordination of programs, </w:t>
      </w:r>
      <w:r w:rsidR="00F83D5A" w:rsidRPr="00ED0BD5">
        <w:rPr>
          <w:rFonts w:ascii="Garamond" w:eastAsia="Garamond" w:hAnsi="Garamond" w:cs="Garamond"/>
          <w:sz w:val="27"/>
          <w:szCs w:val="27"/>
        </w:rPr>
        <w:t xml:space="preserve">faculty </w:t>
      </w:r>
      <w:r w:rsidR="00407FBB" w:rsidRPr="00ED0BD5">
        <w:rPr>
          <w:rFonts w:ascii="Garamond" w:eastAsia="Garamond" w:hAnsi="Garamond" w:cs="Garamond"/>
          <w:sz w:val="27"/>
          <w:szCs w:val="27"/>
        </w:rPr>
        <w:t xml:space="preserve">roles in shared </w:t>
      </w:r>
      <w:r w:rsidR="00F83D5A" w:rsidRPr="00ED0BD5">
        <w:rPr>
          <w:rFonts w:ascii="Garamond" w:eastAsia="Garamond" w:hAnsi="Garamond" w:cs="Garamond"/>
          <w:sz w:val="27"/>
          <w:szCs w:val="27"/>
        </w:rPr>
        <w:t>governance</w:t>
      </w:r>
      <w:r w:rsidR="00407FBB" w:rsidRPr="00ED0BD5">
        <w:rPr>
          <w:rFonts w:ascii="Garamond" w:eastAsia="Garamond" w:hAnsi="Garamond" w:cs="Garamond"/>
          <w:sz w:val="27"/>
          <w:szCs w:val="27"/>
        </w:rPr>
        <w:t xml:space="preserve">, and other </w:t>
      </w:r>
      <w:r w:rsidR="00E52877" w:rsidRPr="00ED0BD5">
        <w:rPr>
          <w:rFonts w:ascii="Garamond" w:eastAsia="Garamond" w:hAnsi="Garamond" w:cs="Garamond"/>
          <w:sz w:val="27"/>
          <w:szCs w:val="27"/>
        </w:rPr>
        <w:t>tasks, duties, and responsibilities</w:t>
      </w:r>
      <w:r w:rsidR="00874011">
        <w:rPr>
          <w:rFonts w:ascii="Garamond" w:eastAsia="Garamond" w:hAnsi="Garamond" w:cs="Garamond"/>
          <w:sz w:val="27"/>
          <w:szCs w:val="27"/>
        </w:rPr>
        <w:t>, and t</w:t>
      </w:r>
      <w:r w:rsidR="00874011" w:rsidRPr="00874011">
        <w:rPr>
          <w:rFonts w:ascii="Garamond" w:eastAsia="Garamond" w:hAnsi="Garamond" w:cs="Garamond"/>
          <w:sz w:val="27"/>
          <w:szCs w:val="27"/>
        </w:rPr>
        <w:t>hat an increase in workload degrades the quality of the faculty input</w:t>
      </w:r>
      <w:r w:rsidR="00F83D5A" w:rsidRPr="00ED0BD5">
        <w:rPr>
          <w:rFonts w:ascii="Garamond" w:eastAsia="Garamond" w:hAnsi="Garamond" w:cs="Garamond"/>
          <w:sz w:val="27"/>
          <w:szCs w:val="27"/>
        </w:rPr>
        <w:t>; and be it further</w:t>
      </w:r>
    </w:p>
    <w:p w14:paraId="60675235" w14:textId="1D9E6286" w:rsidR="00B941C6"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B941C6" w:rsidRPr="00ED0BD5">
        <w:rPr>
          <w:rFonts w:ascii="Garamond" w:eastAsia="Garamond" w:hAnsi="Garamond" w:cs="Garamond"/>
          <w:sz w:val="27"/>
          <w:szCs w:val="27"/>
        </w:rPr>
        <w:t xml:space="preserve">That the </w:t>
      </w:r>
      <w:r w:rsidR="0072275C">
        <w:rPr>
          <w:rFonts w:ascii="Garamond" w:eastAsia="Garamond" w:hAnsi="Garamond" w:cs="Garamond"/>
          <w:sz w:val="27"/>
          <w:szCs w:val="27"/>
        </w:rPr>
        <w:t>Academic Senate</w:t>
      </w:r>
      <w:r w:rsidR="00B941C6" w:rsidRPr="00ED0BD5">
        <w:rPr>
          <w:rFonts w:ascii="Garamond" w:eastAsia="Garamond" w:hAnsi="Garamond" w:cs="Garamond"/>
          <w:sz w:val="27"/>
          <w:szCs w:val="27"/>
        </w:rPr>
        <w:t xml:space="preserve"> recognize that faculty supervision of student </w:t>
      </w:r>
      <w:r w:rsidR="004049F5" w:rsidRPr="00ED0BD5">
        <w:rPr>
          <w:rFonts w:ascii="Garamond" w:eastAsia="Garamond" w:hAnsi="Garamond" w:cs="Garamond"/>
          <w:sz w:val="27"/>
          <w:szCs w:val="27"/>
        </w:rPr>
        <w:t>research</w:t>
      </w:r>
      <w:r w:rsidR="004049F5">
        <w:rPr>
          <w:rFonts w:ascii="Garamond" w:eastAsia="Garamond" w:hAnsi="Garamond" w:cs="Garamond"/>
          <w:sz w:val="27"/>
          <w:szCs w:val="27"/>
        </w:rPr>
        <w:t xml:space="preserve">, </w:t>
      </w:r>
      <w:r w:rsidR="004049F5" w:rsidRPr="00ED0BD5">
        <w:rPr>
          <w:rFonts w:ascii="Garamond" w:eastAsia="Garamond" w:hAnsi="Garamond" w:cs="Garamond"/>
          <w:sz w:val="27"/>
          <w:szCs w:val="27"/>
        </w:rPr>
        <w:t>scholar</w:t>
      </w:r>
      <w:r w:rsidR="004049F5">
        <w:rPr>
          <w:rFonts w:ascii="Garamond" w:eastAsia="Garamond" w:hAnsi="Garamond" w:cs="Garamond"/>
          <w:sz w:val="27"/>
          <w:szCs w:val="27"/>
        </w:rPr>
        <w:t>ly, and creative activities</w:t>
      </w:r>
      <w:r w:rsidR="002B42FD" w:rsidRPr="00ED0BD5">
        <w:rPr>
          <w:rFonts w:ascii="Garamond" w:eastAsia="Garamond" w:hAnsi="Garamond" w:cs="Garamond"/>
          <w:sz w:val="27"/>
          <w:szCs w:val="27"/>
        </w:rPr>
        <w:t xml:space="preserve"> </w:t>
      </w:r>
      <w:r w:rsidR="00B941C6" w:rsidRPr="00ED0BD5">
        <w:rPr>
          <w:rFonts w:ascii="Garamond" w:eastAsia="Garamond" w:hAnsi="Garamond" w:cs="Garamond"/>
          <w:sz w:val="27"/>
          <w:szCs w:val="27"/>
        </w:rPr>
        <w:t xml:space="preserve">is a high-impact practice that is essential for student learning and success within many undergraduate and graduate degree </w:t>
      </w:r>
      <w:r w:rsidR="00725AD9">
        <w:rPr>
          <w:rFonts w:ascii="Garamond" w:eastAsia="Garamond" w:hAnsi="Garamond" w:cs="Garamond"/>
          <w:sz w:val="27"/>
          <w:szCs w:val="27"/>
        </w:rPr>
        <w:lastRenderedPageBreak/>
        <w:t xml:space="preserve">programs across </w:t>
      </w:r>
      <w:r w:rsidR="00B941C6" w:rsidRPr="00ED0BD5">
        <w:rPr>
          <w:rFonts w:ascii="Garamond" w:eastAsia="Garamond" w:hAnsi="Garamond" w:cs="Garamond"/>
          <w:sz w:val="27"/>
          <w:szCs w:val="27"/>
        </w:rPr>
        <w:t>CSU</w:t>
      </w:r>
      <w:r w:rsidR="00D13239">
        <w:rPr>
          <w:rFonts w:ascii="Garamond" w:eastAsia="Garamond" w:hAnsi="Garamond" w:cs="Garamond"/>
          <w:sz w:val="27"/>
          <w:szCs w:val="27"/>
        </w:rPr>
        <w:t xml:space="preserve">, </w:t>
      </w:r>
      <w:r w:rsidR="0072275C">
        <w:rPr>
          <w:rFonts w:ascii="Garamond" w:eastAsia="Garamond" w:hAnsi="Garamond" w:cs="Garamond"/>
          <w:sz w:val="27"/>
          <w:szCs w:val="27"/>
        </w:rPr>
        <w:t xml:space="preserve">Fresno </w:t>
      </w:r>
      <w:r w:rsidR="00D13239">
        <w:rPr>
          <w:rFonts w:ascii="Garamond" w:eastAsia="Garamond" w:hAnsi="Garamond" w:cs="Garamond"/>
          <w:sz w:val="27"/>
          <w:szCs w:val="27"/>
        </w:rPr>
        <w:t>and t</w:t>
      </w:r>
      <w:r w:rsidR="00D13239" w:rsidRPr="00874011">
        <w:rPr>
          <w:rFonts w:ascii="Garamond" w:eastAsia="Garamond" w:hAnsi="Garamond" w:cs="Garamond"/>
          <w:sz w:val="27"/>
          <w:szCs w:val="27"/>
        </w:rPr>
        <w:t xml:space="preserve">hat an increase in workload degrades the quality of faculty </w:t>
      </w:r>
      <w:r w:rsidR="00D13239">
        <w:rPr>
          <w:rFonts w:ascii="Garamond" w:eastAsia="Garamond" w:hAnsi="Garamond" w:cs="Garamond"/>
          <w:sz w:val="27"/>
          <w:szCs w:val="27"/>
        </w:rPr>
        <w:t>supervision</w:t>
      </w:r>
      <w:r w:rsidR="00B941C6" w:rsidRPr="00ED0BD5">
        <w:rPr>
          <w:rFonts w:ascii="Garamond" w:eastAsia="Garamond" w:hAnsi="Garamond" w:cs="Garamond"/>
          <w:sz w:val="27"/>
          <w:szCs w:val="27"/>
        </w:rPr>
        <w:t>; and be it further</w:t>
      </w:r>
    </w:p>
    <w:p w14:paraId="3EF607F0" w14:textId="260C5186" w:rsidR="00A443D6"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A443D6" w:rsidRPr="00ED0BD5">
        <w:rPr>
          <w:rFonts w:ascii="Garamond" w:eastAsia="Garamond" w:hAnsi="Garamond" w:cs="Garamond"/>
          <w:sz w:val="27"/>
          <w:szCs w:val="27"/>
        </w:rPr>
        <w:t xml:space="preserve">That the </w:t>
      </w:r>
      <w:r w:rsidR="0072275C">
        <w:rPr>
          <w:rFonts w:ascii="Garamond" w:eastAsia="Garamond" w:hAnsi="Garamond" w:cs="Garamond"/>
          <w:sz w:val="27"/>
          <w:szCs w:val="27"/>
        </w:rPr>
        <w:t>Academic Senate</w:t>
      </w:r>
      <w:r w:rsidR="00A443D6" w:rsidRPr="00ED0BD5">
        <w:rPr>
          <w:rFonts w:ascii="Garamond" w:eastAsia="Garamond" w:hAnsi="Garamond" w:cs="Garamond"/>
          <w:sz w:val="27"/>
          <w:szCs w:val="27"/>
        </w:rPr>
        <w:t xml:space="preserve"> recognize empirical research findings supporting the importance of student involvement with faculty in </w:t>
      </w:r>
      <w:r w:rsidR="004049F5" w:rsidRPr="00ED0BD5">
        <w:rPr>
          <w:rFonts w:ascii="Garamond" w:eastAsia="Garamond" w:hAnsi="Garamond" w:cs="Garamond"/>
          <w:sz w:val="27"/>
          <w:szCs w:val="27"/>
        </w:rPr>
        <w:t>research</w:t>
      </w:r>
      <w:r w:rsidR="004049F5">
        <w:rPr>
          <w:rFonts w:ascii="Garamond" w:eastAsia="Garamond" w:hAnsi="Garamond" w:cs="Garamond"/>
          <w:sz w:val="27"/>
          <w:szCs w:val="27"/>
        </w:rPr>
        <w:t xml:space="preserve">, </w:t>
      </w:r>
      <w:r w:rsidR="004049F5" w:rsidRPr="00ED0BD5">
        <w:rPr>
          <w:rFonts w:ascii="Garamond" w:eastAsia="Garamond" w:hAnsi="Garamond" w:cs="Garamond"/>
          <w:sz w:val="27"/>
          <w:szCs w:val="27"/>
        </w:rPr>
        <w:t>scholar</w:t>
      </w:r>
      <w:r w:rsidR="004049F5">
        <w:rPr>
          <w:rFonts w:ascii="Garamond" w:eastAsia="Garamond" w:hAnsi="Garamond" w:cs="Garamond"/>
          <w:sz w:val="27"/>
          <w:szCs w:val="27"/>
        </w:rPr>
        <w:t>ly, and creative activities</w:t>
      </w:r>
      <w:r w:rsidR="00A443D6" w:rsidRPr="00ED0BD5">
        <w:rPr>
          <w:rFonts w:ascii="Garamond" w:eastAsia="Garamond" w:hAnsi="Garamond" w:cs="Garamond"/>
          <w:sz w:val="27"/>
          <w:szCs w:val="27"/>
        </w:rPr>
        <w:t xml:space="preserve"> for student retention, graduation, and success after graduation; and be it further</w:t>
      </w:r>
    </w:p>
    <w:p w14:paraId="0D7FFF48" w14:textId="6B91AFE9" w:rsidR="0030451F"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30451F" w:rsidRPr="00ED0BD5">
        <w:rPr>
          <w:rFonts w:ascii="Garamond" w:eastAsia="Garamond" w:hAnsi="Garamond" w:cs="Garamond"/>
          <w:sz w:val="27"/>
          <w:szCs w:val="27"/>
        </w:rPr>
        <w:t xml:space="preserve">That the </w:t>
      </w:r>
      <w:r w:rsidR="0072275C">
        <w:rPr>
          <w:rFonts w:ascii="Garamond" w:eastAsia="Garamond" w:hAnsi="Garamond" w:cs="Garamond"/>
          <w:sz w:val="27"/>
          <w:szCs w:val="27"/>
        </w:rPr>
        <w:t>Academic Senate</w:t>
      </w:r>
      <w:r w:rsidR="0030451F" w:rsidRPr="00ED0BD5">
        <w:rPr>
          <w:rFonts w:ascii="Garamond" w:eastAsia="Garamond" w:hAnsi="Garamond" w:cs="Garamond"/>
          <w:sz w:val="27"/>
          <w:szCs w:val="27"/>
        </w:rPr>
        <w:t xml:space="preserve"> recognize that reassigned units received for coordination of graduate and other programs and faculty roles in shared governance are essential for maintaining such programs and full faculty involvement in shared University governance; and be it further</w:t>
      </w:r>
    </w:p>
    <w:p w14:paraId="2E9FF5AE" w14:textId="6C9143B8" w:rsidR="009B2F40"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EF31C9" w:rsidRPr="00ED0BD5">
        <w:rPr>
          <w:rFonts w:ascii="Garamond" w:eastAsia="Garamond" w:hAnsi="Garamond" w:cs="Garamond"/>
          <w:sz w:val="27"/>
          <w:szCs w:val="27"/>
        </w:rPr>
        <w:t xml:space="preserve">That the </w:t>
      </w:r>
      <w:r w:rsidR="00725AD9">
        <w:rPr>
          <w:rFonts w:ascii="Garamond" w:eastAsia="Garamond" w:hAnsi="Garamond" w:cs="Garamond"/>
          <w:sz w:val="27"/>
          <w:szCs w:val="27"/>
        </w:rPr>
        <w:t>Academic Senate</w:t>
      </w:r>
      <w:r w:rsidR="00EF31C9" w:rsidRPr="00ED0BD5">
        <w:rPr>
          <w:rFonts w:ascii="Garamond" w:eastAsia="Garamond" w:hAnsi="Garamond" w:cs="Garamond"/>
          <w:sz w:val="27"/>
          <w:szCs w:val="27"/>
        </w:rPr>
        <w:t xml:space="preserve"> strongly urge the Chancellor’s Office</w:t>
      </w:r>
      <w:r w:rsidR="00607EEB" w:rsidRPr="00ED0BD5">
        <w:rPr>
          <w:rFonts w:ascii="Garamond" w:eastAsia="Garamond" w:hAnsi="Garamond" w:cs="Garamond"/>
          <w:sz w:val="27"/>
          <w:szCs w:val="27"/>
        </w:rPr>
        <w:t xml:space="preserve"> and </w:t>
      </w:r>
      <w:r w:rsidR="00725AD9">
        <w:rPr>
          <w:rFonts w:ascii="Garamond" w:eastAsia="Garamond" w:hAnsi="Garamond" w:cs="Garamond"/>
          <w:sz w:val="27"/>
          <w:szCs w:val="27"/>
        </w:rPr>
        <w:t>CSU, Fresno</w:t>
      </w:r>
      <w:r w:rsidR="00EF31C9" w:rsidRPr="00ED0BD5">
        <w:rPr>
          <w:rFonts w:ascii="Garamond" w:eastAsia="Garamond" w:hAnsi="Garamond" w:cs="Garamond"/>
          <w:sz w:val="27"/>
          <w:szCs w:val="27"/>
        </w:rPr>
        <w:t xml:space="preserve"> </w:t>
      </w:r>
      <w:r w:rsidR="004D2290" w:rsidRPr="00ED0BD5">
        <w:rPr>
          <w:rFonts w:ascii="Garamond" w:eastAsia="Garamond" w:hAnsi="Garamond" w:cs="Garamond"/>
          <w:sz w:val="27"/>
          <w:szCs w:val="27"/>
        </w:rPr>
        <w:t xml:space="preserve">to </w:t>
      </w:r>
      <w:r w:rsidR="00F83D5A" w:rsidRPr="00ED0BD5">
        <w:rPr>
          <w:rFonts w:ascii="Garamond" w:eastAsia="Garamond" w:hAnsi="Garamond" w:cs="Garamond"/>
          <w:sz w:val="27"/>
          <w:szCs w:val="27"/>
        </w:rPr>
        <w:t xml:space="preserve">stop efforts </w:t>
      </w:r>
      <w:r w:rsidR="00C82AA4" w:rsidRPr="00ED0BD5">
        <w:rPr>
          <w:rFonts w:ascii="Garamond" w:eastAsia="Garamond" w:hAnsi="Garamond" w:cs="Garamond"/>
          <w:sz w:val="27"/>
          <w:szCs w:val="27"/>
        </w:rPr>
        <w:t xml:space="preserve">by CSU Administrators </w:t>
      </w:r>
      <w:r w:rsidR="00F83D5A" w:rsidRPr="00ED0BD5">
        <w:rPr>
          <w:rFonts w:ascii="Garamond" w:eastAsia="Garamond" w:hAnsi="Garamond" w:cs="Garamond"/>
          <w:sz w:val="27"/>
          <w:szCs w:val="27"/>
        </w:rPr>
        <w:t xml:space="preserve">to increase course benchmark enrollments and eliminate </w:t>
      </w:r>
      <w:r w:rsidR="00C35CE6" w:rsidRPr="00ED0BD5">
        <w:rPr>
          <w:rFonts w:ascii="Garamond" w:eastAsia="Garamond" w:hAnsi="Garamond" w:cs="Garamond"/>
          <w:sz w:val="27"/>
          <w:szCs w:val="27"/>
        </w:rPr>
        <w:t>or reduce</w:t>
      </w:r>
      <w:r w:rsidR="00A91DF0" w:rsidRPr="00ED0BD5">
        <w:rPr>
          <w:rFonts w:ascii="Garamond" w:eastAsia="Garamond" w:hAnsi="Garamond" w:cs="Garamond"/>
          <w:sz w:val="27"/>
          <w:szCs w:val="27"/>
        </w:rPr>
        <w:t xml:space="preserve"> </w:t>
      </w:r>
      <w:r w:rsidR="00F83D5A" w:rsidRPr="00ED0BD5">
        <w:rPr>
          <w:rFonts w:ascii="Garamond" w:eastAsia="Garamond" w:hAnsi="Garamond" w:cs="Garamond"/>
          <w:sz w:val="27"/>
          <w:szCs w:val="27"/>
        </w:rPr>
        <w:t>reassigned units received for supervision of student research</w:t>
      </w:r>
      <w:r w:rsidR="002B42FD" w:rsidRPr="00ED0BD5">
        <w:rPr>
          <w:rFonts w:ascii="Garamond" w:eastAsia="Garamond" w:hAnsi="Garamond" w:cs="Garamond"/>
          <w:sz w:val="27"/>
          <w:szCs w:val="27"/>
        </w:rPr>
        <w:t xml:space="preserve"> and scholarly activities</w:t>
      </w:r>
      <w:r w:rsidR="00F83D5A" w:rsidRPr="00ED0BD5">
        <w:rPr>
          <w:rFonts w:ascii="Garamond" w:eastAsia="Garamond" w:hAnsi="Garamond" w:cs="Garamond"/>
          <w:sz w:val="27"/>
          <w:szCs w:val="27"/>
        </w:rPr>
        <w:t>, roles in shared governance, and other work</w:t>
      </w:r>
      <w:r w:rsidR="00EF31C9" w:rsidRPr="00ED0BD5">
        <w:rPr>
          <w:rFonts w:ascii="Garamond" w:eastAsia="Garamond" w:hAnsi="Garamond" w:cs="Garamond"/>
          <w:sz w:val="27"/>
          <w:szCs w:val="27"/>
        </w:rPr>
        <w:t>; and be it further</w:t>
      </w:r>
    </w:p>
    <w:p w14:paraId="5FE5F805" w14:textId="4AFA372F" w:rsidR="00B039BB" w:rsidRPr="00ED0BD5" w:rsidRDefault="00ED0BD5" w:rsidP="00ED0BD5">
      <w:pPr>
        <w:pStyle w:val="ListParagraph"/>
        <w:numPr>
          <w:ilvl w:val="0"/>
          <w:numId w:val="17"/>
        </w:numPr>
        <w:tabs>
          <w:tab w:val="left" w:pos="1890"/>
        </w:tabs>
        <w:spacing w:line="360" w:lineRule="auto"/>
        <w:ind w:left="446" w:hanging="446"/>
        <w:contextualSpacing w:val="0"/>
        <w:rPr>
          <w:rFonts w:ascii="Garamond" w:hAnsi="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A81CAE" w:rsidRPr="00ED0BD5">
        <w:rPr>
          <w:rFonts w:ascii="Garamond" w:hAnsi="Garamond"/>
          <w:sz w:val="27"/>
          <w:szCs w:val="27"/>
        </w:rPr>
        <w:t xml:space="preserve">That </w:t>
      </w:r>
      <w:r w:rsidR="00A81CAE" w:rsidRPr="00ED0BD5">
        <w:rPr>
          <w:rFonts w:ascii="Garamond" w:eastAsia="Garamond" w:hAnsi="Garamond" w:cs="Garamond"/>
          <w:sz w:val="27"/>
          <w:szCs w:val="27"/>
        </w:rPr>
        <w:t>the</w:t>
      </w:r>
      <w:r w:rsidR="00A81CAE" w:rsidRPr="00ED0BD5">
        <w:rPr>
          <w:rFonts w:ascii="Garamond" w:hAnsi="Garamond"/>
          <w:sz w:val="27"/>
          <w:szCs w:val="27"/>
        </w:rPr>
        <w:t xml:space="preserve"> </w:t>
      </w:r>
      <w:r w:rsidR="00725AD9">
        <w:rPr>
          <w:rFonts w:ascii="Garamond" w:eastAsia="Garamond" w:hAnsi="Garamond" w:cs="Garamond"/>
          <w:sz w:val="27"/>
          <w:szCs w:val="27"/>
        </w:rPr>
        <w:t>Academic Senate</w:t>
      </w:r>
      <w:r w:rsidR="00A81CAE" w:rsidRPr="00ED0BD5">
        <w:rPr>
          <w:rFonts w:ascii="Garamond" w:hAnsi="Garamond"/>
          <w:sz w:val="27"/>
          <w:szCs w:val="27"/>
        </w:rPr>
        <w:t xml:space="preserve"> distribute this resolution to</w:t>
      </w:r>
      <w:r w:rsidR="00BF55D9" w:rsidRPr="00ED0BD5">
        <w:rPr>
          <w:rFonts w:ascii="Garamond" w:hAnsi="Garamond"/>
          <w:sz w:val="27"/>
          <w:szCs w:val="27"/>
        </w:rPr>
        <w:t xml:space="preserve"> the</w:t>
      </w:r>
      <w:r w:rsidR="00E21BDA" w:rsidRPr="00ED0BD5">
        <w:rPr>
          <w:rFonts w:ascii="Garamond" w:hAnsi="Garamond"/>
          <w:sz w:val="27"/>
          <w:szCs w:val="27"/>
        </w:rPr>
        <w:t>:</w:t>
      </w:r>
    </w:p>
    <w:p w14:paraId="7D66E483" w14:textId="77777777" w:rsidR="00E63568" w:rsidRPr="00ED0BD5" w:rsidRDefault="009B4457" w:rsidP="00ED0BD5">
      <w:pPr>
        <w:pStyle w:val="ListParagraph"/>
        <w:numPr>
          <w:ilvl w:val="0"/>
          <w:numId w:val="6"/>
        </w:numPr>
        <w:tabs>
          <w:tab w:val="left" w:pos="810"/>
        </w:tabs>
        <w:spacing w:line="360" w:lineRule="auto"/>
        <w:ind w:left="1166"/>
        <w:contextualSpacing w:val="0"/>
        <w:rPr>
          <w:rFonts w:ascii="Garamond" w:hAnsi="Garamond"/>
          <w:sz w:val="27"/>
          <w:szCs w:val="27"/>
          <w:lang w:bidi="en-US"/>
        </w:rPr>
      </w:pPr>
      <w:r w:rsidRPr="00ED0BD5">
        <w:rPr>
          <w:rFonts w:ascii="Garamond" w:hAnsi="Garamond"/>
          <w:sz w:val="27"/>
          <w:szCs w:val="27"/>
          <w:lang w:bidi="en-US"/>
        </w:rPr>
        <w:t xml:space="preserve">CSU </w:t>
      </w:r>
      <w:r w:rsidR="00A81CAE" w:rsidRPr="00ED0BD5">
        <w:rPr>
          <w:rFonts w:ascii="Garamond" w:hAnsi="Garamond"/>
          <w:sz w:val="27"/>
          <w:szCs w:val="27"/>
          <w:lang w:bidi="en-US"/>
        </w:rPr>
        <w:t xml:space="preserve">Board of Trustees, </w:t>
      </w:r>
    </w:p>
    <w:p w14:paraId="7C3C2987" w14:textId="47F5CB94" w:rsidR="00E63568" w:rsidRPr="00ED0BD5" w:rsidRDefault="009B4457" w:rsidP="00ED0BD5">
      <w:pPr>
        <w:pStyle w:val="ListParagraph"/>
        <w:numPr>
          <w:ilvl w:val="0"/>
          <w:numId w:val="6"/>
        </w:numPr>
        <w:tabs>
          <w:tab w:val="left" w:pos="810"/>
        </w:tabs>
        <w:spacing w:line="360" w:lineRule="auto"/>
        <w:ind w:left="1166"/>
        <w:contextualSpacing w:val="0"/>
        <w:rPr>
          <w:rFonts w:ascii="Garamond" w:hAnsi="Garamond"/>
          <w:sz w:val="27"/>
          <w:szCs w:val="27"/>
          <w:lang w:bidi="en-US"/>
        </w:rPr>
      </w:pPr>
      <w:r w:rsidRPr="00ED0BD5">
        <w:rPr>
          <w:rFonts w:ascii="Garamond" w:hAnsi="Garamond"/>
          <w:sz w:val="27"/>
          <w:szCs w:val="27"/>
          <w:lang w:bidi="en-US"/>
        </w:rPr>
        <w:t xml:space="preserve">CSU </w:t>
      </w:r>
      <w:r w:rsidR="00CB124D" w:rsidRPr="00ED0BD5">
        <w:rPr>
          <w:rFonts w:ascii="Garamond" w:hAnsi="Garamond"/>
          <w:sz w:val="27"/>
          <w:szCs w:val="27"/>
          <w:lang w:bidi="en-US"/>
        </w:rPr>
        <w:t xml:space="preserve">Office of the </w:t>
      </w:r>
      <w:r w:rsidR="00A26F77" w:rsidRPr="00ED0BD5">
        <w:rPr>
          <w:rFonts w:ascii="Garamond" w:hAnsi="Garamond"/>
          <w:sz w:val="27"/>
          <w:szCs w:val="27"/>
          <w:lang w:bidi="en-US"/>
        </w:rPr>
        <w:t xml:space="preserve">Chancellor, </w:t>
      </w:r>
    </w:p>
    <w:p w14:paraId="61BAE23D" w14:textId="501DA794" w:rsidR="00D332F6" w:rsidRPr="00ED0BD5" w:rsidRDefault="00D332F6" w:rsidP="00ED0BD5">
      <w:pPr>
        <w:pStyle w:val="ListParagraph"/>
        <w:numPr>
          <w:ilvl w:val="0"/>
          <w:numId w:val="6"/>
        </w:numPr>
        <w:tabs>
          <w:tab w:val="left" w:pos="810"/>
        </w:tabs>
        <w:spacing w:line="360" w:lineRule="auto"/>
        <w:ind w:left="1166"/>
        <w:contextualSpacing w:val="0"/>
        <w:rPr>
          <w:rFonts w:ascii="Garamond" w:hAnsi="Garamond"/>
          <w:sz w:val="27"/>
          <w:szCs w:val="27"/>
          <w:lang w:bidi="en-US"/>
        </w:rPr>
      </w:pPr>
      <w:r w:rsidRPr="00ED0BD5">
        <w:rPr>
          <w:rFonts w:ascii="Garamond" w:hAnsi="Garamond"/>
          <w:sz w:val="27"/>
          <w:szCs w:val="27"/>
          <w:lang w:bidi="en-US"/>
        </w:rPr>
        <w:t>California Faculty Association (CFA),</w:t>
      </w:r>
      <w:r w:rsidR="00A557D7">
        <w:rPr>
          <w:rFonts w:ascii="Garamond" w:hAnsi="Garamond"/>
          <w:sz w:val="27"/>
          <w:szCs w:val="27"/>
          <w:lang w:bidi="en-US"/>
        </w:rPr>
        <w:t xml:space="preserve"> </w:t>
      </w:r>
    </w:p>
    <w:p w14:paraId="6F519E56" w14:textId="44F11814" w:rsidR="002C50B5" w:rsidRPr="00ED0BD5" w:rsidRDefault="00725AD9" w:rsidP="00ED0BD5">
      <w:pPr>
        <w:pStyle w:val="ListParagraph"/>
        <w:numPr>
          <w:ilvl w:val="0"/>
          <w:numId w:val="6"/>
        </w:numPr>
        <w:tabs>
          <w:tab w:val="left" w:pos="810"/>
        </w:tabs>
        <w:spacing w:line="360" w:lineRule="auto"/>
        <w:ind w:left="1166"/>
        <w:contextualSpacing w:val="0"/>
        <w:rPr>
          <w:rFonts w:ascii="Garamond" w:hAnsi="Garamond"/>
          <w:sz w:val="27"/>
          <w:szCs w:val="27"/>
          <w:lang w:bidi="en-US"/>
        </w:rPr>
      </w:pPr>
      <w:r w:rsidRPr="00ED0BD5">
        <w:rPr>
          <w:rFonts w:ascii="Garamond" w:hAnsi="Garamond"/>
          <w:sz w:val="27"/>
          <w:szCs w:val="27"/>
          <w:lang w:bidi="en-US"/>
        </w:rPr>
        <w:t>CSU</w:t>
      </w:r>
      <w:r>
        <w:rPr>
          <w:rFonts w:ascii="Garamond" w:hAnsi="Garamond"/>
          <w:sz w:val="27"/>
          <w:szCs w:val="27"/>
          <w:lang w:bidi="en-US"/>
        </w:rPr>
        <w:t>, Fresno</w:t>
      </w:r>
      <w:r>
        <w:rPr>
          <w:rFonts w:ascii="Garamond" w:hAnsi="Garamond"/>
          <w:sz w:val="27"/>
          <w:szCs w:val="27"/>
          <w:lang w:bidi="en-US"/>
        </w:rPr>
        <w:t xml:space="preserve"> Associated Students, Inc. (ASI</w:t>
      </w:r>
      <w:r w:rsidR="002C50B5" w:rsidRPr="00ED0BD5">
        <w:rPr>
          <w:rFonts w:ascii="Garamond" w:hAnsi="Garamond"/>
          <w:sz w:val="27"/>
          <w:szCs w:val="27"/>
          <w:lang w:bidi="en-US"/>
        </w:rPr>
        <w:t>),</w:t>
      </w:r>
      <w:r w:rsidR="00A557D7">
        <w:rPr>
          <w:rFonts w:ascii="Garamond" w:hAnsi="Garamond"/>
          <w:sz w:val="27"/>
          <w:szCs w:val="27"/>
          <w:lang w:bidi="en-US"/>
        </w:rPr>
        <w:t xml:space="preserve"> </w:t>
      </w:r>
    </w:p>
    <w:p w14:paraId="6E5B8142" w14:textId="049FF4D1" w:rsidR="00855A89" w:rsidRPr="00ED0BD5" w:rsidRDefault="00855A89" w:rsidP="00ED0BD5">
      <w:pPr>
        <w:pStyle w:val="ListParagraph"/>
        <w:numPr>
          <w:ilvl w:val="0"/>
          <w:numId w:val="6"/>
        </w:numPr>
        <w:tabs>
          <w:tab w:val="left" w:pos="810"/>
        </w:tabs>
        <w:spacing w:line="360" w:lineRule="auto"/>
        <w:ind w:left="1166"/>
        <w:contextualSpacing w:val="0"/>
        <w:rPr>
          <w:rFonts w:ascii="Garamond" w:hAnsi="Garamond"/>
          <w:sz w:val="27"/>
          <w:szCs w:val="27"/>
          <w:lang w:bidi="en-US"/>
        </w:rPr>
      </w:pPr>
      <w:r w:rsidRPr="00ED0BD5">
        <w:rPr>
          <w:rFonts w:ascii="Garamond" w:hAnsi="Garamond"/>
          <w:sz w:val="27"/>
          <w:szCs w:val="27"/>
          <w:lang w:bidi="en-US"/>
        </w:rPr>
        <w:t>CSU</w:t>
      </w:r>
      <w:r w:rsidR="00725AD9">
        <w:rPr>
          <w:rFonts w:ascii="Garamond" w:hAnsi="Garamond"/>
          <w:sz w:val="27"/>
          <w:szCs w:val="27"/>
          <w:lang w:bidi="en-US"/>
        </w:rPr>
        <w:t>, Fresno Provost/Vice President</w:t>
      </w:r>
      <w:r w:rsidR="002C6C3A" w:rsidRPr="00ED0BD5">
        <w:rPr>
          <w:rFonts w:ascii="Garamond" w:hAnsi="Garamond"/>
          <w:sz w:val="27"/>
          <w:szCs w:val="27"/>
          <w:lang w:bidi="en-US"/>
        </w:rPr>
        <w:t xml:space="preserve"> of Academic Affairs</w:t>
      </w:r>
      <w:r w:rsidRPr="00ED0BD5">
        <w:rPr>
          <w:rFonts w:ascii="Garamond" w:hAnsi="Garamond"/>
          <w:sz w:val="27"/>
          <w:szCs w:val="27"/>
          <w:lang w:bidi="en-US"/>
        </w:rPr>
        <w:t>,</w:t>
      </w:r>
      <w:r w:rsidR="00A557D7">
        <w:rPr>
          <w:rFonts w:ascii="Garamond" w:hAnsi="Garamond"/>
          <w:sz w:val="27"/>
          <w:szCs w:val="27"/>
          <w:lang w:bidi="en-US"/>
        </w:rPr>
        <w:t xml:space="preserve"> </w:t>
      </w:r>
    </w:p>
    <w:p w14:paraId="257B1FE1" w14:textId="4CE7BCD8" w:rsidR="006C11B2" w:rsidRPr="00ED0BD5" w:rsidRDefault="43958031" w:rsidP="00ED0BD5">
      <w:pPr>
        <w:pStyle w:val="ListParagraph"/>
        <w:numPr>
          <w:ilvl w:val="0"/>
          <w:numId w:val="6"/>
        </w:numPr>
        <w:tabs>
          <w:tab w:val="left" w:pos="810"/>
        </w:tabs>
        <w:spacing w:line="360" w:lineRule="auto"/>
        <w:ind w:left="1166"/>
        <w:contextualSpacing w:val="0"/>
        <w:rPr>
          <w:rFonts w:ascii="Garamond" w:hAnsi="Garamond"/>
          <w:sz w:val="27"/>
          <w:szCs w:val="27"/>
          <w:lang w:bidi="en-US"/>
        </w:rPr>
      </w:pPr>
      <w:r w:rsidRPr="00ED0BD5">
        <w:rPr>
          <w:rFonts w:ascii="Garamond" w:hAnsi="Garamond"/>
          <w:sz w:val="27"/>
          <w:szCs w:val="27"/>
          <w:lang w:bidi="en-US"/>
        </w:rPr>
        <w:t>CSU</w:t>
      </w:r>
      <w:r w:rsidR="00725AD9">
        <w:rPr>
          <w:rFonts w:ascii="Garamond" w:hAnsi="Garamond"/>
          <w:sz w:val="27"/>
          <w:szCs w:val="27"/>
          <w:lang w:bidi="en-US"/>
        </w:rPr>
        <w:t>, Fresno President</w:t>
      </w:r>
      <w:r w:rsidR="00A557D7">
        <w:rPr>
          <w:rFonts w:ascii="Garamond" w:hAnsi="Garamond"/>
          <w:sz w:val="27"/>
          <w:szCs w:val="27"/>
          <w:lang w:bidi="en-US"/>
        </w:rPr>
        <w:t xml:space="preserve"> </w:t>
      </w:r>
    </w:p>
    <w:p w14:paraId="1861F6EC" w14:textId="0C34AF76" w:rsidR="002D2EB5" w:rsidRPr="00ED0BD5" w:rsidRDefault="00ED0BD5" w:rsidP="00622F4B">
      <w:pPr>
        <w:tabs>
          <w:tab w:val="left" w:pos="2430"/>
        </w:tabs>
        <w:spacing w:after="120" w:line="480" w:lineRule="auto"/>
        <w:ind w:left="810"/>
        <w:rPr>
          <w:rFonts w:ascii="Garamond" w:hAnsi="Garamond"/>
          <w:i/>
          <w:iCs/>
          <w:sz w:val="27"/>
          <w:szCs w:val="27"/>
        </w:rPr>
      </w:pPr>
      <w:bookmarkStart w:id="0" w:name="_Hlk51250995"/>
      <w:bookmarkStart w:id="1" w:name="_Hlk55464011"/>
      <w:r w:rsidRPr="00A82B07">
        <w:rPr>
          <w:rFonts w:ascii="Garamond" w:hAnsi="Garamond"/>
          <w:b/>
          <w:i/>
          <w:iCs/>
          <w:smallCaps/>
          <w:w w:val="105"/>
          <w:sz w:val="27"/>
          <w:szCs w:val="27"/>
        </w:rPr>
        <w:lastRenderedPageBreak/>
        <w:t>Rationale</w:t>
      </w:r>
      <w:bookmarkEnd w:id="0"/>
      <w:r>
        <w:rPr>
          <w:i/>
          <w:iCs/>
          <w:szCs w:val="24"/>
        </w:rPr>
        <w:t>:</w:t>
      </w:r>
      <w:r>
        <w:rPr>
          <w:i/>
          <w:iCs/>
          <w:szCs w:val="24"/>
        </w:rPr>
        <w:tab/>
      </w:r>
      <w:bookmarkEnd w:id="1"/>
      <w:r w:rsidR="002D2EB5" w:rsidRPr="00ED0BD5">
        <w:rPr>
          <w:rFonts w:ascii="Garamond" w:hAnsi="Garamond"/>
          <w:i/>
          <w:sz w:val="27"/>
          <w:szCs w:val="27"/>
        </w:rPr>
        <w:t xml:space="preserve">Research in higher </w:t>
      </w:r>
      <w:r w:rsidR="002D2EB5" w:rsidRPr="00ED0BD5">
        <w:rPr>
          <w:rFonts w:ascii="Garamond" w:hAnsi="Garamond"/>
          <w:i/>
          <w:iCs/>
          <w:sz w:val="27"/>
          <w:szCs w:val="27"/>
        </w:rPr>
        <w:t>education</w:t>
      </w:r>
      <w:r w:rsidR="002D2EB5" w:rsidRPr="00ED0BD5">
        <w:rPr>
          <w:rFonts w:ascii="Garamond" w:hAnsi="Garamond"/>
          <w:i/>
          <w:sz w:val="27"/>
          <w:szCs w:val="27"/>
        </w:rPr>
        <w:t xml:space="preserve"> indicates that student engagement</w:t>
      </w:r>
      <w:r w:rsidR="003C2F4D" w:rsidRPr="00ED0BD5">
        <w:rPr>
          <w:rFonts w:ascii="Garamond" w:hAnsi="Garamond"/>
          <w:i/>
          <w:sz w:val="27"/>
          <w:szCs w:val="27"/>
        </w:rPr>
        <w:t xml:space="preserve"> </w:t>
      </w:r>
      <w:r w:rsidR="002D2EB5" w:rsidRPr="00ED0BD5">
        <w:rPr>
          <w:rFonts w:ascii="Garamond" w:hAnsi="Garamond"/>
          <w:i/>
          <w:sz w:val="27"/>
          <w:szCs w:val="27"/>
        </w:rPr>
        <w:t>is the most critical factor in retention for undergraduate students (Tinto, 2012</w:t>
      </w:r>
      <w:r w:rsidR="004B1AE6" w:rsidRPr="00ED0BD5">
        <w:rPr>
          <w:rFonts w:ascii="Garamond" w:hAnsi="Garamond"/>
          <w:i/>
          <w:sz w:val="27"/>
          <w:szCs w:val="27"/>
        </w:rPr>
        <w:t xml:space="preserve">; </w:t>
      </w:r>
      <w:proofErr w:type="spellStart"/>
      <w:r w:rsidR="004B1AE6" w:rsidRPr="00ED0BD5">
        <w:rPr>
          <w:rFonts w:ascii="Garamond" w:hAnsi="Garamond"/>
          <w:i/>
          <w:sz w:val="27"/>
          <w:szCs w:val="27"/>
        </w:rPr>
        <w:t>Upcraft</w:t>
      </w:r>
      <w:proofErr w:type="spellEnd"/>
      <w:r w:rsidR="004B1AE6" w:rsidRPr="00ED0BD5">
        <w:rPr>
          <w:rFonts w:ascii="Garamond" w:hAnsi="Garamond"/>
          <w:i/>
          <w:sz w:val="27"/>
          <w:szCs w:val="27"/>
        </w:rPr>
        <w:t>, Gardner, &amp; Barefoot, 2005</w:t>
      </w:r>
      <w:r w:rsidR="002D2EB5" w:rsidRPr="00ED0BD5">
        <w:rPr>
          <w:rFonts w:ascii="Garamond" w:hAnsi="Garamond"/>
          <w:i/>
          <w:sz w:val="27"/>
          <w:szCs w:val="27"/>
        </w:rPr>
        <w:t xml:space="preserve">). Students who do not feel engaged are most at risk for leaving higher education prematurely. </w:t>
      </w:r>
      <w:r w:rsidR="003C2F4D" w:rsidRPr="00ED0BD5">
        <w:rPr>
          <w:rFonts w:ascii="Garamond" w:hAnsi="Garamond"/>
          <w:i/>
          <w:sz w:val="27"/>
          <w:szCs w:val="27"/>
        </w:rPr>
        <w:t>Among high-</w:t>
      </w:r>
      <w:r w:rsidR="002D2EB5" w:rsidRPr="00ED0BD5">
        <w:rPr>
          <w:rFonts w:ascii="Garamond" w:hAnsi="Garamond"/>
          <w:i/>
          <w:sz w:val="27"/>
          <w:szCs w:val="27"/>
        </w:rPr>
        <w:t>impact practices, undergraduate research has the most positive effects with regard to promoting student engagement (</w:t>
      </w:r>
      <w:r w:rsidR="006A7603" w:rsidRPr="00ED0BD5">
        <w:rPr>
          <w:rFonts w:ascii="Garamond" w:hAnsi="Garamond"/>
          <w:i/>
          <w:sz w:val="27"/>
          <w:szCs w:val="27"/>
        </w:rPr>
        <w:t xml:space="preserve">Boyd &amp; </w:t>
      </w:r>
      <w:proofErr w:type="spellStart"/>
      <w:r w:rsidR="006A7603" w:rsidRPr="00ED0BD5">
        <w:rPr>
          <w:rFonts w:ascii="Garamond" w:hAnsi="Garamond"/>
          <w:i/>
          <w:sz w:val="27"/>
          <w:szCs w:val="27"/>
        </w:rPr>
        <w:t>Wesemann</w:t>
      </w:r>
      <w:proofErr w:type="spellEnd"/>
      <w:r w:rsidR="006A7603" w:rsidRPr="00ED0BD5">
        <w:rPr>
          <w:rFonts w:ascii="Garamond" w:hAnsi="Garamond"/>
          <w:i/>
          <w:sz w:val="27"/>
          <w:szCs w:val="27"/>
        </w:rPr>
        <w:t xml:space="preserve">, 2009; </w:t>
      </w:r>
      <w:proofErr w:type="spellStart"/>
      <w:r w:rsidR="002D2EB5" w:rsidRPr="00ED0BD5">
        <w:rPr>
          <w:rFonts w:ascii="Garamond" w:hAnsi="Garamond"/>
          <w:i/>
          <w:sz w:val="27"/>
          <w:szCs w:val="27"/>
        </w:rPr>
        <w:t>Chickering</w:t>
      </w:r>
      <w:proofErr w:type="spellEnd"/>
      <w:r w:rsidR="002D2EB5" w:rsidRPr="00ED0BD5">
        <w:rPr>
          <w:rFonts w:ascii="Garamond" w:hAnsi="Garamond"/>
          <w:i/>
          <w:sz w:val="27"/>
          <w:szCs w:val="27"/>
        </w:rPr>
        <w:t xml:space="preserve"> &amp; </w:t>
      </w:r>
      <w:proofErr w:type="spellStart"/>
      <w:r w:rsidR="002D2EB5" w:rsidRPr="00ED0BD5">
        <w:rPr>
          <w:rFonts w:ascii="Garamond" w:hAnsi="Garamond"/>
          <w:i/>
          <w:sz w:val="27"/>
          <w:szCs w:val="27"/>
        </w:rPr>
        <w:t>Kuh</w:t>
      </w:r>
      <w:proofErr w:type="spellEnd"/>
      <w:r w:rsidR="002D2EB5" w:rsidRPr="00ED0BD5">
        <w:rPr>
          <w:rFonts w:ascii="Garamond" w:hAnsi="Garamond"/>
          <w:i/>
          <w:sz w:val="27"/>
          <w:szCs w:val="27"/>
        </w:rPr>
        <w:t xml:space="preserve">, 2005; Jenkins, 2015; </w:t>
      </w:r>
      <w:proofErr w:type="spellStart"/>
      <w:r w:rsidR="002D2EB5" w:rsidRPr="00ED0BD5">
        <w:rPr>
          <w:rFonts w:ascii="Garamond" w:hAnsi="Garamond"/>
          <w:i/>
          <w:sz w:val="27"/>
          <w:szCs w:val="27"/>
        </w:rPr>
        <w:t>Kuh</w:t>
      </w:r>
      <w:proofErr w:type="spellEnd"/>
      <w:r w:rsidR="002D2EB5" w:rsidRPr="00ED0BD5">
        <w:rPr>
          <w:rFonts w:ascii="Garamond" w:hAnsi="Garamond"/>
          <w:i/>
          <w:sz w:val="27"/>
          <w:szCs w:val="27"/>
        </w:rPr>
        <w:t xml:space="preserve">, 2008; </w:t>
      </w:r>
      <w:proofErr w:type="spellStart"/>
      <w:r w:rsidR="007525F4" w:rsidRPr="00ED0BD5">
        <w:rPr>
          <w:rFonts w:ascii="Garamond" w:hAnsi="Garamond"/>
          <w:i/>
          <w:sz w:val="27"/>
          <w:szCs w:val="27"/>
        </w:rPr>
        <w:t>Kuh</w:t>
      </w:r>
      <w:proofErr w:type="spellEnd"/>
      <w:r w:rsidR="007525F4" w:rsidRPr="00ED0BD5">
        <w:rPr>
          <w:rFonts w:ascii="Garamond" w:hAnsi="Garamond"/>
          <w:i/>
          <w:sz w:val="27"/>
          <w:szCs w:val="27"/>
        </w:rPr>
        <w:t xml:space="preserve">, 2018; </w:t>
      </w:r>
      <w:proofErr w:type="spellStart"/>
      <w:r w:rsidR="002D2EB5" w:rsidRPr="00ED0BD5">
        <w:rPr>
          <w:rFonts w:ascii="Garamond" w:hAnsi="Garamond"/>
          <w:i/>
          <w:sz w:val="27"/>
          <w:szCs w:val="27"/>
        </w:rPr>
        <w:t>Nagda</w:t>
      </w:r>
      <w:proofErr w:type="spellEnd"/>
      <w:r w:rsidR="002D2EB5" w:rsidRPr="00ED0BD5">
        <w:rPr>
          <w:rFonts w:ascii="Garamond" w:hAnsi="Garamond"/>
          <w:i/>
          <w:sz w:val="27"/>
          <w:szCs w:val="27"/>
        </w:rPr>
        <w:t xml:space="preserve"> et al., 1998). </w:t>
      </w:r>
      <w:r w:rsidR="004E4658" w:rsidRPr="00ED0BD5">
        <w:rPr>
          <w:rFonts w:ascii="Garamond" w:hAnsi="Garamond"/>
          <w:i/>
          <w:sz w:val="27"/>
          <w:szCs w:val="27"/>
        </w:rPr>
        <w:t>The CSU’s recent 2020 publication, Transforming Tomorrow, indicates that “the hallmark of a CSU education includes experiential learning to engage, retain, and propel students to successful careers” (</w:t>
      </w:r>
      <w:r w:rsidR="006720C1" w:rsidRPr="00ED0BD5">
        <w:rPr>
          <w:rFonts w:ascii="Garamond" w:hAnsi="Garamond"/>
          <w:i/>
          <w:sz w:val="27"/>
          <w:szCs w:val="27"/>
        </w:rPr>
        <w:t>p.</w:t>
      </w:r>
      <w:r w:rsidR="004E4658" w:rsidRPr="00ED0BD5">
        <w:rPr>
          <w:rFonts w:ascii="Garamond" w:hAnsi="Garamond"/>
          <w:i/>
          <w:sz w:val="27"/>
          <w:szCs w:val="27"/>
        </w:rPr>
        <w:t xml:space="preserve"> 2).</w:t>
      </w:r>
    </w:p>
    <w:p w14:paraId="6A318503" w14:textId="269891C5" w:rsidR="00FB6A4B" w:rsidRDefault="00A44D13" w:rsidP="00622F4B">
      <w:pPr>
        <w:tabs>
          <w:tab w:val="left" w:pos="2430"/>
        </w:tabs>
        <w:spacing w:after="120" w:line="480" w:lineRule="auto"/>
        <w:ind w:left="810"/>
        <w:rPr>
          <w:rFonts w:ascii="Garamond" w:hAnsi="Garamond"/>
          <w:i/>
          <w:iCs/>
          <w:sz w:val="27"/>
          <w:szCs w:val="27"/>
        </w:rPr>
      </w:pPr>
      <w:r w:rsidRPr="00ED0BD5">
        <w:rPr>
          <w:rFonts w:ascii="Garamond" w:hAnsi="Garamond"/>
          <w:i/>
          <w:iCs/>
          <w:sz w:val="27"/>
          <w:szCs w:val="27"/>
        </w:rPr>
        <w:t xml:space="preserve">The Collective Bargaining Agreement is the governing document on faculty workload. Across the CSU, faculty are currently compensated for teaching courses with enrollments specified clearly in EP&amp;R 76-36 (contained in the CBA in </w:t>
      </w:r>
      <w:r w:rsidRPr="00622F4B">
        <w:rPr>
          <w:rFonts w:ascii="Garamond" w:hAnsi="Garamond"/>
          <w:i/>
          <w:sz w:val="27"/>
          <w:szCs w:val="27"/>
        </w:rPr>
        <w:t>Appendix</w:t>
      </w:r>
      <w:r w:rsidRPr="00ED0BD5">
        <w:rPr>
          <w:rFonts w:ascii="Garamond" w:hAnsi="Garamond"/>
          <w:i/>
          <w:iCs/>
          <w:sz w:val="27"/>
          <w:szCs w:val="27"/>
        </w:rPr>
        <w:t xml:space="preserve"> H in the Memorandum of Understanding “Article 20 Changes”)</w:t>
      </w:r>
      <w:r w:rsidR="002D2EB5" w:rsidRPr="00ED0BD5">
        <w:rPr>
          <w:rFonts w:ascii="Garamond" w:hAnsi="Garamond"/>
          <w:i/>
          <w:iCs/>
          <w:sz w:val="27"/>
          <w:szCs w:val="27"/>
        </w:rPr>
        <w:t xml:space="preserve"> and/or in campus approved course proposals</w:t>
      </w:r>
      <w:r w:rsidRPr="00ED0BD5">
        <w:rPr>
          <w:rFonts w:ascii="Garamond" w:hAnsi="Garamond"/>
          <w:i/>
          <w:iCs/>
          <w:sz w:val="27"/>
          <w:szCs w:val="27"/>
        </w:rPr>
        <w:t>. Across the CSU, faculty are currently compensated with units for a wide variety of work activities, including supervision of student research and scholarly activities, student advising, coordinating/directing graduate programs, serving as chair of University committees, and other duties. Attempts to solve budget shortfalls by increasing faculty workload are a violation of the Collective Bargaining Agreement and an act of bad faith. Faculty workload is not determined by resources, but by the CBA. CSU Administrators must not see faculty workload as a remedy for budget shortcomings.</w:t>
      </w:r>
      <w:r w:rsidR="00064CCC" w:rsidRPr="00ED0BD5">
        <w:rPr>
          <w:rFonts w:ascii="Garamond" w:hAnsi="Garamond"/>
          <w:i/>
          <w:iCs/>
          <w:sz w:val="27"/>
          <w:szCs w:val="27"/>
        </w:rPr>
        <w:tab/>
      </w:r>
    </w:p>
    <w:p w14:paraId="66D45363" w14:textId="63226716" w:rsidR="00BF665E" w:rsidRPr="00752E78" w:rsidRDefault="00BF665E" w:rsidP="00BF665E">
      <w:pPr>
        <w:tabs>
          <w:tab w:val="left" w:pos="2160"/>
        </w:tabs>
        <w:spacing w:after="200" w:line="480" w:lineRule="auto"/>
        <w:ind w:left="446"/>
        <w:jc w:val="center"/>
        <w:rPr>
          <w:b/>
          <w:i/>
          <w:iCs/>
        </w:rPr>
      </w:pPr>
      <w:bookmarkStart w:id="2" w:name="_GoBack"/>
      <w:bookmarkEnd w:id="2"/>
    </w:p>
    <w:p w14:paraId="6F722FB7" w14:textId="77777777" w:rsidR="00BF665E" w:rsidRPr="00ED0BD5" w:rsidRDefault="00BF665E" w:rsidP="00622F4B">
      <w:pPr>
        <w:tabs>
          <w:tab w:val="left" w:pos="2430"/>
        </w:tabs>
        <w:spacing w:after="120" w:line="480" w:lineRule="auto"/>
        <w:ind w:left="810"/>
        <w:rPr>
          <w:rFonts w:ascii="Garamond" w:hAnsi="Garamond"/>
          <w:i/>
          <w:iCs/>
          <w:sz w:val="27"/>
          <w:szCs w:val="27"/>
        </w:rPr>
      </w:pPr>
    </w:p>
    <w:sectPr w:rsidR="00BF665E" w:rsidRPr="00ED0BD5" w:rsidSect="004B3989">
      <w:headerReference w:type="default" r:id="rId9"/>
      <w:footerReference w:type="default" r:id="rId10"/>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F42ED" w14:textId="77777777" w:rsidR="0072275C" w:rsidRDefault="0072275C">
      <w:r>
        <w:separator/>
      </w:r>
    </w:p>
  </w:endnote>
  <w:endnote w:type="continuationSeparator" w:id="0">
    <w:p w14:paraId="54DC5E93" w14:textId="77777777" w:rsidR="0072275C" w:rsidRDefault="0072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Univers LT Std 57 C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D3EC" w14:textId="77777777" w:rsidR="0072275C" w:rsidRDefault="0072275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4DAF1" w14:textId="77777777" w:rsidR="0072275C" w:rsidRDefault="0072275C">
      <w:r>
        <w:separator/>
      </w:r>
    </w:p>
  </w:footnote>
  <w:footnote w:type="continuationSeparator" w:id="0">
    <w:p w14:paraId="054FCF0D" w14:textId="77777777" w:rsidR="0072275C" w:rsidRDefault="00722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290FE" w14:textId="511AC0B7" w:rsidR="0072275C" w:rsidRPr="005A34C3" w:rsidRDefault="0072275C" w:rsidP="00AF3D2A">
    <w:pPr>
      <w:pStyle w:val="Heading1"/>
      <w:suppressLineNumbers/>
      <w:tabs>
        <w:tab w:val="right" w:pos="9360"/>
      </w:tabs>
      <w:rPr>
        <w:rFonts w:ascii="Garamond" w:hAnsi="Garamond"/>
        <w:b w:val="0"/>
        <w:bCs w:val="0"/>
        <w:sz w:val="27"/>
        <w:szCs w:val="27"/>
      </w:rPr>
    </w:pPr>
    <w:r w:rsidRPr="005A34C3">
      <w:rPr>
        <w:rFonts w:ascii="Garamond" w:hAnsi="Garamond"/>
        <w:b w:val="0"/>
        <w:bCs w:val="0"/>
        <w:sz w:val="27"/>
        <w:szCs w:val="27"/>
      </w:rPr>
      <w:t xml:space="preserve">Academic Senate </w:t>
    </w:r>
    <w:r w:rsidRPr="005A34C3">
      <w:rPr>
        <w:rFonts w:ascii="Garamond" w:hAnsi="Garamond"/>
        <w:b w:val="0"/>
        <w:bCs w:val="0"/>
        <w:sz w:val="27"/>
        <w:szCs w:val="27"/>
      </w:rPr>
      <w:tab/>
    </w:r>
  </w:p>
  <w:p w14:paraId="5281414E" w14:textId="243EFB98" w:rsidR="0072275C" w:rsidRPr="005A34C3" w:rsidRDefault="0072275C" w:rsidP="00AF3D2A">
    <w:pPr>
      <w:pStyle w:val="Heading1"/>
      <w:suppressLineNumbers/>
      <w:tabs>
        <w:tab w:val="right" w:pos="9360"/>
      </w:tabs>
      <w:rPr>
        <w:rFonts w:ascii="Garamond" w:hAnsi="Garamond"/>
        <w:b w:val="0"/>
        <w:bCs w:val="0"/>
        <w:sz w:val="27"/>
        <w:szCs w:val="27"/>
      </w:rPr>
    </w:pPr>
    <w:r w:rsidRPr="005A34C3">
      <w:rPr>
        <w:rFonts w:ascii="Garamond" w:hAnsi="Garamond"/>
        <w:b w:val="0"/>
        <w:bCs w:val="0"/>
        <w:sz w:val="27"/>
        <w:szCs w:val="27"/>
      </w:rPr>
      <w:t xml:space="preserve">Page </w:t>
    </w:r>
    <w:r w:rsidRPr="005A34C3">
      <w:rPr>
        <w:rFonts w:ascii="Garamond" w:hAnsi="Garamond"/>
        <w:b w:val="0"/>
        <w:bCs w:val="0"/>
        <w:sz w:val="27"/>
        <w:szCs w:val="27"/>
      </w:rPr>
      <w:fldChar w:fldCharType="begin"/>
    </w:r>
    <w:r w:rsidRPr="005A34C3">
      <w:rPr>
        <w:rFonts w:ascii="Garamond" w:hAnsi="Garamond"/>
        <w:b w:val="0"/>
        <w:bCs w:val="0"/>
        <w:sz w:val="27"/>
        <w:szCs w:val="27"/>
      </w:rPr>
      <w:instrText xml:space="preserve"> PAGE </w:instrText>
    </w:r>
    <w:r w:rsidRPr="005A34C3">
      <w:rPr>
        <w:rFonts w:ascii="Garamond" w:hAnsi="Garamond"/>
        <w:b w:val="0"/>
        <w:bCs w:val="0"/>
        <w:sz w:val="27"/>
        <w:szCs w:val="27"/>
      </w:rPr>
      <w:fldChar w:fldCharType="separate"/>
    </w:r>
    <w:r w:rsidR="00725AD9">
      <w:rPr>
        <w:rFonts w:ascii="Garamond" w:hAnsi="Garamond"/>
        <w:b w:val="0"/>
        <w:bCs w:val="0"/>
        <w:noProof/>
        <w:sz w:val="27"/>
        <w:szCs w:val="27"/>
      </w:rPr>
      <w:t>2</w:t>
    </w:r>
    <w:r w:rsidRPr="005A34C3">
      <w:rPr>
        <w:rFonts w:ascii="Garamond" w:hAnsi="Garamond"/>
        <w:b w:val="0"/>
        <w:bCs w:val="0"/>
        <w:sz w:val="27"/>
        <w:szCs w:val="27"/>
      </w:rPr>
      <w:fldChar w:fldCharType="end"/>
    </w:r>
    <w:r w:rsidRPr="005A34C3">
      <w:rPr>
        <w:rFonts w:ascii="Garamond" w:hAnsi="Garamond"/>
        <w:b w:val="0"/>
        <w:bCs w:val="0"/>
        <w:sz w:val="27"/>
        <w:szCs w:val="27"/>
      </w:rPr>
      <w:t xml:space="preserve"> of </w:t>
    </w:r>
    <w:r w:rsidRPr="005A34C3">
      <w:rPr>
        <w:rFonts w:ascii="Garamond" w:hAnsi="Garamond"/>
        <w:b w:val="0"/>
        <w:bCs w:val="0"/>
        <w:sz w:val="27"/>
        <w:szCs w:val="27"/>
      </w:rPr>
      <w:fldChar w:fldCharType="begin"/>
    </w:r>
    <w:r w:rsidRPr="005A34C3">
      <w:rPr>
        <w:rFonts w:ascii="Garamond" w:hAnsi="Garamond"/>
        <w:b w:val="0"/>
        <w:bCs w:val="0"/>
        <w:sz w:val="27"/>
        <w:szCs w:val="27"/>
      </w:rPr>
      <w:instrText xml:space="preserve"> NUMPAGES  </w:instrText>
    </w:r>
    <w:r w:rsidRPr="005A34C3">
      <w:rPr>
        <w:rFonts w:ascii="Garamond" w:hAnsi="Garamond"/>
        <w:b w:val="0"/>
        <w:bCs w:val="0"/>
        <w:sz w:val="27"/>
        <w:szCs w:val="27"/>
      </w:rPr>
      <w:fldChar w:fldCharType="separate"/>
    </w:r>
    <w:r w:rsidR="00725AD9">
      <w:rPr>
        <w:rFonts w:ascii="Garamond" w:hAnsi="Garamond"/>
        <w:b w:val="0"/>
        <w:bCs w:val="0"/>
        <w:noProof/>
        <w:sz w:val="27"/>
        <w:szCs w:val="27"/>
      </w:rPr>
      <w:t>3</w:t>
    </w:r>
    <w:r w:rsidRPr="005A34C3">
      <w:rPr>
        <w:rFonts w:ascii="Garamond" w:hAnsi="Garamond"/>
        <w:b w:val="0"/>
        <w:bCs w:val="0"/>
        <w:sz w:val="27"/>
        <w:szCs w:val="27"/>
      </w:rPr>
      <w:fldChar w:fldCharType="end"/>
    </w:r>
    <w:r w:rsidRPr="005A34C3">
      <w:rPr>
        <w:rFonts w:ascii="Garamond" w:hAnsi="Garamond"/>
        <w:b w:val="0"/>
        <w:bCs w:val="0"/>
        <w:sz w:val="27"/>
        <w:szCs w:val="27"/>
      </w:rPr>
      <w:tab/>
    </w:r>
  </w:p>
  <w:p w14:paraId="43B32FCB" w14:textId="4422D4CE" w:rsidR="0072275C" w:rsidRPr="005A34C3" w:rsidRDefault="0072275C" w:rsidP="00AF3D2A">
    <w:pPr>
      <w:pStyle w:val="Heading1"/>
      <w:suppressLineNumbers/>
      <w:tabs>
        <w:tab w:val="right" w:pos="9360"/>
      </w:tabs>
      <w:rPr>
        <w:rFonts w:ascii="Garamond" w:hAnsi="Garamond"/>
        <w:b w:val="0"/>
        <w:bCs w:val="0"/>
        <w:sz w:val="27"/>
        <w:szCs w:val="27"/>
      </w:rPr>
    </w:pPr>
    <w:r w:rsidRPr="005A34C3">
      <w:rPr>
        <w:rFonts w:ascii="Garamond" w:hAnsi="Garamond"/>
        <w:b w:val="0"/>
        <w:bCs w:val="0"/>
        <w:sz w:val="27"/>
        <w:szCs w:val="27"/>
      </w:rPr>
      <w:tab/>
    </w:r>
  </w:p>
  <w:p w14:paraId="0E27B00A" w14:textId="186406C9" w:rsidR="0072275C" w:rsidRPr="00AF3D2A" w:rsidRDefault="0072275C" w:rsidP="00AF3D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2C54E4"/>
    <w:lvl w:ilvl="0">
      <w:start w:val="1"/>
      <w:numFmt w:val="decimal"/>
      <w:lvlText w:val="%1."/>
      <w:lvlJc w:val="left"/>
      <w:pPr>
        <w:tabs>
          <w:tab w:val="num" w:pos="1800"/>
        </w:tabs>
        <w:ind w:left="1800" w:hanging="360"/>
      </w:pPr>
    </w:lvl>
  </w:abstractNum>
  <w:abstractNum w:abstractNumId="1">
    <w:nsid w:val="FFFFFF7D"/>
    <w:multiLevelType w:val="singleLevel"/>
    <w:tmpl w:val="C8F86A06"/>
    <w:lvl w:ilvl="0">
      <w:start w:val="1"/>
      <w:numFmt w:val="decimal"/>
      <w:lvlText w:val="%1."/>
      <w:lvlJc w:val="left"/>
      <w:pPr>
        <w:tabs>
          <w:tab w:val="num" w:pos="1440"/>
        </w:tabs>
        <w:ind w:left="1440" w:hanging="360"/>
      </w:pPr>
    </w:lvl>
  </w:abstractNum>
  <w:abstractNum w:abstractNumId="2">
    <w:nsid w:val="FFFFFF7E"/>
    <w:multiLevelType w:val="singleLevel"/>
    <w:tmpl w:val="0706D64C"/>
    <w:lvl w:ilvl="0">
      <w:start w:val="1"/>
      <w:numFmt w:val="decimal"/>
      <w:lvlText w:val="%1."/>
      <w:lvlJc w:val="left"/>
      <w:pPr>
        <w:tabs>
          <w:tab w:val="num" w:pos="1080"/>
        </w:tabs>
        <w:ind w:left="1080" w:hanging="360"/>
      </w:pPr>
    </w:lvl>
  </w:abstractNum>
  <w:abstractNum w:abstractNumId="3">
    <w:nsid w:val="FFFFFF7F"/>
    <w:multiLevelType w:val="singleLevel"/>
    <w:tmpl w:val="BF6C20C2"/>
    <w:lvl w:ilvl="0">
      <w:start w:val="1"/>
      <w:numFmt w:val="decimal"/>
      <w:lvlText w:val="%1."/>
      <w:lvlJc w:val="left"/>
      <w:pPr>
        <w:tabs>
          <w:tab w:val="num" w:pos="720"/>
        </w:tabs>
        <w:ind w:left="720" w:hanging="360"/>
      </w:pPr>
    </w:lvl>
  </w:abstractNum>
  <w:abstractNum w:abstractNumId="4">
    <w:nsid w:val="FFFFFF80"/>
    <w:multiLevelType w:val="singleLevel"/>
    <w:tmpl w:val="C916FF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E025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C6D6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189C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484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D21A62"/>
    <w:lvl w:ilvl="0">
      <w:start w:val="1"/>
      <w:numFmt w:val="bullet"/>
      <w:lvlText w:val=""/>
      <w:lvlJc w:val="left"/>
      <w:pPr>
        <w:tabs>
          <w:tab w:val="num" w:pos="360"/>
        </w:tabs>
        <w:ind w:left="360" w:hanging="360"/>
      </w:pPr>
      <w:rPr>
        <w:rFonts w:ascii="Symbol" w:hAnsi="Symbol" w:hint="default"/>
      </w:rPr>
    </w:lvl>
  </w:abstractNum>
  <w:abstractNum w:abstractNumId="10">
    <w:nsid w:val="01054626"/>
    <w:multiLevelType w:val="hybridMultilevel"/>
    <w:tmpl w:val="F8822D90"/>
    <w:lvl w:ilvl="0" w:tplc="FFFFFFFF">
      <w:start w:val="1"/>
      <w:numFmt w:val="decimal"/>
      <w:lvlText w:val="%1."/>
      <w:lvlJc w:val="left"/>
      <w:pPr>
        <w:ind w:left="749" w:hanging="360"/>
      </w:pPr>
      <w:rPr>
        <w:b/>
        <w:sz w:val="24"/>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1">
    <w:nsid w:val="06B87157"/>
    <w:multiLevelType w:val="hybridMultilevel"/>
    <w:tmpl w:val="8FD6A08E"/>
    <w:lvl w:ilvl="0" w:tplc="0FB873E4">
      <w:start w:val="1"/>
      <w:numFmt w:val="decimal"/>
      <w:lvlText w:val="%1."/>
      <w:lvlJc w:val="left"/>
      <w:pPr>
        <w:ind w:left="720" w:hanging="360"/>
      </w:pPr>
      <w:rPr>
        <w:rFonts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C83EC9"/>
    <w:multiLevelType w:val="hybridMultilevel"/>
    <w:tmpl w:val="FBF21B98"/>
    <w:lvl w:ilvl="0" w:tplc="8E76D0E2">
      <w:start w:val="1"/>
      <w:numFmt w:val="decimal"/>
      <w:lvlText w:val="%1."/>
      <w:lvlJc w:val="left"/>
      <w:pPr>
        <w:ind w:left="7290" w:hanging="360"/>
      </w:pPr>
      <w:rPr>
        <w:rFonts w:hint="default"/>
        <w:b/>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3">
    <w:nsid w:val="14DE2F55"/>
    <w:multiLevelType w:val="hybridMultilevel"/>
    <w:tmpl w:val="DD34CDAE"/>
    <w:lvl w:ilvl="0" w:tplc="958219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2F20F4"/>
    <w:multiLevelType w:val="hybridMultilevel"/>
    <w:tmpl w:val="AF9C9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ED6B96"/>
    <w:multiLevelType w:val="hybridMultilevel"/>
    <w:tmpl w:val="4A40DD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F72A6"/>
    <w:multiLevelType w:val="hybridMultilevel"/>
    <w:tmpl w:val="1794D3D4"/>
    <w:lvl w:ilvl="0" w:tplc="04090001">
      <w:start w:val="1"/>
      <w:numFmt w:val="bullet"/>
      <w:lvlText w:val=""/>
      <w:lvlJc w:val="left"/>
      <w:pPr>
        <w:ind w:left="720" w:hanging="360"/>
      </w:pPr>
      <w:rPr>
        <w:rFonts w:ascii="Symbol" w:hAnsi="Symbol"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15"/>
  </w:num>
  <w:num w:numId="5">
    <w:abstractNumId w:val="1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BC"/>
    <w:rsid w:val="00006410"/>
    <w:rsid w:val="00011143"/>
    <w:rsid w:val="00021947"/>
    <w:rsid w:val="000301BA"/>
    <w:rsid w:val="00030B65"/>
    <w:rsid w:val="00041E49"/>
    <w:rsid w:val="00064CCC"/>
    <w:rsid w:val="00073681"/>
    <w:rsid w:val="00077D38"/>
    <w:rsid w:val="0008244D"/>
    <w:rsid w:val="00092DC0"/>
    <w:rsid w:val="000B326D"/>
    <w:rsid w:val="000B72D4"/>
    <w:rsid w:val="000B7415"/>
    <w:rsid w:val="000B749C"/>
    <w:rsid w:val="000B77EB"/>
    <w:rsid w:val="000C0AD9"/>
    <w:rsid w:val="000D29D9"/>
    <w:rsid w:val="000E2602"/>
    <w:rsid w:val="000E77CE"/>
    <w:rsid w:val="000F54E1"/>
    <w:rsid w:val="000F752F"/>
    <w:rsid w:val="00126EA9"/>
    <w:rsid w:val="00147611"/>
    <w:rsid w:val="00155F0D"/>
    <w:rsid w:val="00161688"/>
    <w:rsid w:val="0017329E"/>
    <w:rsid w:val="0019055C"/>
    <w:rsid w:val="001D4652"/>
    <w:rsid w:val="001E3678"/>
    <w:rsid w:val="001E3B95"/>
    <w:rsid w:val="001E568B"/>
    <w:rsid w:val="001F0071"/>
    <w:rsid w:val="001F1BFC"/>
    <w:rsid w:val="001F331D"/>
    <w:rsid w:val="00202CEA"/>
    <w:rsid w:val="00211483"/>
    <w:rsid w:val="0021383D"/>
    <w:rsid w:val="00216FBE"/>
    <w:rsid w:val="00221CE9"/>
    <w:rsid w:val="00232C9C"/>
    <w:rsid w:val="0024294D"/>
    <w:rsid w:val="00243246"/>
    <w:rsid w:val="00243A0E"/>
    <w:rsid w:val="002530C0"/>
    <w:rsid w:val="00254C49"/>
    <w:rsid w:val="0026765E"/>
    <w:rsid w:val="002719C0"/>
    <w:rsid w:val="002735DE"/>
    <w:rsid w:val="00287D4A"/>
    <w:rsid w:val="0029228F"/>
    <w:rsid w:val="00294276"/>
    <w:rsid w:val="002A30E7"/>
    <w:rsid w:val="002A49C2"/>
    <w:rsid w:val="002A74E0"/>
    <w:rsid w:val="002B00BD"/>
    <w:rsid w:val="002B1A4A"/>
    <w:rsid w:val="002B42FD"/>
    <w:rsid w:val="002C15D2"/>
    <w:rsid w:val="002C2EAE"/>
    <w:rsid w:val="002C50B5"/>
    <w:rsid w:val="002C6C3A"/>
    <w:rsid w:val="002D2EB5"/>
    <w:rsid w:val="002E582C"/>
    <w:rsid w:val="002F37CF"/>
    <w:rsid w:val="002F53B0"/>
    <w:rsid w:val="0030451F"/>
    <w:rsid w:val="00310A0E"/>
    <w:rsid w:val="00312979"/>
    <w:rsid w:val="003129C8"/>
    <w:rsid w:val="00322B6C"/>
    <w:rsid w:val="00337E8C"/>
    <w:rsid w:val="00347B2B"/>
    <w:rsid w:val="00362A9B"/>
    <w:rsid w:val="0037582E"/>
    <w:rsid w:val="003904D8"/>
    <w:rsid w:val="00396CD1"/>
    <w:rsid w:val="003A0E85"/>
    <w:rsid w:val="003C05FC"/>
    <w:rsid w:val="003C2F4D"/>
    <w:rsid w:val="003E0B37"/>
    <w:rsid w:val="003E1822"/>
    <w:rsid w:val="003E75C4"/>
    <w:rsid w:val="003F2C26"/>
    <w:rsid w:val="003F5D4F"/>
    <w:rsid w:val="00403B9A"/>
    <w:rsid w:val="004049F5"/>
    <w:rsid w:val="004053C3"/>
    <w:rsid w:val="00407FBB"/>
    <w:rsid w:val="00443106"/>
    <w:rsid w:val="004510D5"/>
    <w:rsid w:val="00454BC9"/>
    <w:rsid w:val="00462A2B"/>
    <w:rsid w:val="00471451"/>
    <w:rsid w:val="004742D0"/>
    <w:rsid w:val="00474381"/>
    <w:rsid w:val="00477AC3"/>
    <w:rsid w:val="00481343"/>
    <w:rsid w:val="00491228"/>
    <w:rsid w:val="00492FAC"/>
    <w:rsid w:val="004B080E"/>
    <w:rsid w:val="004B08B2"/>
    <w:rsid w:val="004B1AE6"/>
    <w:rsid w:val="004B3989"/>
    <w:rsid w:val="004B728B"/>
    <w:rsid w:val="004C24D2"/>
    <w:rsid w:val="004C6DFD"/>
    <w:rsid w:val="004D0241"/>
    <w:rsid w:val="004D2290"/>
    <w:rsid w:val="004E01DE"/>
    <w:rsid w:val="004E2922"/>
    <w:rsid w:val="004E4658"/>
    <w:rsid w:val="004E6E68"/>
    <w:rsid w:val="004F2D07"/>
    <w:rsid w:val="005031BB"/>
    <w:rsid w:val="00504E1E"/>
    <w:rsid w:val="00513A0B"/>
    <w:rsid w:val="00514FAE"/>
    <w:rsid w:val="00537349"/>
    <w:rsid w:val="00537AB2"/>
    <w:rsid w:val="00542DCF"/>
    <w:rsid w:val="005707BD"/>
    <w:rsid w:val="00573DA9"/>
    <w:rsid w:val="0058619A"/>
    <w:rsid w:val="005B5A6B"/>
    <w:rsid w:val="005C684A"/>
    <w:rsid w:val="005E3367"/>
    <w:rsid w:val="005E37E9"/>
    <w:rsid w:val="005E485F"/>
    <w:rsid w:val="005E61ED"/>
    <w:rsid w:val="00601437"/>
    <w:rsid w:val="00603794"/>
    <w:rsid w:val="006037DA"/>
    <w:rsid w:val="00607EEB"/>
    <w:rsid w:val="00610DDB"/>
    <w:rsid w:val="006111EA"/>
    <w:rsid w:val="00622F4B"/>
    <w:rsid w:val="0063108C"/>
    <w:rsid w:val="00653008"/>
    <w:rsid w:val="006558DA"/>
    <w:rsid w:val="0065642B"/>
    <w:rsid w:val="006720C1"/>
    <w:rsid w:val="00680E6B"/>
    <w:rsid w:val="00682BD3"/>
    <w:rsid w:val="00691940"/>
    <w:rsid w:val="006A1272"/>
    <w:rsid w:val="006A543D"/>
    <w:rsid w:val="006A7603"/>
    <w:rsid w:val="006B4EBC"/>
    <w:rsid w:val="006B712D"/>
    <w:rsid w:val="006C11B2"/>
    <w:rsid w:val="006D5438"/>
    <w:rsid w:val="006E318E"/>
    <w:rsid w:val="006F0DCD"/>
    <w:rsid w:val="006F2670"/>
    <w:rsid w:val="006F5268"/>
    <w:rsid w:val="00710511"/>
    <w:rsid w:val="0071757E"/>
    <w:rsid w:val="0072275C"/>
    <w:rsid w:val="00725AD9"/>
    <w:rsid w:val="00725BD5"/>
    <w:rsid w:val="00740319"/>
    <w:rsid w:val="00743275"/>
    <w:rsid w:val="007525F4"/>
    <w:rsid w:val="00771937"/>
    <w:rsid w:val="00774AD5"/>
    <w:rsid w:val="007A3BC5"/>
    <w:rsid w:val="007B0CA4"/>
    <w:rsid w:val="007B5210"/>
    <w:rsid w:val="007B7A83"/>
    <w:rsid w:val="007C01D2"/>
    <w:rsid w:val="007C17DB"/>
    <w:rsid w:val="007C7EA6"/>
    <w:rsid w:val="007E0BA0"/>
    <w:rsid w:val="007F5F55"/>
    <w:rsid w:val="007F6D19"/>
    <w:rsid w:val="0080551B"/>
    <w:rsid w:val="008405D0"/>
    <w:rsid w:val="00855A89"/>
    <w:rsid w:val="00860FD4"/>
    <w:rsid w:val="00861194"/>
    <w:rsid w:val="00872E69"/>
    <w:rsid w:val="00874011"/>
    <w:rsid w:val="00882C24"/>
    <w:rsid w:val="008A1687"/>
    <w:rsid w:val="008A4320"/>
    <w:rsid w:val="008A477A"/>
    <w:rsid w:val="008B2689"/>
    <w:rsid w:val="008D22C7"/>
    <w:rsid w:val="008D7086"/>
    <w:rsid w:val="008D797F"/>
    <w:rsid w:val="008E2358"/>
    <w:rsid w:val="008E4E1A"/>
    <w:rsid w:val="008E5DBF"/>
    <w:rsid w:val="008F2D74"/>
    <w:rsid w:val="008F5F04"/>
    <w:rsid w:val="00903F0F"/>
    <w:rsid w:val="00910BAD"/>
    <w:rsid w:val="00913516"/>
    <w:rsid w:val="00915D09"/>
    <w:rsid w:val="0092650A"/>
    <w:rsid w:val="009358F2"/>
    <w:rsid w:val="00945D58"/>
    <w:rsid w:val="00957C30"/>
    <w:rsid w:val="009637CC"/>
    <w:rsid w:val="00967AFD"/>
    <w:rsid w:val="00977B65"/>
    <w:rsid w:val="0098106F"/>
    <w:rsid w:val="00993638"/>
    <w:rsid w:val="00994E1B"/>
    <w:rsid w:val="009A51BF"/>
    <w:rsid w:val="009B02DB"/>
    <w:rsid w:val="009B2F40"/>
    <w:rsid w:val="009B4457"/>
    <w:rsid w:val="009B7C30"/>
    <w:rsid w:val="009C4E32"/>
    <w:rsid w:val="009E27F5"/>
    <w:rsid w:val="009E550E"/>
    <w:rsid w:val="009F0C6A"/>
    <w:rsid w:val="009F3D8E"/>
    <w:rsid w:val="009F6BD6"/>
    <w:rsid w:val="00A14352"/>
    <w:rsid w:val="00A14FFD"/>
    <w:rsid w:val="00A2197E"/>
    <w:rsid w:val="00A26F77"/>
    <w:rsid w:val="00A31EDC"/>
    <w:rsid w:val="00A325EC"/>
    <w:rsid w:val="00A32F67"/>
    <w:rsid w:val="00A337D9"/>
    <w:rsid w:val="00A33857"/>
    <w:rsid w:val="00A35AC4"/>
    <w:rsid w:val="00A40368"/>
    <w:rsid w:val="00A414DA"/>
    <w:rsid w:val="00A443D6"/>
    <w:rsid w:val="00A44D13"/>
    <w:rsid w:val="00A45D86"/>
    <w:rsid w:val="00A46F5C"/>
    <w:rsid w:val="00A52BC8"/>
    <w:rsid w:val="00A557D7"/>
    <w:rsid w:val="00A81CAE"/>
    <w:rsid w:val="00A910B5"/>
    <w:rsid w:val="00A91DF0"/>
    <w:rsid w:val="00A932FA"/>
    <w:rsid w:val="00AA0D2A"/>
    <w:rsid w:val="00AA44D5"/>
    <w:rsid w:val="00AA7B80"/>
    <w:rsid w:val="00AB0BC9"/>
    <w:rsid w:val="00AE23C4"/>
    <w:rsid w:val="00AE7F63"/>
    <w:rsid w:val="00AF3D2A"/>
    <w:rsid w:val="00B039BB"/>
    <w:rsid w:val="00B03CA0"/>
    <w:rsid w:val="00B0487C"/>
    <w:rsid w:val="00B060C6"/>
    <w:rsid w:val="00B10857"/>
    <w:rsid w:val="00B13D1C"/>
    <w:rsid w:val="00B21647"/>
    <w:rsid w:val="00B265FC"/>
    <w:rsid w:val="00B33E85"/>
    <w:rsid w:val="00B409C2"/>
    <w:rsid w:val="00B57882"/>
    <w:rsid w:val="00B65F75"/>
    <w:rsid w:val="00B752DF"/>
    <w:rsid w:val="00B80FCE"/>
    <w:rsid w:val="00B868BF"/>
    <w:rsid w:val="00B941C6"/>
    <w:rsid w:val="00B94C8A"/>
    <w:rsid w:val="00BB4789"/>
    <w:rsid w:val="00BB7629"/>
    <w:rsid w:val="00BB7D05"/>
    <w:rsid w:val="00BC1CA6"/>
    <w:rsid w:val="00BC2B36"/>
    <w:rsid w:val="00BC65A7"/>
    <w:rsid w:val="00BD2255"/>
    <w:rsid w:val="00BE0B85"/>
    <w:rsid w:val="00BF388A"/>
    <w:rsid w:val="00BF55D9"/>
    <w:rsid w:val="00BF665E"/>
    <w:rsid w:val="00C06122"/>
    <w:rsid w:val="00C318A2"/>
    <w:rsid w:val="00C34583"/>
    <w:rsid w:val="00C35CE6"/>
    <w:rsid w:val="00C41185"/>
    <w:rsid w:val="00C41428"/>
    <w:rsid w:val="00C432D0"/>
    <w:rsid w:val="00C506EC"/>
    <w:rsid w:val="00C53FC8"/>
    <w:rsid w:val="00C615D5"/>
    <w:rsid w:val="00C633C3"/>
    <w:rsid w:val="00C76DFD"/>
    <w:rsid w:val="00C77B61"/>
    <w:rsid w:val="00C8070B"/>
    <w:rsid w:val="00C82AA4"/>
    <w:rsid w:val="00C84AFC"/>
    <w:rsid w:val="00C96E3B"/>
    <w:rsid w:val="00C97B8F"/>
    <w:rsid w:val="00CA1021"/>
    <w:rsid w:val="00CA752E"/>
    <w:rsid w:val="00CB124D"/>
    <w:rsid w:val="00CC5564"/>
    <w:rsid w:val="00CC58EF"/>
    <w:rsid w:val="00CC5DA6"/>
    <w:rsid w:val="00CD3253"/>
    <w:rsid w:val="00CD53F2"/>
    <w:rsid w:val="00CF2E32"/>
    <w:rsid w:val="00D10004"/>
    <w:rsid w:val="00D13239"/>
    <w:rsid w:val="00D17317"/>
    <w:rsid w:val="00D21F18"/>
    <w:rsid w:val="00D21FF6"/>
    <w:rsid w:val="00D30C16"/>
    <w:rsid w:val="00D332F6"/>
    <w:rsid w:val="00D47B30"/>
    <w:rsid w:val="00D55544"/>
    <w:rsid w:val="00D75B24"/>
    <w:rsid w:val="00D83EB4"/>
    <w:rsid w:val="00D949FA"/>
    <w:rsid w:val="00D94D36"/>
    <w:rsid w:val="00DB5CAA"/>
    <w:rsid w:val="00DB6896"/>
    <w:rsid w:val="00DC1C11"/>
    <w:rsid w:val="00DC3260"/>
    <w:rsid w:val="00DD707A"/>
    <w:rsid w:val="00DD7272"/>
    <w:rsid w:val="00DE0F4C"/>
    <w:rsid w:val="00E02705"/>
    <w:rsid w:val="00E06E73"/>
    <w:rsid w:val="00E07BCD"/>
    <w:rsid w:val="00E16C34"/>
    <w:rsid w:val="00E212A5"/>
    <w:rsid w:val="00E21BDA"/>
    <w:rsid w:val="00E30476"/>
    <w:rsid w:val="00E368A5"/>
    <w:rsid w:val="00E4211B"/>
    <w:rsid w:val="00E42BE4"/>
    <w:rsid w:val="00E4364E"/>
    <w:rsid w:val="00E45BAB"/>
    <w:rsid w:val="00E460C1"/>
    <w:rsid w:val="00E461BF"/>
    <w:rsid w:val="00E52877"/>
    <w:rsid w:val="00E55C82"/>
    <w:rsid w:val="00E63568"/>
    <w:rsid w:val="00E803D2"/>
    <w:rsid w:val="00E9644A"/>
    <w:rsid w:val="00EA7A10"/>
    <w:rsid w:val="00ED0BD5"/>
    <w:rsid w:val="00EE42AD"/>
    <w:rsid w:val="00EF2EF0"/>
    <w:rsid w:val="00EF31C9"/>
    <w:rsid w:val="00F0318B"/>
    <w:rsid w:val="00F07A76"/>
    <w:rsid w:val="00F273E9"/>
    <w:rsid w:val="00F35E66"/>
    <w:rsid w:val="00F42B89"/>
    <w:rsid w:val="00F431C7"/>
    <w:rsid w:val="00F44888"/>
    <w:rsid w:val="00F527A7"/>
    <w:rsid w:val="00F552A5"/>
    <w:rsid w:val="00F5545A"/>
    <w:rsid w:val="00F83D5A"/>
    <w:rsid w:val="00F9308D"/>
    <w:rsid w:val="00FB4A75"/>
    <w:rsid w:val="00FB6A4B"/>
    <w:rsid w:val="00FD0E58"/>
    <w:rsid w:val="00FD149C"/>
    <w:rsid w:val="00FD72F4"/>
    <w:rsid w:val="00FE1DBC"/>
    <w:rsid w:val="31F222AD"/>
    <w:rsid w:val="43958031"/>
    <w:rsid w:val="4B7E844F"/>
    <w:rsid w:val="5C1E712B"/>
    <w:rsid w:val="6D365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A6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9A"/>
    <w:rPr>
      <w:sz w:val="24"/>
    </w:rPr>
  </w:style>
  <w:style w:type="paragraph" w:styleId="Heading1">
    <w:name w:val="heading 1"/>
    <w:basedOn w:val="Normal"/>
    <w:next w:val="Normal"/>
    <w:link w:val="Heading1Char"/>
    <w:uiPriority w:val="9"/>
    <w:qFormat/>
    <w:rsid w:val="00F431C7"/>
    <w:pPr>
      <w:keepNext/>
      <w:outlineLvl w:val="0"/>
    </w:pPr>
    <w:rPr>
      <w:b/>
      <w:bCs/>
      <w:sz w:val="28"/>
    </w:rPr>
  </w:style>
  <w:style w:type="paragraph" w:styleId="Heading2">
    <w:name w:val="heading 2"/>
    <w:basedOn w:val="Normal"/>
    <w:next w:val="Normal"/>
    <w:qFormat/>
    <w:rsid w:val="00F431C7"/>
    <w:pPr>
      <w:keepNext/>
      <w:tabs>
        <w:tab w:val="right" w:pos="8640"/>
      </w:tabs>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31C7"/>
    <w:pPr>
      <w:spacing w:after="240"/>
    </w:pPr>
    <w:rPr>
      <w:rFonts w:ascii="Garamond" w:hAnsi="Garamond"/>
      <w:sz w:val="22"/>
      <w:szCs w:val="24"/>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uiPriority w:val="99"/>
    <w:qFormat/>
    <w:rsid w:val="00F431C7"/>
  </w:style>
  <w:style w:type="paragraph" w:styleId="Header">
    <w:name w:val="header"/>
    <w:basedOn w:val="Normal"/>
    <w:link w:val="HeaderChar"/>
    <w:uiPriority w:val="99"/>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link w:val="BodyText2Char"/>
    <w:qFormat/>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character" w:customStyle="1" w:styleId="HeaderChar">
    <w:name w:val="Header Char"/>
    <w:link w:val="Header"/>
    <w:uiPriority w:val="99"/>
    <w:rsid w:val="009B4457"/>
    <w:rPr>
      <w:sz w:val="24"/>
    </w:rPr>
  </w:style>
  <w:style w:type="character" w:styleId="FollowedHyperlink">
    <w:name w:val="FollowedHyperlink"/>
    <w:basedOn w:val="DefaultParagraphFont"/>
    <w:rsid w:val="00F9308D"/>
    <w:rPr>
      <w:color w:val="800080" w:themeColor="followedHyperlink"/>
      <w:u w:val="single"/>
    </w:rPr>
  </w:style>
  <w:style w:type="paragraph" w:styleId="NormalWeb">
    <w:name w:val="Normal (Web)"/>
    <w:basedOn w:val="Normal"/>
    <w:uiPriority w:val="99"/>
    <w:unhideWhenUsed/>
    <w:rsid w:val="00603794"/>
    <w:pPr>
      <w:spacing w:before="100" w:beforeAutospacing="1" w:after="100" w:afterAutospacing="1"/>
    </w:pPr>
    <w:rPr>
      <w:rFonts w:eastAsiaTheme="minorEastAsia"/>
      <w:szCs w:val="24"/>
    </w:rPr>
  </w:style>
  <w:style w:type="character" w:customStyle="1" w:styleId="BodyText2Char">
    <w:name w:val="Body Text 2 Char"/>
    <w:basedOn w:val="DefaultParagraphFont"/>
    <w:link w:val="BodyText2"/>
    <w:qFormat/>
    <w:rsid w:val="00403B9A"/>
    <w:rPr>
      <w:b/>
      <w:bCs/>
      <w:sz w:val="28"/>
    </w:rPr>
  </w:style>
  <w:style w:type="paragraph" w:styleId="ListNumber">
    <w:name w:val="List Number"/>
    <w:basedOn w:val="Normal"/>
    <w:rsid w:val="00403B9A"/>
    <w:pPr>
      <w:numPr>
        <w:numId w:val="12"/>
      </w:numPr>
      <w:contextualSpacing/>
    </w:pPr>
    <w:rPr>
      <w:rFonts w:ascii="Palatino Linotype" w:hAnsi="Palatino Linotype"/>
      <w:sz w:val="22"/>
    </w:rPr>
  </w:style>
  <w:style w:type="character" w:customStyle="1" w:styleId="BodyTextChar">
    <w:name w:val="Body Text Char"/>
    <w:basedOn w:val="DefaultParagraphFont"/>
    <w:link w:val="BodyText"/>
    <w:rsid w:val="00403B9A"/>
    <w:rPr>
      <w:rFonts w:ascii="Garamond" w:hAnsi="Garamond"/>
      <w:sz w:val="22"/>
      <w:szCs w:val="24"/>
    </w:rPr>
  </w:style>
  <w:style w:type="paragraph" w:customStyle="1" w:styleId="Default">
    <w:name w:val="Default"/>
    <w:rsid w:val="004E4658"/>
    <w:pPr>
      <w:autoSpaceDE w:val="0"/>
      <w:autoSpaceDN w:val="0"/>
      <w:adjustRightInd w:val="0"/>
    </w:pPr>
    <w:rPr>
      <w:rFonts w:ascii="Univers LT Std 57 Cn" w:hAnsi="Univers LT Std 57 Cn" w:cs="Univers LT Std 57 Cn"/>
      <w:color w:val="000000"/>
      <w:sz w:val="24"/>
      <w:szCs w:val="24"/>
    </w:rPr>
  </w:style>
  <w:style w:type="character" w:customStyle="1" w:styleId="Heading1Char">
    <w:name w:val="Heading 1 Char"/>
    <w:basedOn w:val="DefaultParagraphFont"/>
    <w:link w:val="Heading1"/>
    <w:uiPriority w:val="9"/>
    <w:qFormat/>
    <w:rsid w:val="00ED0BD5"/>
    <w:rPr>
      <w:b/>
      <w:bCs/>
      <w:sz w:val="28"/>
    </w:rPr>
  </w:style>
  <w:style w:type="paragraph" w:styleId="BalloonText">
    <w:name w:val="Balloon Text"/>
    <w:basedOn w:val="Normal"/>
    <w:link w:val="BalloonTextChar"/>
    <w:semiHidden/>
    <w:unhideWhenUsed/>
    <w:rsid w:val="00967AFD"/>
    <w:rPr>
      <w:sz w:val="18"/>
      <w:szCs w:val="18"/>
    </w:rPr>
  </w:style>
  <w:style w:type="character" w:customStyle="1" w:styleId="BalloonTextChar">
    <w:name w:val="Balloon Text Char"/>
    <w:basedOn w:val="DefaultParagraphFont"/>
    <w:link w:val="BalloonText"/>
    <w:semiHidden/>
    <w:rsid w:val="00967AF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9A"/>
    <w:rPr>
      <w:sz w:val="24"/>
    </w:rPr>
  </w:style>
  <w:style w:type="paragraph" w:styleId="Heading1">
    <w:name w:val="heading 1"/>
    <w:basedOn w:val="Normal"/>
    <w:next w:val="Normal"/>
    <w:link w:val="Heading1Char"/>
    <w:uiPriority w:val="9"/>
    <w:qFormat/>
    <w:rsid w:val="00F431C7"/>
    <w:pPr>
      <w:keepNext/>
      <w:outlineLvl w:val="0"/>
    </w:pPr>
    <w:rPr>
      <w:b/>
      <w:bCs/>
      <w:sz w:val="28"/>
    </w:rPr>
  </w:style>
  <w:style w:type="paragraph" w:styleId="Heading2">
    <w:name w:val="heading 2"/>
    <w:basedOn w:val="Normal"/>
    <w:next w:val="Normal"/>
    <w:qFormat/>
    <w:rsid w:val="00F431C7"/>
    <w:pPr>
      <w:keepNext/>
      <w:tabs>
        <w:tab w:val="right" w:pos="8640"/>
      </w:tabs>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31C7"/>
    <w:pPr>
      <w:spacing w:after="240"/>
    </w:pPr>
    <w:rPr>
      <w:rFonts w:ascii="Garamond" w:hAnsi="Garamond"/>
      <w:sz w:val="22"/>
      <w:szCs w:val="24"/>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uiPriority w:val="99"/>
    <w:qFormat/>
    <w:rsid w:val="00F431C7"/>
  </w:style>
  <w:style w:type="paragraph" w:styleId="Header">
    <w:name w:val="header"/>
    <w:basedOn w:val="Normal"/>
    <w:link w:val="HeaderChar"/>
    <w:uiPriority w:val="99"/>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link w:val="BodyText2Char"/>
    <w:qFormat/>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character" w:customStyle="1" w:styleId="HeaderChar">
    <w:name w:val="Header Char"/>
    <w:link w:val="Header"/>
    <w:uiPriority w:val="99"/>
    <w:rsid w:val="009B4457"/>
    <w:rPr>
      <w:sz w:val="24"/>
    </w:rPr>
  </w:style>
  <w:style w:type="character" w:styleId="FollowedHyperlink">
    <w:name w:val="FollowedHyperlink"/>
    <w:basedOn w:val="DefaultParagraphFont"/>
    <w:rsid w:val="00F9308D"/>
    <w:rPr>
      <w:color w:val="800080" w:themeColor="followedHyperlink"/>
      <w:u w:val="single"/>
    </w:rPr>
  </w:style>
  <w:style w:type="paragraph" w:styleId="NormalWeb">
    <w:name w:val="Normal (Web)"/>
    <w:basedOn w:val="Normal"/>
    <w:uiPriority w:val="99"/>
    <w:unhideWhenUsed/>
    <w:rsid w:val="00603794"/>
    <w:pPr>
      <w:spacing w:before="100" w:beforeAutospacing="1" w:after="100" w:afterAutospacing="1"/>
    </w:pPr>
    <w:rPr>
      <w:rFonts w:eastAsiaTheme="minorEastAsia"/>
      <w:szCs w:val="24"/>
    </w:rPr>
  </w:style>
  <w:style w:type="character" w:customStyle="1" w:styleId="BodyText2Char">
    <w:name w:val="Body Text 2 Char"/>
    <w:basedOn w:val="DefaultParagraphFont"/>
    <w:link w:val="BodyText2"/>
    <w:qFormat/>
    <w:rsid w:val="00403B9A"/>
    <w:rPr>
      <w:b/>
      <w:bCs/>
      <w:sz w:val="28"/>
    </w:rPr>
  </w:style>
  <w:style w:type="paragraph" w:styleId="ListNumber">
    <w:name w:val="List Number"/>
    <w:basedOn w:val="Normal"/>
    <w:rsid w:val="00403B9A"/>
    <w:pPr>
      <w:numPr>
        <w:numId w:val="12"/>
      </w:numPr>
      <w:contextualSpacing/>
    </w:pPr>
    <w:rPr>
      <w:rFonts w:ascii="Palatino Linotype" w:hAnsi="Palatino Linotype"/>
      <w:sz w:val="22"/>
    </w:rPr>
  </w:style>
  <w:style w:type="character" w:customStyle="1" w:styleId="BodyTextChar">
    <w:name w:val="Body Text Char"/>
    <w:basedOn w:val="DefaultParagraphFont"/>
    <w:link w:val="BodyText"/>
    <w:rsid w:val="00403B9A"/>
    <w:rPr>
      <w:rFonts w:ascii="Garamond" w:hAnsi="Garamond"/>
      <w:sz w:val="22"/>
      <w:szCs w:val="24"/>
    </w:rPr>
  </w:style>
  <w:style w:type="paragraph" w:customStyle="1" w:styleId="Default">
    <w:name w:val="Default"/>
    <w:rsid w:val="004E4658"/>
    <w:pPr>
      <w:autoSpaceDE w:val="0"/>
      <w:autoSpaceDN w:val="0"/>
      <w:adjustRightInd w:val="0"/>
    </w:pPr>
    <w:rPr>
      <w:rFonts w:ascii="Univers LT Std 57 Cn" w:hAnsi="Univers LT Std 57 Cn" w:cs="Univers LT Std 57 Cn"/>
      <w:color w:val="000000"/>
      <w:sz w:val="24"/>
      <w:szCs w:val="24"/>
    </w:rPr>
  </w:style>
  <w:style w:type="character" w:customStyle="1" w:styleId="Heading1Char">
    <w:name w:val="Heading 1 Char"/>
    <w:basedOn w:val="DefaultParagraphFont"/>
    <w:link w:val="Heading1"/>
    <w:uiPriority w:val="9"/>
    <w:qFormat/>
    <w:rsid w:val="00ED0BD5"/>
    <w:rPr>
      <w:b/>
      <w:bCs/>
      <w:sz w:val="28"/>
    </w:rPr>
  </w:style>
  <w:style w:type="paragraph" w:styleId="BalloonText">
    <w:name w:val="Balloon Text"/>
    <w:basedOn w:val="Normal"/>
    <w:link w:val="BalloonTextChar"/>
    <w:semiHidden/>
    <w:unhideWhenUsed/>
    <w:rsid w:val="00967AFD"/>
    <w:rPr>
      <w:sz w:val="18"/>
      <w:szCs w:val="18"/>
    </w:rPr>
  </w:style>
  <w:style w:type="character" w:customStyle="1" w:styleId="BalloonTextChar">
    <w:name w:val="Balloon Text Char"/>
    <w:basedOn w:val="DefaultParagraphFont"/>
    <w:link w:val="BalloonText"/>
    <w:semiHidden/>
    <w:rsid w:val="00967A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1073">
      <w:bodyDiv w:val="1"/>
      <w:marLeft w:val="0"/>
      <w:marRight w:val="0"/>
      <w:marTop w:val="0"/>
      <w:marBottom w:val="0"/>
      <w:divBdr>
        <w:top w:val="none" w:sz="0" w:space="0" w:color="auto"/>
        <w:left w:val="none" w:sz="0" w:space="0" w:color="auto"/>
        <w:bottom w:val="none" w:sz="0" w:space="0" w:color="auto"/>
        <w:right w:val="none" w:sz="0" w:space="0" w:color="auto"/>
      </w:divBdr>
    </w:div>
    <w:div w:id="853768270">
      <w:bodyDiv w:val="1"/>
      <w:marLeft w:val="0"/>
      <w:marRight w:val="0"/>
      <w:marTop w:val="0"/>
      <w:marBottom w:val="0"/>
      <w:divBdr>
        <w:top w:val="none" w:sz="0" w:space="0" w:color="auto"/>
        <w:left w:val="none" w:sz="0" w:space="0" w:color="auto"/>
        <w:bottom w:val="none" w:sz="0" w:space="0" w:color="auto"/>
        <w:right w:val="none" w:sz="0" w:space="0" w:color="auto"/>
      </w:divBdr>
    </w:div>
    <w:div w:id="1049456487">
      <w:bodyDiv w:val="1"/>
      <w:marLeft w:val="0"/>
      <w:marRight w:val="0"/>
      <w:marTop w:val="0"/>
      <w:marBottom w:val="0"/>
      <w:divBdr>
        <w:top w:val="none" w:sz="0" w:space="0" w:color="auto"/>
        <w:left w:val="none" w:sz="0" w:space="0" w:color="auto"/>
        <w:bottom w:val="none" w:sz="0" w:space="0" w:color="auto"/>
        <w:right w:val="none" w:sz="0" w:space="0" w:color="auto"/>
      </w:divBdr>
    </w:div>
    <w:div w:id="21039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lfac.org/sites/main/files/file-attachments/epr_76-36.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679</Words>
  <Characters>3873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ACADEMIC SEANTE</vt:lpstr>
    </vt:vector>
  </TitlesOfParts>
  <Company>Cal State Los Angeles</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SEANTE</dc:title>
  <dc:creator>Anagnoson</dc:creator>
  <cp:lastModifiedBy>Michael  Jenkins</cp:lastModifiedBy>
  <cp:revision>3</cp:revision>
  <cp:lastPrinted>2012-09-12T17:19:00Z</cp:lastPrinted>
  <dcterms:created xsi:type="dcterms:W3CDTF">2021-03-15T20:55:00Z</dcterms:created>
  <dcterms:modified xsi:type="dcterms:W3CDTF">2021-03-15T21:11:00Z</dcterms:modified>
</cp:coreProperties>
</file>