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Default="00F87962" w:rsidP="00794A11">
      <w:pPr>
        <w:spacing w:line="276" w:lineRule="auto"/>
        <w:contextualSpacing/>
        <w:rPr>
          <w:rFonts w:ascii="Bookman Old Style" w:hAnsi="Bookman Old Style"/>
        </w:rPr>
      </w:pPr>
    </w:p>
    <w:p w14:paraId="4BBFC805" w14:textId="1F3B618E"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THE MINUTES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(AS-</w:t>
      </w:r>
      <w:r w:rsidR="00A40C16">
        <w:rPr>
          <w:rFonts w:ascii="Bookman Old Style" w:hAnsi="Bookman Old Style"/>
        </w:rPr>
        <w:t>4</w:t>
      </w:r>
      <w:r w:rsidRPr="009E1778">
        <w:rPr>
          <w:rFonts w:ascii="Bookman Old Style" w:hAnsi="Bookman Old Style"/>
        </w:rPr>
        <w:t>)</w:t>
      </w:r>
    </w:p>
    <w:p w14:paraId="1769402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3BCF1E4A" w14:textId="50DF0E95"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 xml:space="preserve">5200 N. Barton Ave </w:t>
      </w:r>
      <w:r w:rsidR="009E1BF6">
        <w:rPr>
          <w:rFonts w:ascii="Bookman Old Style" w:hAnsi="Bookman Old Style"/>
        </w:rPr>
        <w:t>UL</w:t>
      </w:r>
      <w:r w:rsidRPr="009E1778">
        <w:rPr>
          <w:rFonts w:ascii="Bookman Old Style" w:hAnsi="Bookman Old Style"/>
        </w:rPr>
        <w:t>34</w:t>
      </w:r>
    </w:p>
    <w:p w14:paraId="13C9DBF8"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42087FD4"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Office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B1CAD7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7637E367"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591BEE90" w14:textId="16A6C5CC" w:rsidR="00F87962" w:rsidRPr="009E1778" w:rsidRDefault="001A6C5B" w:rsidP="00F87962">
      <w:pPr>
        <w:spacing w:line="276" w:lineRule="auto"/>
        <w:contextualSpacing/>
        <w:rPr>
          <w:rFonts w:ascii="Bookman Old Style" w:hAnsi="Bookman Old Style"/>
        </w:rPr>
      </w:pPr>
      <w:r>
        <w:rPr>
          <w:rFonts w:ascii="Bookman Old Style" w:hAnsi="Bookman Old Style"/>
        </w:rPr>
        <w:t>October 2</w:t>
      </w:r>
      <w:r w:rsidR="00F87962">
        <w:rPr>
          <w:rFonts w:ascii="Bookman Old Style" w:hAnsi="Bookman Old Style"/>
        </w:rPr>
        <w:t>, 2023</w:t>
      </w:r>
    </w:p>
    <w:p w14:paraId="1F9BE5CD" w14:textId="77777777" w:rsidR="00F87962" w:rsidRPr="009E1778" w:rsidRDefault="00F87962" w:rsidP="00F87962">
      <w:pPr>
        <w:spacing w:line="276" w:lineRule="auto"/>
        <w:contextualSpacing/>
        <w:rPr>
          <w:rFonts w:ascii="Bookman Old Style" w:hAnsi="Bookman Old Style"/>
        </w:rPr>
      </w:pPr>
    </w:p>
    <w:p w14:paraId="3ACBBAFF" w14:textId="77777777" w:rsidR="00F87962" w:rsidRPr="009E1778" w:rsidRDefault="00F87962" w:rsidP="00F87962">
      <w:pPr>
        <w:spacing w:line="276" w:lineRule="auto"/>
        <w:contextualSpacing/>
        <w:rPr>
          <w:rFonts w:ascii="Bookman Old Style" w:hAnsi="Bookman Old Style"/>
          <w:color w:val="FF0000"/>
        </w:rPr>
      </w:pPr>
    </w:p>
    <w:p w14:paraId="452178A3" w14:textId="16FEDCE2"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Members excused:</w:t>
      </w:r>
      <w:r w:rsidRPr="009E1778">
        <w:rPr>
          <w:rFonts w:ascii="Bookman Old Style" w:hAnsi="Bookman Old Style"/>
        </w:rPr>
        <w:tab/>
      </w:r>
    </w:p>
    <w:p w14:paraId="301DCF52" w14:textId="77777777" w:rsidR="00294176" w:rsidRPr="009E1778" w:rsidRDefault="00294176" w:rsidP="00294176">
      <w:pPr>
        <w:spacing w:line="276" w:lineRule="auto"/>
        <w:ind w:left="2520" w:hanging="2520"/>
        <w:rPr>
          <w:rFonts w:ascii="Bookman Old Style" w:hAnsi="Bookman Old Style"/>
        </w:rPr>
      </w:pPr>
    </w:p>
    <w:p w14:paraId="02A748EC" w14:textId="77777777" w:rsidR="00294176" w:rsidRPr="009E1778" w:rsidRDefault="00294176" w:rsidP="00294176">
      <w:pPr>
        <w:spacing w:line="276" w:lineRule="auto"/>
        <w:ind w:left="2520" w:hanging="2520"/>
        <w:rPr>
          <w:rFonts w:ascii="Bookman Old Style" w:hAnsi="Bookman Old Style"/>
        </w:rPr>
      </w:pPr>
    </w:p>
    <w:p w14:paraId="66A527D3" w14:textId="436E60C8" w:rsidR="00294176" w:rsidRPr="009E1778" w:rsidRDefault="00294176" w:rsidP="00FB128D">
      <w:pPr>
        <w:tabs>
          <w:tab w:val="left" w:pos="720"/>
          <w:tab w:val="left" w:pos="1440"/>
          <w:tab w:val="left" w:pos="2160"/>
          <w:tab w:val="left" w:pos="3240"/>
        </w:tabs>
        <w:spacing w:line="276" w:lineRule="auto"/>
        <w:ind w:left="2340" w:hanging="2340"/>
        <w:rPr>
          <w:rFonts w:ascii="Bookman Old Style" w:hAnsi="Bookman Old Style"/>
        </w:rPr>
      </w:pPr>
      <w:r w:rsidRPr="009E1778">
        <w:rPr>
          <w:rFonts w:ascii="Bookman Old Style" w:hAnsi="Bookman Old Style"/>
        </w:rPr>
        <w:t>Members absent:</w:t>
      </w:r>
      <w:r w:rsidRPr="009E1778">
        <w:rPr>
          <w:rFonts w:ascii="Bookman Old Style" w:hAnsi="Bookman Old Style"/>
        </w:rPr>
        <w:tab/>
      </w:r>
      <w:r w:rsidR="00FB128D">
        <w:rPr>
          <w:rFonts w:ascii="Bookman Old Style" w:hAnsi="Bookman Old Style"/>
        </w:rPr>
        <w:tab/>
        <w:t>H. Dong, M. Hernandez, R. Klepper, A. Panagopoulos, R. Sias, K. Smith, S. Tayeb, B. Taylor, B. Yang</w:t>
      </w:r>
    </w:p>
    <w:p w14:paraId="68F5BC4B" w14:textId="77777777" w:rsidR="00294176" w:rsidRPr="009E1778" w:rsidRDefault="00294176" w:rsidP="00294176">
      <w:pPr>
        <w:spacing w:line="276" w:lineRule="auto"/>
        <w:ind w:left="2520" w:hanging="2520"/>
        <w:rPr>
          <w:rFonts w:ascii="Bookman Old Style" w:hAnsi="Bookman Old Style"/>
        </w:rPr>
      </w:pPr>
    </w:p>
    <w:p w14:paraId="364576A4" w14:textId="77777777"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ab/>
      </w:r>
    </w:p>
    <w:p w14:paraId="21E552EA" w14:textId="21BDDE47"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Pr>
          <w:rFonts w:ascii="Bookman Old Style" w:hAnsi="Bookman Old Style"/>
        </w:rPr>
        <w:tab/>
      </w:r>
      <w:r w:rsidR="00FB128D">
        <w:rPr>
          <w:rFonts w:ascii="Bookman Old Style" w:hAnsi="Bookman Old Style"/>
        </w:rPr>
        <w:t>23</w:t>
      </w:r>
      <w:r w:rsidRPr="009E1778">
        <w:rPr>
          <w:rFonts w:ascii="Bookman Old Style" w:hAnsi="Bookman Old Style"/>
        </w:rPr>
        <w:tab/>
      </w:r>
      <w:r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sidR="00FB128D">
        <w:rPr>
          <w:rFonts w:ascii="Bookman Old Style" w:hAnsi="Bookman Old Style"/>
        </w:rPr>
        <w:t>24</w:t>
      </w:r>
    </w:p>
    <w:p w14:paraId="342AB47F" w14:textId="77777777" w:rsidR="00F87962" w:rsidRDefault="00F87962" w:rsidP="00794A11">
      <w:pPr>
        <w:spacing w:line="276" w:lineRule="auto"/>
        <w:contextualSpacing/>
        <w:rPr>
          <w:rFonts w:ascii="Bookman Old Style" w:hAnsi="Bookman Old Style"/>
        </w:rPr>
      </w:pPr>
    </w:p>
    <w:p w14:paraId="0CDE6B1C" w14:textId="77777777" w:rsidR="00F87962" w:rsidRDefault="00F87962" w:rsidP="00794A11">
      <w:pPr>
        <w:spacing w:line="276" w:lineRule="auto"/>
        <w:contextualSpacing/>
        <w:rPr>
          <w:rFonts w:ascii="Bookman Old Style" w:hAnsi="Bookman Old Style"/>
        </w:rPr>
      </w:pPr>
    </w:p>
    <w:p w14:paraId="01A865A2" w14:textId="5FCCE9DE"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1A6C5B">
        <w:rPr>
          <w:rFonts w:ascii="Bookman Old Style" w:hAnsi="Bookman Old Style"/>
        </w:rPr>
        <w:t>1</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6D69A717" w14:textId="77777777" w:rsidR="001523B3" w:rsidRDefault="00157105" w:rsidP="001523B3">
      <w:pPr>
        <w:numPr>
          <w:ilvl w:val="0"/>
          <w:numId w:val="4"/>
        </w:numPr>
        <w:pBdr>
          <w:top w:val="nil"/>
          <w:left w:val="nil"/>
          <w:bottom w:val="nil"/>
          <w:right w:val="nil"/>
          <w:between w:val="nil"/>
          <w:bar w:val="nil"/>
        </w:pBdr>
        <w:tabs>
          <w:tab w:val="left" w:pos="432"/>
        </w:tabs>
        <w:spacing w:line="276" w:lineRule="auto"/>
        <w:rPr>
          <w:rFonts w:ascii="Bookman Old Style" w:hAnsi="Bookman Old Style"/>
          <w:color w:val="0A0A0A"/>
        </w:rPr>
      </w:pPr>
      <w:r w:rsidRPr="009E1778">
        <w:rPr>
          <w:rFonts w:ascii="Bookman Old Style" w:hAnsi="Bookman Old Style"/>
          <w:color w:val="0A0A0A"/>
          <w:u w:color="0A0A0A"/>
        </w:rPr>
        <w:t>Approval of the Agenda.</w:t>
      </w:r>
    </w:p>
    <w:p w14:paraId="57B82211" w14:textId="77777777" w:rsidR="00DB540C" w:rsidRPr="00007A33"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773A90B3" w14:textId="77777777" w:rsidR="001A6C5B" w:rsidRPr="001A6C5B" w:rsidRDefault="001A6C5B" w:rsidP="001A6C5B">
      <w:pPr>
        <w:ind w:left="720"/>
      </w:pPr>
      <w:r w:rsidRPr="001A6C5B">
        <w:rPr>
          <w:rFonts w:ascii="Bookman Old Style" w:hAnsi="Bookman Old Style"/>
          <w:i/>
          <w:iCs/>
          <w:color w:val="0A0A0A"/>
        </w:rPr>
        <w:t xml:space="preserve">Motion to approve </w:t>
      </w:r>
      <w:proofErr w:type="gramStart"/>
      <w:r w:rsidRPr="001A6C5B">
        <w:rPr>
          <w:rFonts w:ascii="Bookman Old Style" w:hAnsi="Bookman Old Style"/>
          <w:i/>
          <w:iCs/>
          <w:color w:val="0A0A0A"/>
        </w:rPr>
        <w:t>agenda</w:t>
      </w:r>
      <w:proofErr w:type="gramEnd"/>
    </w:p>
    <w:p w14:paraId="1CCE2388" w14:textId="77777777" w:rsidR="001A6C5B" w:rsidRPr="001A6C5B" w:rsidRDefault="001A6C5B" w:rsidP="001A6C5B">
      <w:pPr>
        <w:ind w:left="720"/>
      </w:pPr>
      <w:r w:rsidRPr="001A6C5B">
        <w:rPr>
          <w:rFonts w:ascii="Bookman Old Style" w:hAnsi="Bookman Old Style"/>
          <w:i/>
          <w:iCs/>
          <w:color w:val="0A0A0A"/>
        </w:rPr>
        <w:t>Second</w:t>
      </w:r>
    </w:p>
    <w:p w14:paraId="2B35DFAA" w14:textId="77777777" w:rsidR="001A6C5B" w:rsidRPr="001A6C5B" w:rsidRDefault="001A6C5B" w:rsidP="001A6C5B">
      <w:pPr>
        <w:ind w:left="720"/>
      </w:pPr>
      <w:r w:rsidRPr="001A6C5B">
        <w:rPr>
          <w:rFonts w:ascii="Bookman Old Style" w:hAnsi="Bookman Old Style"/>
          <w:i/>
          <w:iCs/>
          <w:color w:val="0A0A0A"/>
        </w:rPr>
        <w:t xml:space="preserve">Vote to approve agenda: </w:t>
      </w:r>
      <w:proofErr w:type="gramStart"/>
      <w:r w:rsidRPr="001A6C5B">
        <w:rPr>
          <w:rFonts w:ascii="Bookman Old Style" w:hAnsi="Bookman Old Style"/>
          <w:i/>
          <w:iCs/>
          <w:color w:val="0A0A0A"/>
        </w:rPr>
        <w:t>approved</w:t>
      </w:r>
      <w:proofErr w:type="gramEnd"/>
    </w:p>
    <w:p w14:paraId="57282C2E" w14:textId="135D23FE"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068326D3" w14:textId="77777777" w:rsidR="00B35E12" w:rsidRP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727C5C01" w14:textId="7EF4AC87" w:rsidR="00B35E12" w:rsidRPr="00B35E12" w:rsidRDefault="00157105"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B35E12">
        <w:rPr>
          <w:rFonts w:ascii="Bookman Old Style" w:hAnsi="Bookman Old Style"/>
          <w:color w:val="0A0A0A"/>
          <w:u w:color="0A0A0A"/>
        </w:rPr>
        <w:t xml:space="preserve">Approval of the Minutes </w:t>
      </w:r>
      <w:r w:rsidR="001523B3">
        <w:rPr>
          <w:rFonts w:ascii="Bookman Old Style" w:hAnsi="Bookman Old Style"/>
          <w:color w:val="0A0A0A"/>
          <w:u w:color="0A0A0A"/>
        </w:rPr>
        <w:t>9/</w:t>
      </w:r>
      <w:r w:rsidR="001A6C5B">
        <w:rPr>
          <w:rFonts w:ascii="Bookman Old Style" w:hAnsi="Bookman Old Style"/>
          <w:color w:val="0A0A0A"/>
          <w:u w:color="0A0A0A"/>
        </w:rPr>
        <w:t>25</w:t>
      </w:r>
      <w:r w:rsidR="00EC20CD" w:rsidRPr="00B35E12">
        <w:rPr>
          <w:rFonts w:ascii="Bookman Old Style" w:hAnsi="Bookman Old Style"/>
          <w:color w:val="0A0A0A"/>
          <w:u w:color="0A0A0A"/>
        </w:rPr>
        <w:t>/23</w:t>
      </w:r>
      <w:r w:rsidRPr="00B35E12">
        <w:rPr>
          <w:rFonts w:ascii="Bookman Old Style" w:hAnsi="Bookman Old Style"/>
          <w:color w:val="0A0A0A"/>
          <w:u w:color="0A0A0A"/>
        </w:rPr>
        <w:t>.</w:t>
      </w:r>
    </w:p>
    <w:p w14:paraId="4ECE0F40" w14:textId="77777777" w:rsidR="001A6C5B" w:rsidRPr="001A6C5B" w:rsidRDefault="001A6C5B" w:rsidP="001A6C5B">
      <w:pPr>
        <w:ind w:left="720"/>
      </w:pPr>
      <w:r w:rsidRPr="001A6C5B">
        <w:rPr>
          <w:rFonts w:ascii="Bookman Old Style" w:hAnsi="Bookman Old Style"/>
          <w:b/>
          <w:bCs/>
          <w:color w:val="0A0A0A"/>
        </w:rPr>
        <w:t>Senator Mulhern</w:t>
      </w:r>
      <w:r w:rsidRPr="001A6C5B">
        <w:rPr>
          <w:rFonts w:ascii="Bookman Old Style" w:hAnsi="Bookman Old Style"/>
          <w:color w:val="0A0A0A"/>
        </w:rPr>
        <w:t>: On page 2, the President was discussing two VP positions.</w:t>
      </w:r>
    </w:p>
    <w:p w14:paraId="522BF566" w14:textId="77777777" w:rsidR="001A6C5B" w:rsidRPr="001A6C5B" w:rsidRDefault="001A6C5B" w:rsidP="001A6C5B"/>
    <w:p w14:paraId="7B723127" w14:textId="77777777" w:rsidR="001A6C5B" w:rsidRPr="001A6C5B" w:rsidRDefault="001A6C5B" w:rsidP="001A6C5B">
      <w:pPr>
        <w:ind w:left="720"/>
      </w:pPr>
      <w:r w:rsidRPr="001A6C5B">
        <w:rPr>
          <w:rFonts w:ascii="Bookman Old Style" w:hAnsi="Bookman Old Style"/>
          <w:i/>
          <w:iCs/>
          <w:color w:val="0A0A0A"/>
        </w:rPr>
        <w:t xml:space="preserve">Motion to approve amended </w:t>
      </w:r>
      <w:proofErr w:type="gramStart"/>
      <w:r w:rsidRPr="001A6C5B">
        <w:rPr>
          <w:rFonts w:ascii="Bookman Old Style" w:hAnsi="Bookman Old Style"/>
          <w:i/>
          <w:iCs/>
          <w:color w:val="0A0A0A"/>
        </w:rPr>
        <w:t>minutes</w:t>
      </w:r>
      <w:proofErr w:type="gramEnd"/>
    </w:p>
    <w:p w14:paraId="66D4A2F8" w14:textId="77777777" w:rsidR="001A6C5B" w:rsidRPr="001A6C5B" w:rsidRDefault="001A6C5B" w:rsidP="001A6C5B">
      <w:pPr>
        <w:ind w:left="720"/>
      </w:pPr>
      <w:r w:rsidRPr="001A6C5B">
        <w:rPr>
          <w:rFonts w:ascii="Bookman Old Style" w:hAnsi="Bookman Old Style"/>
          <w:i/>
          <w:iCs/>
          <w:color w:val="0A0A0A"/>
        </w:rPr>
        <w:t>Second</w:t>
      </w:r>
    </w:p>
    <w:p w14:paraId="067D0367" w14:textId="77777777" w:rsidR="001A6C5B" w:rsidRPr="001A6C5B" w:rsidRDefault="001A6C5B" w:rsidP="001A6C5B">
      <w:pPr>
        <w:ind w:left="720"/>
      </w:pPr>
      <w:r w:rsidRPr="001A6C5B">
        <w:rPr>
          <w:rFonts w:ascii="Bookman Old Style" w:hAnsi="Bookman Old Style"/>
          <w:i/>
          <w:iCs/>
          <w:color w:val="0A0A0A"/>
        </w:rPr>
        <w:t xml:space="preserve">Vote to approve amended minutes: </w:t>
      </w:r>
      <w:proofErr w:type="gramStart"/>
      <w:r w:rsidRPr="001A6C5B">
        <w:rPr>
          <w:rFonts w:ascii="Bookman Old Style" w:hAnsi="Bookman Old Style"/>
          <w:i/>
          <w:iCs/>
          <w:color w:val="0A0A0A"/>
        </w:rPr>
        <w:t>approved</w:t>
      </w:r>
      <w:proofErr w:type="gramEnd"/>
    </w:p>
    <w:p w14:paraId="5E2B36A3" w14:textId="77777777"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1E798E31" w14:textId="760CFDD2" w:rsidR="00B35E12" w:rsidRPr="001523B3" w:rsidRDefault="00157105" w:rsidP="00450906">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1523B3">
        <w:rPr>
          <w:rFonts w:ascii="Bookman Old Style" w:hAnsi="Bookman Old Style"/>
          <w:color w:val="0A0A0A"/>
          <w:u w:color="0A0A0A"/>
        </w:rPr>
        <w:t>Communications and Announcements.</w:t>
      </w:r>
    </w:p>
    <w:p w14:paraId="22347A3D" w14:textId="77777777" w:rsidR="001A6C5B" w:rsidRPr="001A6C5B" w:rsidRDefault="001A6C5B" w:rsidP="001A6C5B">
      <w:pPr>
        <w:ind w:left="720"/>
      </w:pPr>
      <w:r w:rsidRPr="001A6C5B">
        <w:rPr>
          <w:rFonts w:ascii="Bookman Old Style" w:hAnsi="Bookman Old Style"/>
          <w:color w:val="0A0A0A"/>
          <w:u w:val="single"/>
        </w:rPr>
        <w:lastRenderedPageBreak/>
        <w:t>Communications from President Saúl Jiménez-Sandoval:</w:t>
      </w:r>
    </w:p>
    <w:p w14:paraId="4E501D0C" w14:textId="77777777" w:rsidR="001A6C5B" w:rsidRPr="001523B3" w:rsidRDefault="001A6C5B" w:rsidP="001523B3">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35186443" w14:textId="77777777" w:rsidR="001A6C5B" w:rsidRPr="001A6C5B" w:rsidRDefault="001A6C5B" w:rsidP="001A6C5B">
      <w:pPr>
        <w:ind w:left="720"/>
      </w:pPr>
      <w:r w:rsidRPr="001A6C5B">
        <w:rPr>
          <w:rFonts w:ascii="Bookman Old Style" w:hAnsi="Bookman Old Style"/>
          <w:color w:val="0A0A0A"/>
        </w:rPr>
        <w:t>The president shared presentation slides with updates on activities.</w:t>
      </w:r>
    </w:p>
    <w:p w14:paraId="03CB22AE" w14:textId="77777777" w:rsidR="001A6C5B" w:rsidRPr="001A6C5B" w:rsidRDefault="001A6C5B" w:rsidP="001A6C5B"/>
    <w:p w14:paraId="22FE1380" w14:textId="77777777" w:rsidR="001A6C5B" w:rsidRPr="001A6C5B" w:rsidRDefault="001A6C5B" w:rsidP="001A6C5B">
      <w:pPr>
        <w:ind w:left="720"/>
      </w:pPr>
      <w:r w:rsidRPr="001A6C5B">
        <w:rPr>
          <w:rFonts w:ascii="Bookman Old Style" w:hAnsi="Bookman Old Style"/>
          <w:i/>
          <w:iCs/>
          <w:color w:val="0A0A0A"/>
        </w:rPr>
        <w:t>Questions for President:</w:t>
      </w:r>
    </w:p>
    <w:p w14:paraId="083EE860" w14:textId="77777777" w:rsidR="001A6C5B" w:rsidRPr="001A6C5B" w:rsidRDefault="001A6C5B" w:rsidP="001A6C5B"/>
    <w:p w14:paraId="70655A4D" w14:textId="7A201C3F" w:rsidR="001A6C5B" w:rsidRPr="001A6C5B" w:rsidRDefault="001A6C5B" w:rsidP="001A6C5B">
      <w:pPr>
        <w:ind w:left="720"/>
      </w:pPr>
      <w:r w:rsidRPr="001A6C5B">
        <w:rPr>
          <w:rFonts w:ascii="Bookman Old Style" w:hAnsi="Bookman Old Style"/>
          <w:b/>
          <w:bCs/>
          <w:color w:val="0A0A0A"/>
        </w:rPr>
        <w:t>Senator Kensinger</w:t>
      </w:r>
      <w:r w:rsidRPr="001A6C5B">
        <w:rPr>
          <w:rFonts w:ascii="Bookman Old Style" w:hAnsi="Bookman Old Style"/>
          <w:color w:val="0A0A0A"/>
        </w:rPr>
        <w:t xml:space="preserve">: I would like to communicate concerns with the handling of the bomb threat on campus. I am very concerned that there has not been a clear and unequivocal statement from </w:t>
      </w:r>
      <w:proofErr w:type="gramStart"/>
      <w:r w:rsidRPr="001A6C5B">
        <w:rPr>
          <w:rFonts w:ascii="Bookman Old Style" w:hAnsi="Bookman Old Style"/>
          <w:color w:val="0A0A0A"/>
        </w:rPr>
        <w:t>administration</w:t>
      </w:r>
      <w:proofErr w:type="gramEnd"/>
      <w:r w:rsidRPr="001A6C5B">
        <w:rPr>
          <w:rFonts w:ascii="Bookman Old Style" w:hAnsi="Bookman Old Style"/>
          <w:color w:val="0A0A0A"/>
        </w:rPr>
        <w:t xml:space="preserve"> that you do not tolerate violence or threats in any way shape or form as any response to anything any faculty does in this administration. There are proper channels if students have a complaint, but to act like there is going to be an investigation of the faculty and not the student, is a real problem. I do not need to calm down, because this is a </w:t>
      </w:r>
      <w:proofErr w:type="gramStart"/>
      <w:r w:rsidRPr="001A6C5B">
        <w:rPr>
          <w:rFonts w:ascii="Bookman Old Style" w:hAnsi="Bookman Old Style"/>
          <w:color w:val="0A0A0A"/>
        </w:rPr>
        <w:t>real</w:t>
      </w:r>
      <w:proofErr w:type="gramEnd"/>
      <w:r w:rsidRPr="001A6C5B">
        <w:rPr>
          <w:rFonts w:ascii="Bookman Old Style" w:hAnsi="Bookman Old Style"/>
          <w:color w:val="0A0A0A"/>
        </w:rPr>
        <w:t xml:space="preserve"> serious issue for faculty. We need to know that our administration will back us in the face of this kind of violence.</w:t>
      </w:r>
    </w:p>
    <w:p w14:paraId="7B463B59" w14:textId="77777777" w:rsidR="001A6C5B" w:rsidRPr="001A6C5B" w:rsidRDefault="001A6C5B" w:rsidP="001A6C5B"/>
    <w:p w14:paraId="505FBD71" w14:textId="77777777"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xml:space="preserve">: I have respect for you. I do hear you. I was not in </w:t>
      </w:r>
      <w:proofErr w:type="gramStart"/>
      <w:r w:rsidRPr="001A6C5B">
        <w:rPr>
          <w:rFonts w:ascii="Bookman Old Style" w:hAnsi="Bookman Old Style"/>
          <w:color w:val="0A0A0A"/>
        </w:rPr>
        <w:t>town,</w:t>
      </w:r>
      <w:proofErr w:type="gramEnd"/>
      <w:r w:rsidRPr="001A6C5B">
        <w:rPr>
          <w:rFonts w:ascii="Bookman Old Style" w:hAnsi="Bookman Old Style"/>
          <w:color w:val="0A0A0A"/>
        </w:rPr>
        <w:t xml:space="preserve"> I was in DC. My team acted appropriately in what they did. We are responding in a concerted manner in two areas. One, the pronoun </w:t>
      </w:r>
      <w:proofErr w:type="gramStart"/>
      <w:r w:rsidRPr="001A6C5B">
        <w:rPr>
          <w:rFonts w:ascii="Bookman Old Style" w:hAnsi="Bookman Old Style"/>
          <w:color w:val="0A0A0A"/>
        </w:rPr>
        <w:t>use</w:t>
      </w:r>
      <w:proofErr w:type="gramEnd"/>
      <w:r w:rsidRPr="001A6C5B">
        <w:rPr>
          <w:rFonts w:ascii="Bookman Old Style" w:hAnsi="Bookman Old Style"/>
          <w:color w:val="0A0A0A"/>
        </w:rPr>
        <w:t xml:space="preserve"> in our classrooms, it is respectful to celebrate our diversity. However, we need to pare this down into two areas. We cannot force students to disclose pronouns. Either for students who do not agree, or our trans students who do not want to come out and they are forced to use a pronoun that doesn't agree with them. The other part is abhorrent, and I agree with you that we should have made a statement about the bomb threat. My family was threatened, my family had to vacate the house. They had to take the sniffing dogs to my house. You speak of </w:t>
      </w:r>
      <w:proofErr w:type="gramStart"/>
      <w:r w:rsidRPr="001A6C5B">
        <w:rPr>
          <w:rFonts w:ascii="Bookman Old Style" w:hAnsi="Bookman Old Style"/>
          <w:color w:val="0A0A0A"/>
        </w:rPr>
        <w:t>faculty,</w:t>
      </w:r>
      <w:proofErr w:type="gramEnd"/>
      <w:r w:rsidRPr="001A6C5B">
        <w:rPr>
          <w:rFonts w:ascii="Bookman Old Style" w:hAnsi="Bookman Old Style"/>
          <w:color w:val="0A0A0A"/>
        </w:rPr>
        <w:t xml:space="preserve"> I am in the line of fire. I'd like to get a little bit of credit for that. I agree with you that there should have been a statement.</w:t>
      </w:r>
    </w:p>
    <w:p w14:paraId="03F3787D" w14:textId="77777777" w:rsidR="001A6C5B" w:rsidRPr="001A6C5B" w:rsidRDefault="001A6C5B" w:rsidP="001A6C5B"/>
    <w:p w14:paraId="2E61FE1F" w14:textId="77777777" w:rsidR="001A6C5B" w:rsidRPr="001A6C5B" w:rsidRDefault="001A6C5B" w:rsidP="001A6C5B">
      <w:pPr>
        <w:ind w:left="720"/>
      </w:pPr>
      <w:r w:rsidRPr="001A6C5B">
        <w:rPr>
          <w:rFonts w:ascii="Bookman Old Style" w:hAnsi="Bookman Old Style"/>
          <w:b/>
          <w:bCs/>
          <w:color w:val="0A0A0A"/>
        </w:rPr>
        <w:t>Senator Miele</w:t>
      </w:r>
      <w:r w:rsidRPr="001A6C5B">
        <w:rPr>
          <w:rFonts w:ascii="Bookman Old Style" w:hAnsi="Bookman Old Style"/>
          <w:color w:val="0A0A0A"/>
        </w:rPr>
        <w:t>: I want to follow up on the same line of communication. We need to have as a campus a better response when faculty are being attacked by trolls online. With racial attacks and threats of violence against their person. I think it’s important if we want to be agents of change in our community, if we want to stand for justice, equity, diversity, and inclusion, and if we want to do workshops and make true change. A lot of people are going to be provoked by that and we need to know our campus has our support. We say we’re the flagship of the valley and these are the things we are doing, but if you do that and someone doesn’t agree, you’re on your own.</w:t>
      </w:r>
    </w:p>
    <w:p w14:paraId="005EB346" w14:textId="77777777" w:rsidR="001A6C5B" w:rsidRPr="001A6C5B" w:rsidRDefault="001A6C5B" w:rsidP="001A6C5B"/>
    <w:p w14:paraId="4C1026E5" w14:textId="77777777" w:rsidR="001A6C5B" w:rsidRPr="001A6C5B" w:rsidRDefault="001A6C5B" w:rsidP="001A6C5B">
      <w:pPr>
        <w:ind w:left="720"/>
      </w:pPr>
      <w:r w:rsidRPr="001A6C5B">
        <w:rPr>
          <w:rFonts w:ascii="Bookman Old Style" w:hAnsi="Bookman Old Style"/>
          <w:b/>
          <w:bCs/>
          <w:color w:val="0A0A0A"/>
        </w:rPr>
        <w:lastRenderedPageBreak/>
        <w:t>President</w:t>
      </w:r>
      <w:r w:rsidRPr="001A6C5B">
        <w:rPr>
          <w:rFonts w:ascii="Bookman Old Style" w:hAnsi="Bookman Old Style"/>
          <w:color w:val="0A0A0A"/>
        </w:rPr>
        <w:t xml:space="preserve">: Apologize if my team did not address your concerns. From now on, we will have stronger communication with what the team is doing and what is being orchestrated at the school and how this is being conveyed to the chair and faculty. I told my team that we needed to </w:t>
      </w:r>
      <w:proofErr w:type="gramStart"/>
      <w:r w:rsidRPr="001A6C5B">
        <w:rPr>
          <w:rFonts w:ascii="Bookman Old Style" w:hAnsi="Bookman Old Style"/>
          <w:color w:val="0A0A0A"/>
        </w:rPr>
        <w:t>have gone</w:t>
      </w:r>
      <w:proofErr w:type="gramEnd"/>
      <w:r w:rsidRPr="001A6C5B">
        <w:rPr>
          <w:rFonts w:ascii="Bookman Old Style" w:hAnsi="Bookman Old Style"/>
          <w:color w:val="0A0A0A"/>
        </w:rPr>
        <w:t xml:space="preserve"> to the faculty and say this is where we </w:t>
      </w:r>
      <w:proofErr w:type="gramStart"/>
      <w:r w:rsidRPr="001A6C5B">
        <w:rPr>
          <w:rFonts w:ascii="Bookman Old Style" w:hAnsi="Bookman Old Style"/>
          <w:color w:val="0A0A0A"/>
        </w:rPr>
        <w:t>are</w:t>
      </w:r>
      <w:proofErr w:type="gramEnd"/>
      <w:r w:rsidRPr="001A6C5B">
        <w:rPr>
          <w:rFonts w:ascii="Bookman Old Style" w:hAnsi="Bookman Old Style"/>
          <w:color w:val="0A0A0A"/>
        </w:rPr>
        <w:t xml:space="preserve"> and this is where we're going. The chain of communication needs to be strengthened. However, we did the best we could do. My team spent the entire afternoon trying to work out the events.</w:t>
      </w:r>
    </w:p>
    <w:p w14:paraId="22B10E50" w14:textId="77777777" w:rsidR="001A6C5B" w:rsidRPr="001A6C5B" w:rsidRDefault="001A6C5B" w:rsidP="001A6C5B"/>
    <w:p w14:paraId="7D7EE33B" w14:textId="77777777" w:rsidR="001A6C5B" w:rsidRPr="001A6C5B" w:rsidRDefault="001A6C5B" w:rsidP="001A6C5B">
      <w:pPr>
        <w:ind w:left="720"/>
      </w:pPr>
      <w:r w:rsidRPr="001A6C5B">
        <w:rPr>
          <w:rFonts w:ascii="Bookman Old Style" w:hAnsi="Bookman Old Style"/>
          <w:b/>
          <w:bCs/>
          <w:color w:val="0A0A0A"/>
        </w:rPr>
        <w:t>Senator Miele</w:t>
      </w:r>
      <w:r w:rsidRPr="001A6C5B">
        <w:rPr>
          <w:rFonts w:ascii="Bookman Old Style" w:hAnsi="Bookman Old Style"/>
          <w:color w:val="0A0A0A"/>
        </w:rPr>
        <w:t>: I understand there was a time of emergency. But the assignment in this case was relevant to the attacks that were made, the concerns were not about the harm to the student. We fed the trolls because of how we responded and the press. We need to have deeper conversations.</w:t>
      </w:r>
    </w:p>
    <w:p w14:paraId="07E05C47" w14:textId="77777777" w:rsidR="001A6C5B" w:rsidRPr="001A6C5B" w:rsidRDefault="001A6C5B" w:rsidP="001A6C5B"/>
    <w:p w14:paraId="4540BD6D" w14:textId="77777777"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Two issues. How do we require our students in class in an assignment to use their pronouns. The other part of it is for what do we stand here, and what does a professor mean to me and to the entire community. How do we say that we stand by our professors and diversity and the celebration of pronouns. They do feed off of each other, but they are separate. The communication should have said we celebrate pronouns and diversity, we fully stand by our professor and what this professor is doing. We will revise moving forward because we cannot force students to disclose pronouns as part of their grade, that is protected by FERPA. </w:t>
      </w:r>
    </w:p>
    <w:p w14:paraId="5FAFC9D3" w14:textId="77777777" w:rsidR="001A6C5B" w:rsidRPr="001A6C5B" w:rsidRDefault="001A6C5B" w:rsidP="001A6C5B"/>
    <w:p w14:paraId="75DE8B93" w14:textId="77777777" w:rsidR="001A6C5B" w:rsidRPr="001A6C5B" w:rsidRDefault="001A6C5B" w:rsidP="001A6C5B">
      <w:pPr>
        <w:ind w:left="720"/>
      </w:pPr>
      <w:r w:rsidRPr="001A6C5B">
        <w:rPr>
          <w:rFonts w:ascii="Bookman Old Style" w:hAnsi="Bookman Old Style"/>
          <w:b/>
          <w:bCs/>
          <w:color w:val="0A0A0A"/>
        </w:rPr>
        <w:t>Senator Bryant</w:t>
      </w:r>
      <w:r w:rsidRPr="001A6C5B">
        <w:rPr>
          <w:rFonts w:ascii="Bookman Old Style" w:hAnsi="Bookman Old Style"/>
          <w:color w:val="0A0A0A"/>
        </w:rPr>
        <w:t>: Was it confirmed that that was actually the assignment?</w:t>
      </w:r>
    </w:p>
    <w:p w14:paraId="759D8421" w14:textId="77777777" w:rsidR="001A6C5B" w:rsidRPr="001A6C5B" w:rsidRDefault="001A6C5B" w:rsidP="001A6C5B">
      <w:pPr>
        <w:ind w:left="720"/>
      </w:pPr>
      <w:r w:rsidRPr="001A6C5B">
        <w:rPr>
          <w:rFonts w:ascii="Bookman Old Style" w:hAnsi="Bookman Old Style"/>
          <w:color w:val="0A0A0A"/>
        </w:rPr>
        <w:br/>
      </w:r>
      <w:r w:rsidRPr="001A6C5B">
        <w:rPr>
          <w:rFonts w:ascii="Bookman Old Style" w:hAnsi="Bookman Old Style"/>
          <w:b/>
          <w:bCs/>
          <w:color w:val="0A0A0A"/>
        </w:rPr>
        <w:t>President</w:t>
      </w:r>
      <w:r w:rsidRPr="001A6C5B">
        <w:rPr>
          <w:rFonts w:ascii="Bookman Old Style" w:hAnsi="Bookman Old Style"/>
          <w:color w:val="0A0A0A"/>
        </w:rPr>
        <w:t>: Yes.</w:t>
      </w:r>
    </w:p>
    <w:p w14:paraId="36E2DE66" w14:textId="77777777" w:rsidR="001A6C5B" w:rsidRPr="001A6C5B" w:rsidRDefault="001A6C5B" w:rsidP="001A6C5B"/>
    <w:p w14:paraId="387AC500" w14:textId="1F4017DF" w:rsidR="001A6C5B" w:rsidRDefault="001A6C5B" w:rsidP="001A6C5B">
      <w:pPr>
        <w:ind w:left="720"/>
        <w:rPr>
          <w:rFonts w:ascii="Bookman Old Style" w:hAnsi="Bookman Old Style"/>
          <w:color w:val="0A0A0A"/>
        </w:rPr>
      </w:pPr>
      <w:r w:rsidRPr="001A6C5B">
        <w:rPr>
          <w:rFonts w:ascii="Bookman Old Style" w:hAnsi="Bookman Old Style"/>
          <w:b/>
          <w:bCs/>
          <w:color w:val="0A0A0A"/>
        </w:rPr>
        <w:t>Senator Bryant</w:t>
      </w:r>
      <w:r w:rsidRPr="001A6C5B">
        <w:rPr>
          <w:rFonts w:ascii="Bookman Old Style" w:hAnsi="Bookman Old Style"/>
          <w:color w:val="0A0A0A"/>
        </w:rPr>
        <w:t xml:space="preserve">: Maybe the assignment doesn’t need to be addressed at all. Maybe we should have addressed the threats, and there are proper channels for that student to deal with the assignment that they disagree with. I don’t think we need to apologize for the assignment, just say this won’t be tolerated. Second, I understand you are a </w:t>
      </w:r>
      <w:r w:rsidR="005E5715">
        <w:rPr>
          <w:rFonts w:ascii="Bookman Old Style" w:hAnsi="Bookman Old Style"/>
          <w:color w:val="0A0A0A"/>
        </w:rPr>
        <w:t>man</w:t>
      </w:r>
      <w:r w:rsidRPr="001A6C5B">
        <w:rPr>
          <w:rFonts w:ascii="Bookman Old Style" w:hAnsi="Bookman Old Style"/>
          <w:color w:val="0A0A0A"/>
        </w:rPr>
        <w:t xml:space="preserve"> in a position of power over me.</w:t>
      </w:r>
    </w:p>
    <w:p w14:paraId="420D3DC2" w14:textId="77777777" w:rsidR="001A6C5B" w:rsidRPr="001A6C5B" w:rsidRDefault="001A6C5B" w:rsidP="001A6C5B">
      <w:pPr>
        <w:ind w:left="720"/>
      </w:pPr>
    </w:p>
    <w:p w14:paraId="58E45196" w14:textId="77777777"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I’m not sure about that.</w:t>
      </w:r>
    </w:p>
    <w:p w14:paraId="4A1AD75C" w14:textId="77777777" w:rsidR="001A6C5B" w:rsidRPr="001A6C5B" w:rsidRDefault="001A6C5B" w:rsidP="001A6C5B"/>
    <w:p w14:paraId="02C4C588" w14:textId="577358A4" w:rsidR="001A6C5B" w:rsidRPr="001A6C5B" w:rsidRDefault="001A6C5B" w:rsidP="001A6C5B">
      <w:pPr>
        <w:ind w:left="720"/>
      </w:pPr>
      <w:r w:rsidRPr="001A6C5B">
        <w:rPr>
          <w:rFonts w:ascii="Bookman Old Style" w:hAnsi="Bookman Old Style"/>
          <w:b/>
          <w:bCs/>
          <w:color w:val="0A0A0A"/>
        </w:rPr>
        <w:t>Senator Bryant</w:t>
      </w:r>
      <w:r w:rsidRPr="001A6C5B">
        <w:rPr>
          <w:rFonts w:ascii="Bookman Old Style" w:hAnsi="Bookman Old Style"/>
          <w:color w:val="0A0A0A"/>
        </w:rPr>
        <w:t xml:space="preserve">: My perception is that you are a man in a position of power over me and Senator Kensinger. For many years as you know, </w:t>
      </w:r>
      <w:r w:rsidRPr="001A6C5B">
        <w:rPr>
          <w:rFonts w:ascii="Bookman Old Style" w:hAnsi="Bookman Old Style"/>
          <w:color w:val="0A0A0A"/>
        </w:rPr>
        <w:lastRenderedPageBreak/>
        <w:t xml:space="preserve">women have been silenced and told that they are </w:t>
      </w:r>
      <w:proofErr w:type="gramStart"/>
      <w:r w:rsidRPr="001A6C5B">
        <w:rPr>
          <w:rFonts w:ascii="Bookman Old Style" w:hAnsi="Bookman Old Style"/>
          <w:color w:val="0A0A0A"/>
        </w:rPr>
        <w:t>hysterical</w:t>
      </w:r>
      <w:proofErr w:type="gramEnd"/>
      <w:r w:rsidRPr="001A6C5B">
        <w:rPr>
          <w:rFonts w:ascii="Bookman Old Style" w:hAnsi="Bookman Old Style"/>
          <w:color w:val="0A0A0A"/>
        </w:rPr>
        <w:t xml:space="preserve"> and their voices get shaky and get loud</w:t>
      </w:r>
      <w:r w:rsidR="005E5715">
        <w:rPr>
          <w:rFonts w:ascii="Bookman Old Style" w:hAnsi="Bookman Old Style"/>
          <w:color w:val="0A0A0A"/>
        </w:rPr>
        <w:t>-</w:t>
      </w:r>
      <w:r w:rsidRPr="001A6C5B">
        <w:rPr>
          <w:rFonts w:ascii="Bookman Old Style" w:hAnsi="Bookman Old Style"/>
          <w:color w:val="0A0A0A"/>
        </w:rPr>
        <w:t>-  </w:t>
      </w:r>
    </w:p>
    <w:p w14:paraId="51DAB577" w14:textId="77777777" w:rsidR="001A6C5B" w:rsidRPr="001A6C5B" w:rsidRDefault="001A6C5B" w:rsidP="001A6C5B"/>
    <w:p w14:paraId="4E7085E0" w14:textId="77777777"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I’ve been silenced many times.</w:t>
      </w:r>
    </w:p>
    <w:p w14:paraId="4DCCC594" w14:textId="77777777" w:rsidR="001A6C5B" w:rsidRPr="001A6C5B" w:rsidRDefault="001A6C5B" w:rsidP="001A6C5B"/>
    <w:p w14:paraId="43C4AB7D" w14:textId="77777777" w:rsidR="001A6C5B" w:rsidRPr="001A6C5B" w:rsidRDefault="001A6C5B" w:rsidP="001A6C5B">
      <w:pPr>
        <w:ind w:left="720"/>
      </w:pPr>
      <w:r w:rsidRPr="001A6C5B">
        <w:rPr>
          <w:rFonts w:ascii="Bookman Old Style" w:hAnsi="Bookman Old Style"/>
          <w:b/>
          <w:bCs/>
          <w:color w:val="0A0A0A"/>
        </w:rPr>
        <w:t>Senator Bryant</w:t>
      </w:r>
      <w:r w:rsidRPr="001A6C5B">
        <w:rPr>
          <w:rFonts w:ascii="Bookman Old Style" w:hAnsi="Bookman Old Style"/>
          <w:color w:val="0A0A0A"/>
        </w:rPr>
        <w:t>: President, may I finish?</w:t>
      </w:r>
    </w:p>
    <w:p w14:paraId="6AF3A363" w14:textId="77777777" w:rsidR="001A6C5B" w:rsidRPr="001A6C5B" w:rsidRDefault="001A6C5B" w:rsidP="001A6C5B"/>
    <w:p w14:paraId="1FD00A06" w14:textId="77777777"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xml:space="preserve">: At the same </w:t>
      </w:r>
      <w:proofErr w:type="gramStart"/>
      <w:r w:rsidRPr="001A6C5B">
        <w:rPr>
          <w:rFonts w:ascii="Bookman Old Style" w:hAnsi="Bookman Old Style"/>
          <w:color w:val="0A0A0A"/>
        </w:rPr>
        <w:t>time</w:t>
      </w:r>
      <w:proofErr w:type="gramEnd"/>
      <w:r w:rsidRPr="001A6C5B">
        <w:rPr>
          <w:rFonts w:ascii="Bookman Old Style" w:hAnsi="Bookman Old Style"/>
          <w:color w:val="0A0A0A"/>
        </w:rPr>
        <w:t xml:space="preserve"> I need to come to a point where we can talk.</w:t>
      </w:r>
    </w:p>
    <w:p w14:paraId="0B1D41CE" w14:textId="77777777" w:rsidR="001A6C5B" w:rsidRPr="001A6C5B" w:rsidRDefault="001A6C5B" w:rsidP="001A6C5B"/>
    <w:p w14:paraId="7C722318" w14:textId="77777777" w:rsidR="001A6C5B" w:rsidRPr="001A6C5B" w:rsidRDefault="001A6C5B" w:rsidP="001A6C5B">
      <w:pPr>
        <w:ind w:left="720"/>
      </w:pPr>
      <w:r w:rsidRPr="001A6C5B">
        <w:rPr>
          <w:rFonts w:ascii="Bookman Old Style" w:hAnsi="Bookman Old Style"/>
          <w:b/>
          <w:bCs/>
          <w:color w:val="0A0A0A"/>
        </w:rPr>
        <w:t>Senator Bryant</w:t>
      </w:r>
      <w:r w:rsidRPr="001A6C5B">
        <w:rPr>
          <w:rFonts w:ascii="Bookman Old Style" w:hAnsi="Bookman Old Style"/>
          <w:color w:val="0A0A0A"/>
        </w:rPr>
        <w:t xml:space="preserve">: So in the middle of my </w:t>
      </w:r>
      <w:proofErr w:type="gramStart"/>
      <w:r w:rsidRPr="001A6C5B">
        <w:rPr>
          <w:rFonts w:ascii="Bookman Old Style" w:hAnsi="Bookman Old Style"/>
          <w:color w:val="0A0A0A"/>
        </w:rPr>
        <w:t>sentence</w:t>
      </w:r>
      <w:proofErr w:type="gramEnd"/>
      <w:r w:rsidRPr="001A6C5B">
        <w:rPr>
          <w:rFonts w:ascii="Bookman Old Style" w:hAnsi="Bookman Old Style"/>
          <w:color w:val="0A0A0A"/>
        </w:rPr>
        <w:t xml:space="preserve"> you interrupted with the beginning of your sentence.</w:t>
      </w:r>
    </w:p>
    <w:p w14:paraId="41B956D1" w14:textId="77777777" w:rsidR="001A6C5B" w:rsidRPr="001A6C5B" w:rsidRDefault="001A6C5B" w:rsidP="001A6C5B"/>
    <w:p w14:paraId="7E445694" w14:textId="77777777"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I apologize.</w:t>
      </w:r>
    </w:p>
    <w:p w14:paraId="1EBA76FC" w14:textId="77777777" w:rsidR="001A6C5B" w:rsidRPr="001A6C5B" w:rsidRDefault="001A6C5B" w:rsidP="001A6C5B"/>
    <w:p w14:paraId="727367E7" w14:textId="77777777" w:rsidR="001A6C5B" w:rsidRPr="001A6C5B" w:rsidRDefault="001A6C5B" w:rsidP="001A6C5B">
      <w:pPr>
        <w:ind w:left="720"/>
      </w:pPr>
      <w:r w:rsidRPr="001A6C5B">
        <w:rPr>
          <w:rFonts w:ascii="Bookman Old Style" w:hAnsi="Bookman Old Style"/>
          <w:b/>
          <w:bCs/>
          <w:color w:val="0A0A0A"/>
        </w:rPr>
        <w:t>Senator Byrant</w:t>
      </w:r>
      <w:r w:rsidRPr="001A6C5B">
        <w:rPr>
          <w:rFonts w:ascii="Bookman Old Style" w:hAnsi="Bookman Old Style"/>
          <w:color w:val="0A0A0A"/>
        </w:rPr>
        <w:t>: When you told Senator Kensinger to calm down last week, the equivalent of that for women in the room, and some men have spoken to me as well, thought that was again quiet down, hysterical women. Telling women to be calm and to smile. I understand that might be an uncomfortable accusation to make, but I think it’s important that we call those things out because women often get dismissed when they’re talking to men in power.</w:t>
      </w:r>
    </w:p>
    <w:p w14:paraId="5065F843" w14:textId="77777777" w:rsidR="001A6C5B" w:rsidRPr="001A6C5B" w:rsidRDefault="001A6C5B" w:rsidP="001A6C5B"/>
    <w:p w14:paraId="72F1F92E" w14:textId="77777777"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xml:space="preserve">: As somebody who was not born in this country, I grew up in a family where we speak to each other, we did not yell at each other and that’s where I’m coming from. </w:t>
      </w:r>
      <w:proofErr w:type="gramStart"/>
      <w:r w:rsidRPr="001A6C5B">
        <w:rPr>
          <w:rFonts w:ascii="Bookman Old Style" w:hAnsi="Bookman Old Style"/>
          <w:color w:val="0A0A0A"/>
        </w:rPr>
        <w:t>So</w:t>
      </w:r>
      <w:proofErr w:type="gramEnd"/>
      <w:r w:rsidRPr="001A6C5B">
        <w:rPr>
          <w:rFonts w:ascii="Bookman Old Style" w:hAnsi="Bookman Old Style"/>
          <w:color w:val="0A0A0A"/>
        </w:rPr>
        <w:t xml:space="preserve"> when somebody is using a tone that is higher than normal in conversation, it’s offensive. It harms my sensibilities.</w:t>
      </w:r>
    </w:p>
    <w:p w14:paraId="47F1478E" w14:textId="77777777" w:rsidR="001A6C5B" w:rsidRPr="001A6C5B" w:rsidRDefault="001A6C5B" w:rsidP="001A6C5B"/>
    <w:p w14:paraId="0E52F785" w14:textId="6426B7C1" w:rsidR="001A6C5B" w:rsidRDefault="001A6C5B" w:rsidP="001A6C5B">
      <w:pPr>
        <w:ind w:left="720"/>
        <w:rPr>
          <w:rFonts w:ascii="Bookman Old Style" w:hAnsi="Bookman Old Style"/>
          <w:color w:val="0A0A0A"/>
        </w:rPr>
      </w:pPr>
      <w:r w:rsidRPr="001A6C5B">
        <w:rPr>
          <w:rFonts w:ascii="Bookman Old Style" w:hAnsi="Bookman Old Style"/>
          <w:b/>
          <w:bCs/>
          <w:color w:val="0A0A0A"/>
        </w:rPr>
        <w:t>Senator Bryant</w:t>
      </w:r>
      <w:r w:rsidRPr="001A6C5B">
        <w:rPr>
          <w:rFonts w:ascii="Bookman Old Style" w:hAnsi="Bookman Old Style"/>
          <w:color w:val="0A0A0A"/>
        </w:rPr>
        <w:t>: Y</w:t>
      </w:r>
      <w:r>
        <w:rPr>
          <w:rFonts w:ascii="Bookman Old Style" w:hAnsi="Bookman Old Style"/>
          <w:color w:val="0A0A0A"/>
        </w:rPr>
        <w:t>o</w:t>
      </w:r>
      <w:r w:rsidRPr="001A6C5B">
        <w:rPr>
          <w:rFonts w:ascii="Bookman Old Style" w:hAnsi="Bookman Old Style"/>
          <w:color w:val="0A0A0A"/>
        </w:rPr>
        <w:t xml:space="preserve">u’re talking about cultural differences, and so not everybody grew up in the same household and has the same </w:t>
      </w:r>
      <w:r>
        <w:rPr>
          <w:rFonts w:ascii="Bookman Old Style" w:hAnsi="Bookman Old Style"/>
          <w:color w:val="0A0A0A"/>
        </w:rPr>
        <w:t>c</w:t>
      </w:r>
      <w:r w:rsidRPr="001A6C5B">
        <w:rPr>
          <w:rFonts w:ascii="Bookman Old Style" w:hAnsi="Bookman Old Style"/>
          <w:color w:val="0A0A0A"/>
        </w:rPr>
        <w:t>ommunication structure. </w:t>
      </w:r>
    </w:p>
    <w:p w14:paraId="3C644034" w14:textId="77777777" w:rsidR="001A6C5B" w:rsidRPr="001A6C5B" w:rsidRDefault="001A6C5B" w:rsidP="001A6C5B">
      <w:pPr>
        <w:ind w:left="720"/>
      </w:pPr>
    </w:p>
    <w:p w14:paraId="1FEE5022" w14:textId="18BC9CBB"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xml:space="preserve">: All of us here follow decorum, I am not yelling at me, you do not yell at me, I do not raise my voice at you, you do not do the same to </w:t>
      </w:r>
      <w:r w:rsidR="005E5715">
        <w:rPr>
          <w:rFonts w:ascii="Bookman Old Style" w:hAnsi="Bookman Old Style"/>
          <w:color w:val="0A0A0A"/>
        </w:rPr>
        <w:t>me</w:t>
      </w:r>
      <w:r w:rsidRPr="001A6C5B">
        <w:rPr>
          <w:rFonts w:ascii="Bookman Old Style" w:hAnsi="Bookman Old Style"/>
          <w:color w:val="0A0A0A"/>
        </w:rPr>
        <w:t>. That’s all I’m asking. I lost a lot of sleep after that. I am a person after all. I know I have a position of power and have a title at the end of the day, but I do go home and have a family.</w:t>
      </w:r>
    </w:p>
    <w:p w14:paraId="1484DF47" w14:textId="77777777" w:rsidR="001A6C5B" w:rsidRPr="001A6C5B" w:rsidRDefault="001A6C5B" w:rsidP="001A6C5B"/>
    <w:p w14:paraId="48765FBD" w14:textId="087E8E27" w:rsidR="001A6C5B" w:rsidRPr="001A6C5B" w:rsidRDefault="001A6C5B" w:rsidP="001A6C5B">
      <w:pPr>
        <w:ind w:left="720"/>
      </w:pPr>
      <w:r w:rsidRPr="001A6C5B">
        <w:rPr>
          <w:rFonts w:ascii="Bookman Old Style" w:hAnsi="Bookman Old Style"/>
          <w:b/>
          <w:bCs/>
          <w:color w:val="0A0A0A"/>
        </w:rPr>
        <w:t>Senator Wise</w:t>
      </w:r>
      <w:r w:rsidRPr="001A6C5B">
        <w:rPr>
          <w:rFonts w:ascii="Bookman Old Style" w:hAnsi="Bookman Old Style"/>
          <w:color w:val="0A0A0A"/>
        </w:rPr>
        <w:t xml:space="preserve">: Curious with </w:t>
      </w:r>
      <w:r>
        <w:rPr>
          <w:rFonts w:ascii="Bookman Old Style" w:hAnsi="Bookman Old Style"/>
          <w:color w:val="0A0A0A"/>
        </w:rPr>
        <w:t>L</w:t>
      </w:r>
      <w:r w:rsidRPr="001A6C5B">
        <w:rPr>
          <w:rFonts w:ascii="Bookman Old Style" w:hAnsi="Bookman Old Style"/>
          <w:color w:val="0A0A0A"/>
        </w:rPr>
        <w:t xml:space="preserve">ibs of </w:t>
      </w:r>
      <w:r>
        <w:rPr>
          <w:rFonts w:ascii="Bookman Old Style" w:hAnsi="Bookman Old Style"/>
          <w:color w:val="0A0A0A"/>
        </w:rPr>
        <w:t>TikTok</w:t>
      </w:r>
      <w:r w:rsidRPr="001A6C5B">
        <w:rPr>
          <w:rFonts w:ascii="Bookman Old Style" w:hAnsi="Bookman Old Style"/>
          <w:color w:val="0A0A0A"/>
        </w:rPr>
        <w:t xml:space="preserve"> incident and given what you’ve acknowledged with how the messages went out, I was in class when the students got their message, I didn’t get mine until a few minutes later. Will we have a crisis communication plan that specifically addresses these scenarios?</w:t>
      </w:r>
    </w:p>
    <w:p w14:paraId="0043B14D" w14:textId="77777777" w:rsidR="001A6C5B" w:rsidRPr="001A6C5B" w:rsidRDefault="001A6C5B" w:rsidP="001A6C5B">
      <w:pPr>
        <w:ind w:left="720"/>
      </w:pPr>
      <w:r w:rsidRPr="001A6C5B">
        <w:rPr>
          <w:rFonts w:ascii="Bookman Old Style" w:hAnsi="Bookman Old Style"/>
          <w:color w:val="0A0A0A"/>
        </w:rPr>
        <w:lastRenderedPageBreak/>
        <w:br/>
      </w:r>
      <w:r w:rsidRPr="001A6C5B">
        <w:rPr>
          <w:rFonts w:ascii="Bookman Old Style" w:hAnsi="Bookman Old Style"/>
          <w:b/>
          <w:bCs/>
          <w:color w:val="0A0A0A"/>
        </w:rPr>
        <w:t>President</w:t>
      </w:r>
      <w:r w:rsidRPr="001A6C5B">
        <w:rPr>
          <w:rFonts w:ascii="Bookman Old Style" w:hAnsi="Bookman Old Style"/>
          <w:color w:val="0A0A0A"/>
        </w:rPr>
        <w:t>: We do have it</w:t>
      </w:r>
    </w:p>
    <w:p w14:paraId="3FF59011" w14:textId="77777777" w:rsidR="001A6C5B" w:rsidRPr="001A6C5B" w:rsidRDefault="001A6C5B" w:rsidP="001A6C5B"/>
    <w:p w14:paraId="4AA4C5C0" w14:textId="77777777" w:rsidR="001A6C5B" w:rsidRPr="001A6C5B" w:rsidRDefault="001A6C5B" w:rsidP="001A6C5B">
      <w:pPr>
        <w:ind w:left="720"/>
      </w:pPr>
      <w:r w:rsidRPr="001A6C5B">
        <w:rPr>
          <w:rFonts w:ascii="Bookman Old Style" w:hAnsi="Bookman Old Style"/>
          <w:b/>
          <w:bCs/>
          <w:color w:val="0A0A0A"/>
        </w:rPr>
        <w:t>Senator Wise</w:t>
      </w:r>
      <w:r w:rsidRPr="001A6C5B">
        <w:rPr>
          <w:rFonts w:ascii="Bookman Old Style" w:hAnsi="Bookman Old Style"/>
          <w:color w:val="0A0A0A"/>
        </w:rPr>
        <w:t>: Was that plan followed?</w:t>
      </w:r>
    </w:p>
    <w:p w14:paraId="2E433C5B" w14:textId="77777777" w:rsidR="001A6C5B" w:rsidRPr="001A6C5B" w:rsidRDefault="001A6C5B" w:rsidP="001A6C5B"/>
    <w:p w14:paraId="646F2E39" w14:textId="77777777"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It was, but we need to strengthen the communication coming from us</w:t>
      </w:r>
    </w:p>
    <w:p w14:paraId="184D1F45" w14:textId="77777777" w:rsidR="001A6C5B" w:rsidRPr="001A6C5B" w:rsidRDefault="001A6C5B" w:rsidP="001A6C5B"/>
    <w:p w14:paraId="61B55662" w14:textId="77777777" w:rsidR="001A6C5B" w:rsidRPr="001A6C5B" w:rsidRDefault="001A6C5B" w:rsidP="001A6C5B">
      <w:pPr>
        <w:ind w:left="720"/>
      </w:pPr>
      <w:r w:rsidRPr="001A6C5B">
        <w:rPr>
          <w:rFonts w:ascii="Bookman Old Style" w:hAnsi="Bookman Old Style"/>
          <w:b/>
          <w:bCs/>
          <w:color w:val="0A0A0A"/>
        </w:rPr>
        <w:t>Senator Wise</w:t>
      </w:r>
      <w:r w:rsidRPr="001A6C5B">
        <w:rPr>
          <w:rFonts w:ascii="Bookman Old Style" w:hAnsi="Bookman Old Style"/>
          <w:color w:val="0A0A0A"/>
        </w:rPr>
        <w:t xml:space="preserve">: </w:t>
      </w:r>
      <w:proofErr w:type="gramStart"/>
      <w:r w:rsidRPr="001A6C5B">
        <w:rPr>
          <w:rFonts w:ascii="Bookman Old Style" w:hAnsi="Bookman Old Style"/>
          <w:color w:val="0A0A0A"/>
        </w:rPr>
        <w:t>So</w:t>
      </w:r>
      <w:proofErr w:type="gramEnd"/>
      <w:r w:rsidRPr="001A6C5B">
        <w:rPr>
          <w:rFonts w:ascii="Bookman Old Style" w:hAnsi="Bookman Old Style"/>
          <w:color w:val="0A0A0A"/>
        </w:rPr>
        <w:t xml:space="preserve"> the possibility that we are reevaluating that plan?</w:t>
      </w:r>
    </w:p>
    <w:p w14:paraId="04BFCFE9" w14:textId="77777777" w:rsidR="001A6C5B" w:rsidRPr="001A6C5B" w:rsidRDefault="001A6C5B" w:rsidP="001A6C5B"/>
    <w:p w14:paraId="4D97DD1C" w14:textId="77777777" w:rsidR="001A6C5B" w:rsidRPr="001A6C5B" w:rsidRDefault="001A6C5B" w:rsidP="001A6C5B">
      <w:pPr>
        <w:ind w:left="720"/>
      </w:pPr>
      <w:r w:rsidRPr="001A6C5B">
        <w:rPr>
          <w:rFonts w:ascii="Bookman Old Style" w:hAnsi="Bookman Old Style"/>
          <w:b/>
          <w:bCs/>
          <w:color w:val="0A0A0A"/>
        </w:rPr>
        <w:t>President</w:t>
      </w:r>
      <w:r w:rsidRPr="001A6C5B">
        <w:rPr>
          <w:rFonts w:ascii="Bookman Old Style" w:hAnsi="Bookman Old Style"/>
          <w:color w:val="0A0A0A"/>
        </w:rPr>
        <w:t>: Yes.</w:t>
      </w:r>
    </w:p>
    <w:p w14:paraId="21D03CE0" w14:textId="1D4D2F32" w:rsidR="00BC663F" w:rsidRDefault="00BC663F" w:rsidP="00B81204">
      <w:pPr>
        <w:pStyle w:val="ListParagraph"/>
        <w:pBdr>
          <w:top w:val="nil"/>
          <w:left w:val="nil"/>
          <w:bottom w:val="nil"/>
          <w:right w:val="nil"/>
          <w:between w:val="nil"/>
          <w:bar w:val="nil"/>
        </w:pBdr>
        <w:spacing w:line="276" w:lineRule="auto"/>
        <w:rPr>
          <w:rFonts w:ascii="Bookman Old Style" w:hAnsi="Bookman Old Style"/>
          <w:i/>
          <w:iCs/>
        </w:rPr>
      </w:pPr>
    </w:p>
    <w:p w14:paraId="2F5A97C3" w14:textId="77777777" w:rsidR="001523B3" w:rsidRPr="00B81204" w:rsidRDefault="001523B3" w:rsidP="00B81204">
      <w:pPr>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4E133D3E" w14:textId="5B828DA4" w:rsidR="00B81204" w:rsidRPr="00B81204" w:rsidRDefault="00B35E12"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8C4A55">
        <w:rPr>
          <w:rFonts w:ascii="Bookman Old Style" w:hAnsi="Bookman Old Style"/>
          <w:color w:val="0A0A0A"/>
          <w:u w:color="0A0A0A"/>
        </w:rPr>
        <w:t>New Business</w:t>
      </w:r>
    </w:p>
    <w:p w14:paraId="3A80B39B" w14:textId="77777777" w:rsidR="00B81204" w:rsidRPr="00B81204" w:rsidRDefault="00B81204" w:rsidP="001A6C5B">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42453C11" w14:textId="1092F485" w:rsidR="00B81204"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u w:color="0A0A0A"/>
        </w:rPr>
      </w:pPr>
      <w:r>
        <w:rPr>
          <w:rFonts w:ascii="Bookman Old Style" w:hAnsi="Bookman Old Style"/>
          <w:i/>
          <w:iCs/>
          <w:color w:val="0A0A0A"/>
          <w:u w:color="0A0A0A"/>
        </w:rPr>
        <w:t>None</w:t>
      </w:r>
    </w:p>
    <w:p w14:paraId="70BB463D" w14:textId="77777777" w:rsidR="00B81204" w:rsidRPr="00B81204"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u w:val="single"/>
        </w:rPr>
      </w:pPr>
    </w:p>
    <w:p w14:paraId="0F7924F2" w14:textId="5BCFCDB3" w:rsidR="00B81204" w:rsidRPr="00B81204" w:rsidRDefault="00B81204"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B81204">
        <w:rPr>
          <w:rFonts w:ascii="Bookman Old Style" w:hAnsi="Bookman Old Style"/>
          <w:color w:val="0A0A0A"/>
        </w:rPr>
        <w:t>APM 301 – Policy and Procedures on the Appointment of Tenure-Track Faculty including the Award of Service Credit. Second Reading.</w:t>
      </w:r>
    </w:p>
    <w:p w14:paraId="358B01E0" w14:textId="77777777" w:rsidR="00B81204" w:rsidRPr="00B81204" w:rsidRDefault="00B81204" w:rsidP="00B81204">
      <w:pPr>
        <w:rPr>
          <w:rFonts w:ascii="Bookman Old Style" w:hAnsi="Bookman Old Style"/>
          <w:sz w:val="22"/>
          <w:szCs w:val="22"/>
        </w:rPr>
      </w:pPr>
    </w:p>
    <w:p w14:paraId="48BE580D" w14:textId="77777777" w:rsidR="001A6C5B" w:rsidRPr="001A6C5B" w:rsidRDefault="001A6C5B" w:rsidP="001A6C5B">
      <w:pPr>
        <w:ind w:left="720"/>
      </w:pPr>
      <w:r w:rsidRPr="001A6C5B">
        <w:rPr>
          <w:rFonts w:ascii="Bookman Old Style" w:hAnsi="Bookman Old Style"/>
          <w:i/>
          <w:iCs/>
          <w:color w:val="0A0A0A"/>
        </w:rPr>
        <w:t>Discussion on amendment to Section XI.5 of APM 301:</w:t>
      </w:r>
    </w:p>
    <w:p w14:paraId="4944B4E7" w14:textId="77777777" w:rsidR="001A6C5B" w:rsidRPr="001A6C5B" w:rsidRDefault="001A6C5B" w:rsidP="001A6C5B"/>
    <w:p w14:paraId="6BDCD503" w14:textId="77777777" w:rsidR="001A6C5B" w:rsidRPr="001A6C5B" w:rsidRDefault="001A6C5B" w:rsidP="001A6C5B">
      <w:pPr>
        <w:ind w:left="720"/>
      </w:pPr>
      <w:r w:rsidRPr="001A6C5B">
        <w:rPr>
          <w:rFonts w:ascii="Bookman Old Style" w:hAnsi="Bookman Old Style"/>
          <w:b/>
          <w:bCs/>
          <w:color w:val="0A0A0A"/>
        </w:rPr>
        <w:t>Senator Lent</w:t>
      </w:r>
      <w:r w:rsidRPr="001A6C5B">
        <w:rPr>
          <w:rFonts w:ascii="Bookman Old Style" w:hAnsi="Bookman Old Style"/>
          <w:color w:val="0A0A0A"/>
        </w:rPr>
        <w:t>: It gives additional oversight to the chair but also has them put in documentation for internal candidates. I proposed that chairs should not be involved in overseeing themselves if they are on the committee. Anybody in the department who has access to personnel files can add documentation for internal applicants.</w:t>
      </w:r>
    </w:p>
    <w:p w14:paraId="11E4BECA" w14:textId="77777777" w:rsidR="001A6C5B" w:rsidRPr="001A6C5B" w:rsidRDefault="001A6C5B" w:rsidP="001A6C5B"/>
    <w:p w14:paraId="0F78180A" w14:textId="77777777" w:rsidR="001A6C5B" w:rsidRPr="001A6C5B" w:rsidRDefault="001A6C5B" w:rsidP="001A6C5B">
      <w:pPr>
        <w:ind w:left="720"/>
      </w:pPr>
      <w:r w:rsidRPr="001A6C5B">
        <w:rPr>
          <w:rFonts w:ascii="Bookman Old Style" w:hAnsi="Bookman Old Style"/>
          <w:b/>
          <w:bCs/>
          <w:color w:val="0A0A0A"/>
        </w:rPr>
        <w:t>Senator Kensinger</w:t>
      </w:r>
      <w:r w:rsidRPr="001A6C5B">
        <w:rPr>
          <w:rFonts w:ascii="Bookman Old Style" w:hAnsi="Bookman Old Style"/>
          <w:color w:val="0A0A0A"/>
        </w:rPr>
        <w:t>: Point of clarification. First, I commend Personnel for their quick and thorough response. Personnel, did you take this amendment into account when you made the changes to XI.5? Or did you write it as if the amendment does not get approved?</w:t>
      </w:r>
    </w:p>
    <w:p w14:paraId="0D3EE425" w14:textId="77777777" w:rsidR="001A6C5B" w:rsidRPr="001A6C5B" w:rsidRDefault="001A6C5B" w:rsidP="001A6C5B"/>
    <w:p w14:paraId="40C30EDF" w14:textId="77777777" w:rsidR="001A6C5B" w:rsidRPr="001A6C5B" w:rsidRDefault="001A6C5B" w:rsidP="001A6C5B">
      <w:pPr>
        <w:ind w:left="720"/>
      </w:pPr>
      <w:r w:rsidRPr="001A6C5B">
        <w:rPr>
          <w:rFonts w:ascii="Bookman Old Style" w:hAnsi="Bookman Old Style"/>
          <w:b/>
          <w:bCs/>
          <w:color w:val="0A0A0A"/>
        </w:rPr>
        <w:t>D. Low</w:t>
      </w:r>
      <w:r w:rsidRPr="001A6C5B">
        <w:rPr>
          <w:rFonts w:ascii="Bookman Old Style" w:hAnsi="Bookman Old Style"/>
          <w:color w:val="0A0A0A"/>
        </w:rPr>
        <w:t>: That was added so that department chair would not be conferring with themselves.</w:t>
      </w:r>
    </w:p>
    <w:p w14:paraId="161E5A08" w14:textId="77777777" w:rsidR="001A6C5B" w:rsidRPr="001A6C5B" w:rsidRDefault="001A6C5B" w:rsidP="001A6C5B"/>
    <w:p w14:paraId="2570904B" w14:textId="77777777" w:rsidR="001A6C5B" w:rsidRPr="001A6C5B" w:rsidRDefault="001A6C5B" w:rsidP="001A6C5B">
      <w:pPr>
        <w:ind w:left="720"/>
      </w:pPr>
      <w:r w:rsidRPr="001A6C5B">
        <w:rPr>
          <w:rFonts w:ascii="Bookman Old Style" w:hAnsi="Bookman Old Style"/>
          <w:b/>
          <w:bCs/>
          <w:color w:val="0A0A0A"/>
        </w:rPr>
        <w:t>Senator Kensinger</w:t>
      </w:r>
      <w:r w:rsidRPr="001A6C5B">
        <w:rPr>
          <w:rFonts w:ascii="Bookman Old Style" w:hAnsi="Bookman Old Style"/>
          <w:color w:val="0A0A0A"/>
        </w:rPr>
        <w:t xml:space="preserve">: Did you think of that regardless of if </w:t>
      </w:r>
      <w:proofErr w:type="gramStart"/>
      <w:r w:rsidRPr="001A6C5B">
        <w:rPr>
          <w:rFonts w:ascii="Bookman Old Style" w:hAnsi="Bookman Old Style"/>
          <w:color w:val="0A0A0A"/>
        </w:rPr>
        <w:t>this passes</w:t>
      </w:r>
      <w:proofErr w:type="gramEnd"/>
      <w:r w:rsidRPr="001A6C5B">
        <w:rPr>
          <w:rFonts w:ascii="Bookman Old Style" w:hAnsi="Bookman Old Style"/>
          <w:color w:val="0A0A0A"/>
        </w:rPr>
        <w:t>?</w:t>
      </w:r>
    </w:p>
    <w:p w14:paraId="6A5C473D" w14:textId="77777777" w:rsidR="001A6C5B" w:rsidRPr="001A6C5B" w:rsidRDefault="001A6C5B" w:rsidP="001A6C5B"/>
    <w:p w14:paraId="7125DFA0" w14:textId="77777777" w:rsidR="001A6C5B" w:rsidRPr="001A6C5B" w:rsidRDefault="001A6C5B" w:rsidP="001A6C5B">
      <w:pPr>
        <w:ind w:left="720"/>
      </w:pPr>
      <w:r w:rsidRPr="001A6C5B">
        <w:rPr>
          <w:rFonts w:ascii="Bookman Old Style" w:hAnsi="Bookman Old Style"/>
          <w:b/>
          <w:bCs/>
          <w:color w:val="0A0A0A"/>
        </w:rPr>
        <w:t>D. Low</w:t>
      </w:r>
      <w:r w:rsidRPr="001A6C5B">
        <w:rPr>
          <w:rFonts w:ascii="Bookman Old Style" w:hAnsi="Bookman Old Style"/>
          <w:color w:val="0A0A0A"/>
        </w:rPr>
        <w:t>: I saw it as a response to amendment, so if amendment does not pass then changes would not be necessary.</w:t>
      </w:r>
    </w:p>
    <w:p w14:paraId="5500EF9D" w14:textId="77777777" w:rsidR="001A6C5B" w:rsidRPr="001A6C5B" w:rsidRDefault="001A6C5B" w:rsidP="001A6C5B"/>
    <w:p w14:paraId="1FF548DB" w14:textId="77777777" w:rsidR="001A6C5B" w:rsidRPr="001A6C5B" w:rsidRDefault="001A6C5B" w:rsidP="001A6C5B">
      <w:pPr>
        <w:ind w:left="720"/>
      </w:pPr>
      <w:r w:rsidRPr="001A6C5B">
        <w:rPr>
          <w:rFonts w:ascii="Bookman Old Style" w:hAnsi="Bookman Old Style"/>
          <w:b/>
          <w:bCs/>
          <w:color w:val="0A0A0A"/>
        </w:rPr>
        <w:t>Chair Hall</w:t>
      </w:r>
      <w:r w:rsidRPr="001A6C5B">
        <w:rPr>
          <w:rFonts w:ascii="Bookman Old Style" w:hAnsi="Bookman Old Style"/>
          <w:color w:val="0A0A0A"/>
        </w:rPr>
        <w:t>: We are going to accept D. Low’s edits as friendly.</w:t>
      </w:r>
    </w:p>
    <w:p w14:paraId="1FF8C5D6" w14:textId="77777777" w:rsidR="001A6C5B" w:rsidRPr="001A6C5B" w:rsidRDefault="001A6C5B" w:rsidP="001A6C5B"/>
    <w:p w14:paraId="25CA7923" w14:textId="77777777" w:rsidR="001A6C5B" w:rsidRPr="001A6C5B" w:rsidRDefault="001A6C5B" w:rsidP="001A6C5B">
      <w:pPr>
        <w:ind w:left="720"/>
      </w:pPr>
      <w:r w:rsidRPr="001A6C5B">
        <w:rPr>
          <w:rFonts w:ascii="Bookman Old Style" w:hAnsi="Bookman Old Style"/>
          <w:b/>
          <w:bCs/>
          <w:color w:val="0A0A0A"/>
        </w:rPr>
        <w:t>Senator Holyoke</w:t>
      </w:r>
      <w:r w:rsidRPr="001A6C5B">
        <w:rPr>
          <w:rFonts w:ascii="Bookman Old Style" w:hAnsi="Bookman Old Style"/>
          <w:color w:val="0A0A0A"/>
        </w:rPr>
        <w:t>: Why would consultation be with the AVP of Faculty Affairs rather than college dean? </w:t>
      </w:r>
    </w:p>
    <w:p w14:paraId="6395F7BF" w14:textId="77777777" w:rsidR="001A6C5B" w:rsidRPr="001A6C5B" w:rsidRDefault="001A6C5B" w:rsidP="001A6C5B"/>
    <w:p w14:paraId="0B4E57E5" w14:textId="77777777" w:rsidR="001A6C5B" w:rsidRPr="001A6C5B" w:rsidRDefault="001A6C5B" w:rsidP="001A6C5B">
      <w:pPr>
        <w:ind w:left="720"/>
      </w:pPr>
      <w:r w:rsidRPr="001A6C5B">
        <w:rPr>
          <w:rFonts w:ascii="Bookman Old Style" w:hAnsi="Bookman Old Style"/>
          <w:b/>
          <w:bCs/>
          <w:color w:val="0A0A0A"/>
        </w:rPr>
        <w:t>D. Low</w:t>
      </w:r>
      <w:r w:rsidRPr="001A6C5B">
        <w:rPr>
          <w:rFonts w:ascii="Bookman Old Style" w:hAnsi="Bookman Old Style"/>
          <w:color w:val="0A0A0A"/>
        </w:rPr>
        <w:t>: Having worked with other 300 level policies, it seems like most times that there is a procedural dilemma, that has been the chain of order.</w:t>
      </w:r>
    </w:p>
    <w:p w14:paraId="578EA92F" w14:textId="77777777" w:rsidR="001A6C5B" w:rsidRPr="001A6C5B" w:rsidRDefault="001A6C5B" w:rsidP="001A6C5B"/>
    <w:p w14:paraId="16FD445F" w14:textId="77777777" w:rsidR="001A6C5B" w:rsidRPr="001A6C5B" w:rsidRDefault="001A6C5B" w:rsidP="001A6C5B">
      <w:pPr>
        <w:ind w:left="720"/>
      </w:pPr>
      <w:r w:rsidRPr="001A6C5B">
        <w:rPr>
          <w:rFonts w:ascii="Bookman Old Style" w:hAnsi="Bookman Old Style"/>
          <w:i/>
          <w:iCs/>
          <w:color w:val="0A0A0A"/>
        </w:rPr>
        <w:t xml:space="preserve">Vote on motion to amend Section IX.5 of APM 301: </w:t>
      </w:r>
      <w:proofErr w:type="gramStart"/>
      <w:r w:rsidRPr="001A6C5B">
        <w:rPr>
          <w:rFonts w:ascii="Bookman Old Style" w:hAnsi="Bookman Old Style"/>
          <w:i/>
          <w:iCs/>
          <w:color w:val="0A0A0A"/>
        </w:rPr>
        <w:t>approved</w:t>
      </w:r>
      <w:proofErr w:type="gramEnd"/>
    </w:p>
    <w:p w14:paraId="0D34B141" w14:textId="77777777" w:rsidR="001A6C5B" w:rsidRPr="001A6C5B" w:rsidRDefault="001A6C5B" w:rsidP="001A6C5B"/>
    <w:p w14:paraId="3980BBB1" w14:textId="77777777" w:rsidR="001A6C5B" w:rsidRPr="001A6C5B" w:rsidRDefault="001A6C5B" w:rsidP="001A6C5B">
      <w:pPr>
        <w:ind w:left="720"/>
      </w:pPr>
      <w:r w:rsidRPr="001A6C5B">
        <w:rPr>
          <w:rFonts w:ascii="Bookman Old Style" w:hAnsi="Bookman Old Style"/>
          <w:i/>
          <w:iCs/>
          <w:color w:val="0A0A0A"/>
        </w:rPr>
        <w:t>Motion to amend Section VII.1 of APM 301</w:t>
      </w:r>
    </w:p>
    <w:p w14:paraId="1AAD4E2B" w14:textId="77777777" w:rsidR="001A6C5B" w:rsidRPr="001A6C5B" w:rsidRDefault="001A6C5B" w:rsidP="001A6C5B">
      <w:pPr>
        <w:ind w:left="720"/>
      </w:pPr>
      <w:r w:rsidRPr="001A6C5B">
        <w:rPr>
          <w:rFonts w:ascii="Bookman Old Style" w:hAnsi="Bookman Old Style"/>
          <w:i/>
          <w:iCs/>
          <w:color w:val="0A0A0A"/>
        </w:rPr>
        <w:t>Second</w:t>
      </w:r>
    </w:p>
    <w:p w14:paraId="059C8B6F" w14:textId="77777777" w:rsidR="001A6C5B" w:rsidRPr="001A6C5B" w:rsidRDefault="001A6C5B" w:rsidP="001A6C5B"/>
    <w:p w14:paraId="619DE38F" w14:textId="77777777" w:rsidR="001A6C5B" w:rsidRPr="001A6C5B" w:rsidRDefault="001A6C5B" w:rsidP="001A6C5B">
      <w:pPr>
        <w:ind w:left="720"/>
      </w:pPr>
      <w:r w:rsidRPr="001A6C5B">
        <w:rPr>
          <w:rFonts w:ascii="Bookman Old Style" w:hAnsi="Bookman Old Style"/>
          <w:i/>
          <w:iCs/>
          <w:color w:val="0A0A0A"/>
        </w:rPr>
        <w:t>Discussion on motion to amend Section VII.1 of APM 301:</w:t>
      </w:r>
    </w:p>
    <w:p w14:paraId="012FD4AC" w14:textId="77777777" w:rsidR="001A6C5B" w:rsidRPr="001A6C5B" w:rsidRDefault="001A6C5B" w:rsidP="001A6C5B"/>
    <w:p w14:paraId="22FE774B" w14:textId="77777777" w:rsidR="001A6C5B" w:rsidRPr="001A6C5B" w:rsidRDefault="001A6C5B" w:rsidP="001A6C5B">
      <w:pPr>
        <w:ind w:left="720"/>
      </w:pPr>
      <w:r w:rsidRPr="001A6C5B">
        <w:rPr>
          <w:rFonts w:ascii="Bookman Old Style" w:hAnsi="Bookman Old Style"/>
          <w:b/>
          <w:bCs/>
          <w:color w:val="0A0A0A"/>
        </w:rPr>
        <w:t>Senator Ram</w:t>
      </w:r>
      <w:r w:rsidRPr="001A6C5B">
        <w:rPr>
          <w:rFonts w:ascii="Bookman Old Style" w:hAnsi="Bookman Old Style"/>
          <w:color w:val="0A0A0A"/>
        </w:rPr>
        <w:t xml:space="preserve">: I looked at this more closely because I found parts that were confusing, so I looked up the source and found it was from a secondary source. </w:t>
      </w:r>
      <w:proofErr w:type="gramStart"/>
      <w:r w:rsidRPr="001A6C5B">
        <w:rPr>
          <w:rFonts w:ascii="Bookman Old Style" w:hAnsi="Bookman Old Style"/>
          <w:color w:val="0A0A0A"/>
        </w:rPr>
        <w:t>So</w:t>
      </w:r>
      <w:proofErr w:type="gramEnd"/>
      <w:r w:rsidRPr="001A6C5B">
        <w:rPr>
          <w:rFonts w:ascii="Bookman Old Style" w:hAnsi="Bookman Old Style"/>
          <w:color w:val="0A0A0A"/>
        </w:rPr>
        <w:t xml:space="preserve"> I thought this wasn’t the best source. Since this is supposed to be based on CFA rules, I took CFA information and added any categories that were missing.</w:t>
      </w:r>
    </w:p>
    <w:p w14:paraId="1733438E" w14:textId="77777777" w:rsidR="001A6C5B" w:rsidRPr="001A6C5B" w:rsidRDefault="001A6C5B" w:rsidP="001A6C5B"/>
    <w:p w14:paraId="24B34C42" w14:textId="77777777" w:rsidR="001A6C5B" w:rsidRPr="001A6C5B" w:rsidRDefault="001A6C5B" w:rsidP="001A6C5B">
      <w:pPr>
        <w:ind w:left="720"/>
      </w:pPr>
      <w:r w:rsidRPr="001A6C5B">
        <w:rPr>
          <w:rFonts w:ascii="Bookman Old Style" w:hAnsi="Bookman Old Style"/>
          <w:b/>
          <w:bCs/>
          <w:color w:val="0A0A0A"/>
        </w:rPr>
        <w:t>Senator Ram</w:t>
      </w:r>
      <w:r w:rsidRPr="001A6C5B">
        <w:rPr>
          <w:rFonts w:ascii="Bookman Old Style" w:hAnsi="Bookman Old Style"/>
          <w:color w:val="0A0A0A"/>
        </w:rPr>
        <w:t>: Thank you to D. Low for all of your work. I saw how you responded to all what was said on the Senate floor last year. Also proposed changing the footnote to indicate where the language came from. It should be standard practice to cite the source.</w:t>
      </w:r>
    </w:p>
    <w:p w14:paraId="0D813B83" w14:textId="77777777" w:rsidR="001A6C5B" w:rsidRPr="001A6C5B" w:rsidRDefault="001A6C5B" w:rsidP="001A6C5B"/>
    <w:p w14:paraId="31D4BCE9" w14:textId="77777777" w:rsidR="001A6C5B" w:rsidRPr="001A6C5B" w:rsidRDefault="001A6C5B" w:rsidP="001A6C5B">
      <w:pPr>
        <w:ind w:left="720"/>
      </w:pPr>
      <w:r w:rsidRPr="001A6C5B">
        <w:rPr>
          <w:rFonts w:ascii="Bookman Old Style" w:hAnsi="Bookman Old Style"/>
          <w:b/>
          <w:bCs/>
          <w:color w:val="0A0A0A"/>
        </w:rPr>
        <w:t>Senator Kensinger</w:t>
      </w:r>
      <w:r w:rsidRPr="001A6C5B">
        <w:rPr>
          <w:rFonts w:ascii="Bookman Old Style" w:hAnsi="Bookman Old Style"/>
          <w:color w:val="0A0A0A"/>
        </w:rPr>
        <w:t>: I want to commend my colleague for being so thorough and reading documents.</w:t>
      </w:r>
    </w:p>
    <w:p w14:paraId="49600E33" w14:textId="77777777" w:rsidR="001A6C5B" w:rsidRPr="001A6C5B" w:rsidRDefault="001A6C5B" w:rsidP="001A6C5B"/>
    <w:p w14:paraId="050D8AAB" w14:textId="77777777" w:rsidR="001A6C5B" w:rsidRPr="001A6C5B" w:rsidRDefault="001A6C5B" w:rsidP="001A6C5B">
      <w:pPr>
        <w:ind w:left="720"/>
      </w:pPr>
      <w:r w:rsidRPr="001A6C5B">
        <w:rPr>
          <w:rFonts w:ascii="Bookman Old Style" w:hAnsi="Bookman Old Style"/>
          <w:b/>
          <w:bCs/>
          <w:color w:val="0A0A0A"/>
        </w:rPr>
        <w:t>Senator Peterson</w:t>
      </w:r>
      <w:r w:rsidRPr="001A6C5B">
        <w:rPr>
          <w:rFonts w:ascii="Bookman Old Style" w:hAnsi="Bookman Old Style"/>
          <w:color w:val="0A0A0A"/>
        </w:rPr>
        <w:t>: I’m not understanding the first line where it says to prohibit discrimination of age 40 and over, that seems like it’s discriminating if it’s declaring an age. Second, if we’re listing everything that we’re prohibiting and adding things in parentheses, it hints that we’re excluding anything else. Once you start adding additional things in there, it now has that idea that you only mean those things.</w:t>
      </w:r>
    </w:p>
    <w:p w14:paraId="738D6C87" w14:textId="77777777" w:rsidR="001A6C5B" w:rsidRPr="001A6C5B" w:rsidRDefault="001A6C5B" w:rsidP="001A6C5B"/>
    <w:p w14:paraId="13896FE8" w14:textId="77777777" w:rsidR="001A6C5B" w:rsidRPr="001A6C5B" w:rsidRDefault="001A6C5B" w:rsidP="001A6C5B">
      <w:pPr>
        <w:ind w:left="720"/>
      </w:pPr>
      <w:r w:rsidRPr="001A6C5B">
        <w:rPr>
          <w:rFonts w:ascii="Bookman Old Style" w:hAnsi="Bookman Old Style"/>
          <w:b/>
          <w:bCs/>
          <w:color w:val="0A0A0A"/>
        </w:rPr>
        <w:t>AVP Schmidtke</w:t>
      </w:r>
      <w:r w:rsidRPr="001A6C5B">
        <w:rPr>
          <w:rFonts w:ascii="Bookman Old Style" w:hAnsi="Bookman Old Style"/>
          <w:color w:val="0A0A0A"/>
        </w:rPr>
        <w:t>: The reason 40 and over is in there is because it’s the law.</w:t>
      </w:r>
    </w:p>
    <w:p w14:paraId="1A96CA4F" w14:textId="77777777" w:rsidR="001A6C5B" w:rsidRPr="001A6C5B" w:rsidRDefault="001A6C5B" w:rsidP="001A6C5B"/>
    <w:p w14:paraId="25DC06ED" w14:textId="77777777" w:rsidR="001A6C5B" w:rsidRPr="001A6C5B" w:rsidRDefault="001A6C5B" w:rsidP="001A6C5B">
      <w:pPr>
        <w:ind w:left="720"/>
      </w:pPr>
      <w:r w:rsidRPr="001A6C5B">
        <w:rPr>
          <w:rFonts w:ascii="Bookman Old Style" w:hAnsi="Bookman Old Style"/>
          <w:b/>
          <w:bCs/>
          <w:color w:val="0A0A0A"/>
        </w:rPr>
        <w:t>Senator Ram</w:t>
      </w:r>
      <w:r w:rsidRPr="001A6C5B">
        <w:rPr>
          <w:rFonts w:ascii="Bookman Old Style" w:hAnsi="Bookman Old Style"/>
          <w:color w:val="0A0A0A"/>
        </w:rPr>
        <w:t xml:space="preserve">: If you look at the document on the protected characteristics from California law, it says those things. I don't mind just using CFA language, but California law is broader and gives more specifics. It does have different ways of listing things than CFA, but I </w:t>
      </w:r>
      <w:r w:rsidRPr="001A6C5B">
        <w:rPr>
          <w:rFonts w:ascii="Bookman Old Style" w:hAnsi="Bookman Old Style"/>
          <w:color w:val="0A0A0A"/>
        </w:rPr>
        <w:lastRenderedPageBreak/>
        <w:t>think I made it as close as possible to actual law in order to combine both documents. </w:t>
      </w:r>
    </w:p>
    <w:p w14:paraId="05027DDB" w14:textId="77777777" w:rsidR="001A6C5B" w:rsidRPr="001A6C5B" w:rsidRDefault="001A6C5B" w:rsidP="001A6C5B"/>
    <w:p w14:paraId="4BA2E02C" w14:textId="77777777" w:rsidR="001A6C5B" w:rsidRPr="001A6C5B" w:rsidRDefault="001A6C5B" w:rsidP="001A6C5B">
      <w:pPr>
        <w:ind w:left="720"/>
      </w:pPr>
      <w:r w:rsidRPr="001A6C5B">
        <w:rPr>
          <w:rFonts w:ascii="Bookman Old Style" w:hAnsi="Bookman Old Style"/>
          <w:b/>
          <w:bCs/>
          <w:color w:val="0A0A0A"/>
        </w:rPr>
        <w:t>Senator Mulhern</w:t>
      </w:r>
      <w:r w:rsidRPr="001A6C5B">
        <w:rPr>
          <w:rFonts w:ascii="Bookman Old Style" w:hAnsi="Bookman Old Style"/>
          <w:color w:val="0A0A0A"/>
        </w:rPr>
        <w:t xml:space="preserve">: Two questions. I think I like this amendment and I appreciate the clarity with CSU and state law. I just wonder in the original document that we’re clarifying if section 1is primarily about CSU and California employment law or is this just the floor and we’re making other policy above the floor. If so, would we be letting go of that, do we know that we’re doing that, and is that what we want to do. </w:t>
      </w:r>
      <w:proofErr w:type="gramStart"/>
      <w:r w:rsidRPr="001A6C5B">
        <w:rPr>
          <w:rFonts w:ascii="Bookman Old Style" w:hAnsi="Bookman Old Style"/>
          <w:color w:val="0A0A0A"/>
        </w:rPr>
        <w:t>Second question,</w:t>
      </w:r>
      <w:proofErr w:type="gramEnd"/>
      <w:r w:rsidRPr="001A6C5B">
        <w:rPr>
          <w:rFonts w:ascii="Bookman Old Style" w:hAnsi="Bookman Old Style"/>
          <w:color w:val="0A0A0A"/>
        </w:rPr>
        <w:t xml:space="preserve"> is it important to the room about the last sentence, about University not tolerating discrimination because strictly speaking we do. But should we change it to “shall” not? What purpose do we want that to serve?</w:t>
      </w:r>
    </w:p>
    <w:p w14:paraId="427ED8DE" w14:textId="77777777" w:rsidR="001A6C5B" w:rsidRPr="001A6C5B" w:rsidRDefault="001A6C5B" w:rsidP="001A6C5B"/>
    <w:p w14:paraId="1752912C" w14:textId="77777777" w:rsidR="001A6C5B" w:rsidRPr="001A6C5B" w:rsidRDefault="001A6C5B" w:rsidP="001A6C5B">
      <w:pPr>
        <w:ind w:left="720"/>
      </w:pPr>
      <w:r w:rsidRPr="001A6C5B">
        <w:rPr>
          <w:rFonts w:ascii="Bookman Old Style" w:hAnsi="Bookman Old Style"/>
          <w:b/>
          <w:bCs/>
          <w:color w:val="0A0A0A"/>
        </w:rPr>
        <w:t xml:space="preserve">Chair Hall: </w:t>
      </w:r>
      <w:r w:rsidRPr="001A6C5B">
        <w:rPr>
          <w:rFonts w:ascii="Bookman Old Style" w:hAnsi="Bookman Old Style"/>
          <w:color w:val="0A0A0A"/>
        </w:rPr>
        <w:t xml:space="preserve">We have to take the first thought, because the second question would be an amendment. First thought I’d have to leave </w:t>
      </w:r>
      <w:proofErr w:type="gramStart"/>
      <w:r w:rsidRPr="001A6C5B">
        <w:rPr>
          <w:rFonts w:ascii="Bookman Old Style" w:hAnsi="Bookman Old Style"/>
          <w:color w:val="0A0A0A"/>
        </w:rPr>
        <w:t>to</w:t>
      </w:r>
      <w:proofErr w:type="gramEnd"/>
      <w:r w:rsidRPr="001A6C5B">
        <w:rPr>
          <w:rFonts w:ascii="Bookman Old Style" w:hAnsi="Bookman Old Style"/>
          <w:color w:val="0A0A0A"/>
        </w:rPr>
        <w:t xml:space="preserve"> Senator Ram or chair of Personnel to address or process your question, or are you just expressing a concern.</w:t>
      </w:r>
    </w:p>
    <w:p w14:paraId="5597F443" w14:textId="77777777" w:rsidR="001A6C5B" w:rsidRPr="001A6C5B" w:rsidRDefault="001A6C5B" w:rsidP="001A6C5B"/>
    <w:p w14:paraId="41829FC8" w14:textId="77777777" w:rsidR="001A6C5B" w:rsidRPr="001A6C5B" w:rsidRDefault="001A6C5B" w:rsidP="001A6C5B">
      <w:pPr>
        <w:ind w:left="720"/>
      </w:pPr>
      <w:r w:rsidRPr="001A6C5B">
        <w:rPr>
          <w:rFonts w:ascii="Bookman Old Style" w:hAnsi="Bookman Old Style"/>
          <w:b/>
          <w:bCs/>
          <w:color w:val="0A0A0A"/>
        </w:rPr>
        <w:t>Senator Mulhern</w:t>
      </w:r>
      <w:r w:rsidRPr="001A6C5B">
        <w:rPr>
          <w:rFonts w:ascii="Bookman Old Style" w:hAnsi="Bookman Old Style"/>
          <w:color w:val="0A0A0A"/>
        </w:rPr>
        <w:t>: It’s a question and concern, if I'm reading the original document, it wasn’t only concerned with law.</w:t>
      </w:r>
    </w:p>
    <w:p w14:paraId="4B3895A5" w14:textId="77777777" w:rsidR="001A6C5B" w:rsidRPr="001A6C5B" w:rsidRDefault="001A6C5B" w:rsidP="001A6C5B"/>
    <w:p w14:paraId="54D1BA8D" w14:textId="77777777" w:rsidR="001A6C5B" w:rsidRPr="001A6C5B" w:rsidRDefault="001A6C5B" w:rsidP="001A6C5B">
      <w:pPr>
        <w:ind w:left="720"/>
      </w:pPr>
      <w:r w:rsidRPr="001A6C5B">
        <w:rPr>
          <w:rFonts w:ascii="Bookman Old Style" w:hAnsi="Bookman Old Style"/>
          <w:b/>
          <w:bCs/>
          <w:color w:val="0A0A0A"/>
        </w:rPr>
        <w:t>Senator Ram</w:t>
      </w:r>
      <w:r w:rsidRPr="001A6C5B">
        <w:rPr>
          <w:rFonts w:ascii="Bookman Old Style" w:hAnsi="Bookman Old Style"/>
          <w:color w:val="0A0A0A"/>
        </w:rPr>
        <w:t>: I don't know if I can address that. When I read it initially and I read the statement from the Personnel Committee, it indicated that we would be following the law.</w:t>
      </w:r>
    </w:p>
    <w:p w14:paraId="0CEE8460" w14:textId="77777777" w:rsidR="001A6C5B" w:rsidRPr="001A6C5B" w:rsidRDefault="001A6C5B" w:rsidP="001A6C5B"/>
    <w:p w14:paraId="3558FF7D" w14:textId="77777777" w:rsidR="001A6C5B" w:rsidRPr="001A6C5B" w:rsidRDefault="001A6C5B" w:rsidP="001A6C5B">
      <w:pPr>
        <w:ind w:left="720"/>
      </w:pPr>
      <w:r w:rsidRPr="001A6C5B">
        <w:rPr>
          <w:rFonts w:ascii="Bookman Old Style" w:hAnsi="Bookman Old Style"/>
          <w:i/>
          <w:iCs/>
          <w:color w:val="0A0A0A"/>
        </w:rPr>
        <w:t xml:space="preserve">Vote on motion to amend Section VII.1: </w:t>
      </w:r>
      <w:proofErr w:type="gramStart"/>
      <w:r w:rsidRPr="001A6C5B">
        <w:rPr>
          <w:rFonts w:ascii="Bookman Old Style" w:hAnsi="Bookman Old Style"/>
          <w:i/>
          <w:iCs/>
          <w:color w:val="0A0A0A"/>
        </w:rPr>
        <w:t>approved</w:t>
      </w:r>
      <w:proofErr w:type="gramEnd"/>
    </w:p>
    <w:p w14:paraId="324E231F" w14:textId="77777777" w:rsidR="001A6C5B" w:rsidRPr="001A6C5B" w:rsidRDefault="001A6C5B" w:rsidP="001A6C5B"/>
    <w:p w14:paraId="7AA62563" w14:textId="77777777" w:rsidR="001A6C5B" w:rsidRPr="001A6C5B" w:rsidRDefault="001A6C5B" w:rsidP="001A6C5B">
      <w:pPr>
        <w:ind w:left="720"/>
      </w:pPr>
      <w:r w:rsidRPr="001A6C5B">
        <w:rPr>
          <w:rFonts w:ascii="Bookman Old Style" w:hAnsi="Bookman Old Style"/>
          <w:i/>
          <w:iCs/>
          <w:color w:val="0A0A0A"/>
        </w:rPr>
        <w:t>Motion to amend Section IX.D.4</w:t>
      </w:r>
    </w:p>
    <w:p w14:paraId="52F551F5" w14:textId="77777777" w:rsidR="001A6C5B" w:rsidRPr="001A6C5B" w:rsidRDefault="001A6C5B" w:rsidP="001A6C5B">
      <w:pPr>
        <w:ind w:left="720"/>
      </w:pPr>
      <w:r w:rsidRPr="001A6C5B">
        <w:rPr>
          <w:rFonts w:ascii="Bookman Old Style" w:hAnsi="Bookman Old Style"/>
          <w:i/>
          <w:iCs/>
          <w:color w:val="0A0A0A"/>
        </w:rPr>
        <w:t>Second </w:t>
      </w:r>
    </w:p>
    <w:p w14:paraId="2855FBBF" w14:textId="77777777" w:rsidR="001A6C5B" w:rsidRPr="001A6C5B" w:rsidRDefault="001A6C5B" w:rsidP="001A6C5B"/>
    <w:p w14:paraId="05A79CC4" w14:textId="77777777" w:rsidR="001A6C5B" w:rsidRPr="001A6C5B" w:rsidRDefault="001A6C5B" w:rsidP="001A6C5B">
      <w:pPr>
        <w:ind w:left="720"/>
      </w:pPr>
      <w:r w:rsidRPr="001A6C5B">
        <w:rPr>
          <w:rFonts w:ascii="Bookman Old Style" w:hAnsi="Bookman Old Style"/>
          <w:i/>
          <w:iCs/>
          <w:color w:val="0A0A0A"/>
        </w:rPr>
        <w:t>Discussion on motion to amend Section IX.D.4:</w:t>
      </w:r>
    </w:p>
    <w:p w14:paraId="0A35BE88" w14:textId="77777777" w:rsidR="001A6C5B" w:rsidRPr="001A6C5B" w:rsidRDefault="001A6C5B" w:rsidP="001A6C5B"/>
    <w:p w14:paraId="732B3972" w14:textId="77777777" w:rsidR="001A6C5B" w:rsidRDefault="001A6C5B" w:rsidP="001A6C5B">
      <w:pPr>
        <w:ind w:left="720"/>
      </w:pPr>
      <w:r w:rsidRPr="005E5715">
        <w:rPr>
          <w:rFonts w:ascii="Bookman Old Style" w:hAnsi="Bookman Old Style"/>
          <w:b/>
          <w:bCs/>
          <w:color w:val="0A0A0A"/>
        </w:rPr>
        <w:t xml:space="preserve">Senator </w:t>
      </w:r>
      <w:proofErr w:type="spellStart"/>
      <w:r w:rsidRPr="005E5715">
        <w:rPr>
          <w:rFonts w:ascii="Bookman Old Style" w:hAnsi="Bookman Old Style"/>
          <w:b/>
          <w:bCs/>
          <w:color w:val="0A0A0A"/>
        </w:rPr>
        <w:t>Stillmaker</w:t>
      </w:r>
      <w:proofErr w:type="spellEnd"/>
      <w:r w:rsidRPr="001A6C5B">
        <w:rPr>
          <w:rFonts w:ascii="Bookman Old Style" w:hAnsi="Bookman Old Style"/>
          <w:color w:val="0A0A0A"/>
        </w:rPr>
        <w:t>: This is better suited for inclusivity and fighting negative views of lecturers by requiring an interview.</w:t>
      </w:r>
    </w:p>
    <w:p w14:paraId="44FEF191" w14:textId="77777777" w:rsidR="001A6C5B" w:rsidRDefault="001A6C5B" w:rsidP="001A6C5B">
      <w:pPr>
        <w:ind w:left="720"/>
      </w:pPr>
    </w:p>
    <w:p w14:paraId="51034498" w14:textId="5C47AE84" w:rsidR="001A6C5B" w:rsidRPr="001A6C5B" w:rsidRDefault="001A6C5B" w:rsidP="001A6C5B">
      <w:pPr>
        <w:ind w:left="720"/>
      </w:pPr>
      <w:r w:rsidRPr="001A6C5B">
        <w:rPr>
          <w:rFonts w:ascii="Bookman Old Style" w:hAnsi="Bookman Old Style"/>
          <w:i/>
          <w:iCs/>
          <w:color w:val="0A0A0A"/>
        </w:rPr>
        <w:t xml:space="preserve">Kimberly </w:t>
      </w:r>
      <w:proofErr w:type="spellStart"/>
      <w:r w:rsidRPr="001A6C5B">
        <w:rPr>
          <w:rFonts w:ascii="Bookman Old Style" w:hAnsi="Bookman Old Style"/>
          <w:i/>
          <w:iCs/>
          <w:color w:val="0A0A0A"/>
        </w:rPr>
        <w:t>Stillmaker</w:t>
      </w:r>
      <w:proofErr w:type="spellEnd"/>
      <w:r w:rsidRPr="001A6C5B">
        <w:rPr>
          <w:rFonts w:ascii="Bookman Old Style" w:hAnsi="Bookman Old Style"/>
          <w:i/>
          <w:iCs/>
          <w:color w:val="0A0A0A"/>
        </w:rPr>
        <w:t xml:space="preserve"> recognized by Aaron </w:t>
      </w:r>
      <w:proofErr w:type="spellStart"/>
      <w:r w:rsidRPr="001A6C5B">
        <w:rPr>
          <w:rFonts w:ascii="Bookman Old Style" w:hAnsi="Bookman Old Style"/>
          <w:i/>
          <w:iCs/>
          <w:color w:val="0A0A0A"/>
        </w:rPr>
        <w:t>Stillmaker</w:t>
      </w:r>
      <w:proofErr w:type="spellEnd"/>
    </w:p>
    <w:p w14:paraId="056B4E05" w14:textId="77777777" w:rsidR="001A6C5B" w:rsidRPr="001A6C5B" w:rsidRDefault="001A6C5B" w:rsidP="001A6C5B"/>
    <w:p w14:paraId="009CBE48" w14:textId="77777777" w:rsidR="001A6C5B" w:rsidRPr="001A6C5B" w:rsidRDefault="001A6C5B" w:rsidP="001A6C5B">
      <w:pPr>
        <w:ind w:left="720"/>
      </w:pPr>
      <w:r w:rsidRPr="001A6C5B">
        <w:rPr>
          <w:rFonts w:ascii="Bookman Old Style" w:hAnsi="Bookman Old Style"/>
          <w:b/>
          <w:bCs/>
          <w:color w:val="0A0A0A"/>
        </w:rPr>
        <w:t xml:space="preserve">K. </w:t>
      </w:r>
      <w:proofErr w:type="spellStart"/>
      <w:r w:rsidRPr="001A6C5B">
        <w:rPr>
          <w:rFonts w:ascii="Bookman Old Style" w:hAnsi="Bookman Old Style"/>
          <w:b/>
          <w:bCs/>
          <w:color w:val="0A0A0A"/>
        </w:rPr>
        <w:t>Stillmaker</w:t>
      </w:r>
      <w:proofErr w:type="spellEnd"/>
      <w:r w:rsidRPr="001A6C5B">
        <w:rPr>
          <w:rFonts w:ascii="Bookman Old Style" w:hAnsi="Bookman Old Style"/>
          <w:color w:val="0A0A0A"/>
        </w:rPr>
        <w:t xml:space="preserve">: I have been doing research on this area and </w:t>
      </w:r>
      <w:proofErr w:type="gramStart"/>
      <w:r w:rsidRPr="001A6C5B">
        <w:rPr>
          <w:rFonts w:ascii="Bookman Old Style" w:hAnsi="Bookman Old Style"/>
          <w:color w:val="0A0A0A"/>
        </w:rPr>
        <w:t>currently</w:t>
      </w:r>
      <w:proofErr w:type="gramEnd"/>
      <w:r w:rsidRPr="001A6C5B">
        <w:rPr>
          <w:rFonts w:ascii="Bookman Old Style" w:hAnsi="Bookman Old Style"/>
          <w:color w:val="0A0A0A"/>
        </w:rPr>
        <w:t xml:space="preserve"> working on an NSF Advance partnership with three other CSUs. Current focus is to create systematic changes in our policies and practices that would allow for increase in representation of minority women in engineering. While that is specific, a lot of what we’re finding would </w:t>
      </w:r>
      <w:r w:rsidRPr="001A6C5B">
        <w:rPr>
          <w:rFonts w:ascii="Bookman Old Style" w:hAnsi="Bookman Old Style"/>
          <w:color w:val="0A0A0A"/>
        </w:rPr>
        <w:lastRenderedPageBreak/>
        <w:t xml:space="preserve">positively benefit the campus overall. We are dealing with departments with 0 women at all in tenure-track positions. We have found that women are higher represented in lecturer positions. There tends to be bias against lecturers and there are assumptions about why they aren’t currently in a tenure-track position, the assumption being that they weren’t qualified for a tenure-track position. But as we know there are other issues like </w:t>
      </w:r>
      <w:proofErr w:type="gramStart"/>
      <w:r w:rsidRPr="001A6C5B">
        <w:rPr>
          <w:rFonts w:ascii="Bookman Old Style" w:hAnsi="Bookman Old Style"/>
          <w:color w:val="0A0A0A"/>
        </w:rPr>
        <w:t>two</w:t>
      </w:r>
      <w:proofErr w:type="gramEnd"/>
      <w:r w:rsidRPr="001A6C5B">
        <w:rPr>
          <w:rFonts w:ascii="Bookman Old Style" w:hAnsi="Bookman Old Style"/>
          <w:color w:val="0A0A0A"/>
        </w:rPr>
        <w:t xml:space="preserve">-body problem or not being ready at a point in their life to start a tenure-track position. Lecturers do not have funding or time for research, the circumstances don’t prepare them to do research. </w:t>
      </w:r>
      <w:proofErr w:type="gramStart"/>
      <w:r w:rsidRPr="001A6C5B">
        <w:rPr>
          <w:rFonts w:ascii="Bookman Old Style" w:hAnsi="Bookman Old Style"/>
          <w:color w:val="0A0A0A"/>
        </w:rPr>
        <w:t>Therefore</w:t>
      </w:r>
      <w:proofErr w:type="gramEnd"/>
      <w:r w:rsidRPr="001A6C5B">
        <w:rPr>
          <w:rFonts w:ascii="Bookman Old Style" w:hAnsi="Bookman Old Style"/>
          <w:color w:val="0A0A0A"/>
        </w:rPr>
        <w:t xml:space="preserve"> when they go to apply, the presumption is that they won't be able to transition to research. The CBA is pushing our hand by saying that we should interview them, but a “should” statement is not </w:t>
      </w:r>
      <w:proofErr w:type="spellStart"/>
      <w:r w:rsidRPr="001A6C5B">
        <w:rPr>
          <w:rFonts w:ascii="Bookman Old Style" w:hAnsi="Bookman Old Style"/>
          <w:color w:val="0A0A0A"/>
        </w:rPr>
        <w:t>grievable</w:t>
      </w:r>
      <w:proofErr w:type="spellEnd"/>
      <w:r w:rsidRPr="001A6C5B">
        <w:rPr>
          <w:rFonts w:ascii="Bookman Old Style" w:hAnsi="Bookman Old Style"/>
          <w:color w:val="0A0A0A"/>
        </w:rPr>
        <w:t xml:space="preserve">, is not a right. </w:t>
      </w:r>
      <w:proofErr w:type="gramStart"/>
      <w:r w:rsidRPr="001A6C5B">
        <w:rPr>
          <w:rFonts w:ascii="Bookman Old Style" w:hAnsi="Bookman Old Style"/>
          <w:color w:val="0A0A0A"/>
        </w:rPr>
        <w:t>So</w:t>
      </w:r>
      <w:proofErr w:type="gramEnd"/>
      <w:r w:rsidRPr="001A6C5B">
        <w:rPr>
          <w:rFonts w:ascii="Bookman Old Style" w:hAnsi="Bookman Old Style"/>
          <w:color w:val="0A0A0A"/>
        </w:rPr>
        <w:t xml:space="preserve"> I’m asking you to consider raising our standard by making “should” a “must”. For the hard work that they are doing in the CSU, recognize that they deserve a </w:t>
      </w:r>
      <w:proofErr w:type="gramStart"/>
      <w:r w:rsidRPr="001A6C5B">
        <w:rPr>
          <w:rFonts w:ascii="Bookman Old Style" w:hAnsi="Bookman Old Style"/>
          <w:color w:val="0A0A0A"/>
        </w:rPr>
        <w:t>first round</w:t>
      </w:r>
      <w:proofErr w:type="gramEnd"/>
      <w:r w:rsidRPr="001A6C5B">
        <w:rPr>
          <w:rFonts w:ascii="Bookman Old Style" w:hAnsi="Bookman Old Style"/>
          <w:color w:val="0A0A0A"/>
        </w:rPr>
        <w:t xml:space="preserve"> interview to articulate their skills so they don’t get written off.</w:t>
      </w:r>
    </w:p>
    <w:p w14:paraId="183C86EE" w14:textId="77777777" w:rsidR="001A6C5B" w:rsidRPr="001A6C5B" w:rsidRDefault="001A6C5B" w:rsidP="001A6C5B"/>
    <w:p w14:paraId="651129D5" w14:textId="77777777" w:rsidR="001A6C5B" w:rsidRPr="001A6C5B" w:rsidRDefault="001A6C5B" w:rsidP="001A6C5B">
      <w:pPr>
        <w:ind w:left="720"/>
      </w:pPr>
      <w:r w:rsidRPr="001A6C5B">
        <w:rPr>
          <w:rFonts w:ascii="Bookman Old Style" w:hAnsi="Bookman Old Style"/>
          <w:b/>
          <w:bCs/>
          <w:color w:val="0A0A0A"/>
        </w:rPr>
        <w:t>Senator Lent</w:t>
      </w:r>
      <w:r w:rsidRPr="001A6C5B">
        <w:rPr>
          <w:rFonts w:ascii="Bookman Old Style" w:hAnsi="Bookman Old Style"/>
          <w:color w:val="0A0A0A"/>
        </w:rPr>
        <w:t xml:space="preserve">: I think this a good idea, but CBA always trumps APM. </w:t>
      </w:r>
      <w:proofErr w:type="gramStart"/>
      <w:r w:rsidRPr="001A6C5B">
        <w:rPr>
          <w:rFonts w:ascii="Bookman Old Style" w:hAnsi="Bookman Old Style"/>
          <w:color w:val="0A0A0A"/>
        </w:rPr>
        <w:t>So</w:t>
      </w:r>
      <w:proofErr w:type="gramEnd"/>
      <w:r w:rsidRPr="001A6C5B">
        <w:rPr>
          <w:rFonts w:ascii="Bookman Old Style" w:hAnsi="Bookman Old Style"/>
          <w:color w:val="0A0A0A"/>
        </w:rPr>
        <w:t xml:space="preserve"> we can’t really put language in contrast to CBA. It might be nice to appear there, but CBA takes priority. We shouldn’t have conflict with CBA because that will create more problems for us.</w:t>
      </w:r>
    </w:p>
    <w:p w14:paraId="5E7EBFC2" w14:textId="77777777" w:rsidR="001A6C5B" w:rsidRPr="001A6C5B" w:rsidRDefault="001A6C5B" w:rsidP="001A6C5B"/>
    <w:p w14:paraId="3F8F62DF" w14:textId="77777777" w:rsidR="001A6C5B" w:rsidRPr="001A6C5B" w:rsidRDefault="001A6C5B" w:rsidP="001A6C5B">
      <w:pPr>
        <w:ind w:left="720"/>
      </w:pPr>
      <w:r w:rsidRPr="001A6C5B">
        <w:rPr>
          <w:rFonts w:ascii="Bookman Old Style" w:hAnsi="Bookman Old Style"/>
          <w:b/>
          <w:bCs/>
          <w:color w:val="0A0A0A"/>
        </w:rPr>
        <w:t>Senator Kensinger</w:t>
      </w:r>
      <w:r w:rsidRPr="001A6C5B">
        <w:rPr>
          <w:rFonts w:ascii="Bookman Old Style" w:hAnsi="Bookman Old Style"/>
          <w:color w:val="0A0A0A"/>
        </w:rPr>
        <w:t xml:space="preserve">: This is only applying to telephone </w:t>
      </w:r>
      <w:proofErr w:type="gramStart"/>
      <w:r w:rsidRPr="001A6C5B">
        <w:rPr>
          <w:rFonts w:ascii="Bookman Old Style" w:hAnsi="Bookman Old Style"/>
          <w:color w:val="0A0A0A"/>
        </w:rPr>
        <w:t>interviews,</w:t>
      </w:r>
      <w:proofErr w:type="gramEnd"/>
      <w:r w:rsidRPr="001A6C5B">
        <w:rPr>
          <w:rFonts w:ascii="Bookman Old Style" w:hAnsi="Bookman Old Style"/>
          <w:color w:val="0A0A0A"/>
        </w:rPr>
        <w:t xml:space="preserve"> I might support one part and not another. Am I correct that it’s in CBA that you meet the minimum </w:t>
      </w:r>
      <w:proofErr w:type="gramStart"/>
      <w:r w:rsidRPr="001A6C5B">
        <w:rPr>
          <w:rFonts w:ascii="Bookman Old Style" w:hAnsi="Bookman Old Style"/>
          <w:color w:val="0A0A0A"/>
        </w:rPr>
        <w:t>requirements, because</w:t>
      </w:r>
      <w:proofErr w:type="gramEnd"/>
      <w:r w:rsidRPr="001A6C5B">
        <w:rPr>
          <w:rFonts w:ascii="Bookman Old Style" w:hAnsi="Bookman Old Style"/>
          <w:color w:val="0A0A0A"/>
        </w:rPr>
        <w:t xml:space="preserve"> searches have preferences and what gets you to phone interview isn’t just minimum requirements, it is also preferences. If that language is in the CBA, then I understand why they limited it to the departments, not system wide. Because then I have a background knowledge of </w:t>
      </w:r>
      <w:proofErr w:type="gramStart"/>
      <w:r w:rsidRPr="001A6C5B">
        <w:rPr>
          <w:rFonts w:ascii="Bookman Old Style" w:hAnsi="Bookman Old Style"/>
          <w:color w:val="0A0A0A"/>
        </w:rPr>
        <w:t>people</w:t>
      </w:r>
      <w:proofErr w:type="gramEnd"/>
      <w:r w:rsidRPr="001A6C5B">
        <w:rPr>
          <w:rFonts w:ascii="Bookman Old Style" w:hAnsi="Bookman Old Style"/>
          <w:color w:val="0A0A0A"/>
        </w:rPr>
        <w:t xml:space="preserve"> I’m about to interview that I don’t have if we go system-wide. </w:t>
      </w:r>
    </w:p>
    <w:p w14:paraId="7AD0E657" w14:textId="77777777" w:rsidR="001A6C5B" w:rsidRPr="001A6C5B" w:rsidRDefault="001A6C5B" w:rsidP="001A6C5B"/>
    <w:p w14:paraId="3B2195EF" w14:textId="77777777" w:rsidR="001A6C5B" w:rsidRPr="001A6C5B" w:rsidRDefault="001A6C5B" w:rsidP="001A6C5B">
      <w:pPr>
        <w:ind w:left="720"/>
      </w:pPr>
      <w:r w:rsidRPr="001A6C5B">
        <w:rPr>
          <w:rFonts w:ascii="Bookman Old Style" w:hAnsi="Bookman Old Style"/>
          <w:b/>
          <w:bCs/>
          <w:color w:val="0A0A0A"/>
        </w:rPr>
        <w:t>Senator Bryant</w:t>
      </w:r>
      <w:r w:rsidRPr="001A6C5B">
        <w:rPr>
          <w:rFonts w:ascii="Bookman Old Style" w:hAnsi="Bookman Old Style"/>
          <w:color w:val="0A0A0A"/>
        </w:rPr>
        <w:t>: Question to AVP Schmidtke, we have to meet the minimums of CBA, but can’t we extend beyond? We can offer more rights but not fewer rights.</w:t>
      </w:r>
    </w:p>
    <w:p w14:paraId="1281D542" w14:textId="77777777" w:rsidR="001A6C5B" w:rsidRPr="001A6C5B" w:rsidRDefault="001A6C5B" w:rsidP="001A6C5B"/>
    <w:p w14:paraId="19DEF9E1" w14:textId="77777777" w:rsidR="001A6C5B" w:rsidRPr="001A6C5B" w:rsidRDefault="001A6C5B" w:rsidP="001A6C5B">
      <w:pPr>
        <w:ind w:left="720"/>
      </w:pPr>
      <w:r w:rsidRPr="001A6C5B">
        <w:rPr>
          <w:rFonts w:ascii="Bookman Old Style" w:hAnsi="Bookman Old Style"/>
          <w:b/>
          <w:bCs/>
          <w:color w:val="0A0A0A"/>
        </w:rPr>
        <w:t>AVP Schmidtke</w:t>
      </w:r>
      <w:r w:rsidRPr="001A6C5B">
        <w:rPr>
          <w:rFonts w:ascii="Bookman Old Style" w:hAnsi="Bookman Old Style"/>
          <w:color w:val="0A0A0A"/>
        </w:rPr>
        <w:t>: It’s not inconsistent, using “must” wouldn’t be a problem. We would want to consult the CFA, but I’m sure they wouldn’t have a problem with this.</w:t>
      </w:r>
    </w:p>
    <w:p w14:paraId="1A24E95C" w14:textId="77777777" w:rsidR="001A6C5B" w:rsidRPr="001A6C5B" w:rsidRDefault="001A6C5B" w:rsidP="001A6C5B"/>
    <w:p w14:paraId="15191FE1" w14:textId="77777777" w:rsidR="001A6C5B" w:rsidRPr="001A6C5B" w:rsidRDefault="001A6C5B" w:rsidP="001A6C5B">
      <w:pPr>
        <w:ind w:left="720"/>
      </w:pPr>
      <w:r w:rsidRPr="001A6C5B">
        <w:rPr>
          <w:rFonts w:ascii="Bookman Old Style" w:hAnsi="Bookman Old Style"/>
          <w:b/>
          <w:bCs/>
          <w:color w:val="0A0A0A"/>
        </w:rPr>
        <w:t>Senator Pitts</w:t>
      </w:r>
      <w:r w:rsidRPr="001A6C5B">
        <w:rPr>
          <w:rFonts w:ascii="Bookman Old Style" w:hAnsi="Bookman Old Style"/>
          <w:color w:val="0A0A0A"/>
        </w:rPr>
        <w:t xml:space="preserve">: Find that proposal is trying to diversify which is consistent with university mission, but we often cherry pick ways to diversify. We should find ways to move towards diversity, not tear it </w:t>
      </w:r>
      <w:r w:rsidRPr="001A6C5B">
        <w:rPr>
          <w:rFonts w:ascii="Bookman Old Style" w:hAnsi="Bookman Old Style"/>
          <w:color w:val="0A0A0A"/>
        </w:rPr>
        <w:lastRenderedPageBreak/>
        <w:t>down. If we can add this language in here now, then that can lead to changes to CBA later. We have to start somewhere.</w:t>
      </w:r>
    </w:p>
    <w:p w14:paraId="7FE8A9B7" w14:textId="77777777" w:rsidR="001A6C5B" w:rsidRPr="001A6C5B" w:rsidRDefault="001A6C5B" w:rsidP="001A6C5B"/>
    <w:p w14:paraId="1BC3CD6A" w14:textId="77777777" w:rsidR="001A6C5B" w:rsidRPr="001A6C5B" w:rsidRDefault="001A6C5B" w:rsidP="001A6C5B">
      <w:pPr>
        <w:ind w:left="720"/>
      </w:pPr>
      <w:r w:rsidRPr="001A6C5B">
        <w:rPr>
          <w:rFonts w:ascii="Bookman Old Style" w:hAnsi="Bookman Old Style"/>
          <w:b/>
          <w:bCs/>
          <w:color w:val="0A0A0A"/>
        </w:rPr>
        <w:t>Senator Holyoke</w:t>
      </w:r>
      <w:r w:rsidRPr="001A6C5B">
        <w:rPr>
          <w:rFonts w:ascii="Bookman Old Style" w:hAnsi="Bookman Old Style"/>
          <w:color w:val="0A0A0A"/>
        </w:rPr>
        <w:t>: The proposer of the amendment indicated that the interview refers to the phone interview. We should clarify that.</w:t>
      </w:r>
    </w:p>
    <w:p w14:paraId="41AC1FC5" w14:textId="77777777" w:rsidR="001A6C5B" w:rsidRPr="001A6C5B" w:rsidRDefault="001A6C5B" w:rsidP="001A6C5B"/>
    <w:p w14:paraId="034B8E41" w14:textId="77777777" w:rsidR="001A6C5B" w:rsidRPr="001A6C5B" w:rsidRDefault="001A6C5B" w:rsidP="001A6C5B">
      <w:pPr>
        <w:ind w:left="720"/>
      </w:pPr>
      <w:r w:rsidRPr="001A6C5B">
        <w:rPr>
          <w:rFonts w:ascii="Bookman Old Style" w:hAnsi="Bookman Old Style"/>
          <w:i/>
          <w:iCs/>
          <w:color w:val="0A0A0A"/>
        </w:rPr>
        <w:t xml:space="preserve">Noted that the section is regarding phone </w:t>
      </w:r>
      <w:proofErr w:type="gramStart"/>
      <w:r w:rsidRPr="001A6C5B">
        <w:rPr>
          <w:rFonts w:ascii="Bookman Old Style" w:hAnsi="Bookman Old Style"/>
          <w:i/>
          <w:iCs/>
          <w:color w:val="0A0A0A"/>
        </w:rPr>
        <w:t>interview</w:t>
      </w:r>
      <w:proofErr w:type="gramEnd"/>
      <w:r w:rsidRPr="001A6C5B">
        <w:rPr>
          <w:rFonts w:ascii="Bookman Old Style" w:hAnsi="Bookman Old Style"/>
          <w:i/>
          <w:iCs/>
          <w:color w:val="0A0A0A"/>
        </w:rPr>
        <w:t>.</w:t>
      </w:r>
    </w:p>
    <w:p w14:paraId="049D043F" w14:textId="77777777" w:rsidR="001A6C5B" w:rsidRPr="001A6C5B" w:rsidRDefault="001A6C5B" w:rsidP="001A6C5B"/>
    <w:p w14:paraId="16B893F2" w14:textId="77777777" w:rsidR="001A6C5B" w:rsidRPr="001A6C5B" w:rsidRDefault="001A6C5B" w:rsidP="001A6C5B">
      <w:pPr>
        <w:ind w:left="720"/>
      </w:pPr>
      <w:r w:rsidRPr="001A6C5B">
        <w:rPr>
          <w:rFonts w:ascii="Bookman Old Style" w:hAnsi="Bookman Old Style"/>
          <w:b/>
          <w:bCs/>
          <w:color w:val="0A0A0A"/>
        </w:rPr>
        <w:t>Senator Kensinger</w:t>
      </w:r>
      <w:r w:rsidRPr="001A6C5B">
        <w:rPr>
          <w:rFonts w:ascii="Bookman Old Style" w:hAnsi="Bookman Old Style"/>
          <w:color w:val="0A0A0A"/>
        </w:rPr>
        <w:t>: I’d like to separate the amendment into two questions. One is to vote on dropping the “on their campus” language, and the second would be to vote on “must” instead of “shall”.</w:t>
      </w:r>
    </w:p>
    <w:p w14:paraId="42107815" w14:textId="77777777" w:rsidR="001A6C5B" w:rsidRPr="001A6C5B" w:rsidRDefault="001A6C5B" w:rsidP="001A6C5B"/>
    <w:p w14:paraId="0CDB8BAC" w14:textId="77777777" w:rsidR="001A6C5B" w:rsidRPr="001A6C5B" w:rsidRDefault="001A6C5B" w:rsidP="001A6C5B">
      <w:pPr>
        <w:ind w:left="720"/>
      </w:pPr>
      <w:r w:rsidRPr="001A6C5B">
        <w:rPr>
          <w:rFonts w:ascii="Bookman Old Style" w:hAnsi="Bookman Old Style"/>
          <w:b/>
          <w:bCs/>
          <w:color w:val="0A0A0A"/>
        </w:rPr>
        <w:t>Senator Holyoke</w:t>
      </w:r>
      <w:r w:rsidRPr="001A6C5B">
        <w:rPr>
          <w:rFonts w:ascii="Bookman Old Style" w:hAnsi="Bookman Old Style"/>
          <w:color w:val="0A0A0A"/>
        </w:rPr>
        <w:t>: There is a motion, and it needs to be seconded.</w:t>
      </w:r>
    </w:p>
    <w:p w14:paraId="5D89EC98" w14:textId="77777777" w:rsidR="001A6C5B" w:rsidRPr="001A6C5B" w:rsidRDefault="001A6C5B" w:rsidP="001A6C5B"/>
    <w:p w14:paraId="0F467C62" w14:textId="77777777" w:rsidR="001A6C5B" w:rsidRPr="001A6C5B" w:rsidRDefault="001A6C5B" w:rsidP="001A6C5B">
      <w:pPr>
        <w:ind w:left="720"/>
      </w:pPr>
      <w:r w:rsidRPr="001A6C5B">
        <w:rPr>
          <w:rFonts w:ascii="Bookman Old Style" w:hAnsi="Bookman Old Style"/>
          <w:i/>
          <w:iCs/>
          <w:color w:val="0A0A0A"/>
        </w:rPr>
        <w:t>Motion to separate amendment to Section IX.D.4 of APM 301</w:t>
      </w:r>
    </w:p>
    <w:p w14:paraId="1E1E6411" w14:textId="77777777" w:rsidR="001A6C5B" w:rsidRPr="001A6C5B" w:rsidRDefault="001A6C5B" w:rsidP="001A6C5B">
      <w:pPr>
        <w:ind w:left="720"/>
      </w:pPr>
      <w:r w:rsidRPr="001A6C5B">
        <w:rPr>
          <w:rFonts w:ascii="Bookman Old Style" w:hAnsi="Bookman Old Style"/>
          <w:i/>
          <w:iCs/>
          <w:color w:val="0A0A0A"/>
        </w:rPr>
        <w:t>Second</w:t>
      </w:r>
    </w:p>
    <w:p w14:paraId="0EF196F4" w14:textId="77777777" w:rsidR="001A6C5B" w:rsidRPr="001A6C5B" w:rsidRDefault="001A6C5B" w:rsidP="001A6C5B"/>
    <w:p w14:paraId="6538B9A6" w14:textId="77777777" w:rsidR="001A6C5B" w:rsidRPr="001A6C5B" w:rsidRDefault="001A6C5B" w:rsidP="001A6C5B">
      <w:pPr>
        <w:ind w:left="720"/>
      </w:pPr>
      <w:r w:rsidRPr="001A6C5B">
        <w:rPr>
          <w:rFonts w:ascii="Bookman Old Style" w:hAnsi="Bookman Old Style"/>
          <w:b/>
          <w:bCs/>
          <w:color w:val="0A0A0A"/>
        </w:rPr>
        <w:t>Senator Ram</w:t>
      </w:r>
      <w:r w:rsidRPr="001A6C5B">
        <w:rPr>
          <w:rFonts w:ascii="Bookman Old Style" w:hAnsi="Bookman Old Style"/>
          <w:color w:val="0A0A0A"/>
        </w:rPr>
        <w:t xml:space="preserve">: Removal of “pursuant to CBA” Is part of </w:t>
      </w:r>
      <w:proofErr w:type="gramStart"/>
      <w:r w:rsidRPr="001A6C5B">
        <w:rPr>
          <w:rFonts w:ascii="Bookman Old Style" w:hAnsi="Bookman Old Style"/>
          <w:color w:val="0A0A0A"/>
        </w:rPr>
        <w:t>first</w:t>
      </w:r>
      <w:proofErr w:type="gramEnd"/>
      <w:r w:rsidRPr="001A6C5B">
        <w:rPr>
          <w:rFonts w:ascii="Bookman Old Style" w:hAnsi="Bookman Old Style"/>
          <w:color w:val="0A0A0A"/>
        </w:rPr>
        <w:t xml:space="preserve"> amendment?</w:t>
      </w:r>
    </w:p>
    <w:p w14:paraId="4C36F92F" w14:textId="77777777" w:rsidR="001A6C5B" w:rsidRPr="001A6C5B" w:rsidRDefault="001A6C5B" w:rsidP="001A6C5B"/>
    <w:p w14:paraId="74025EC8" w14:textId="77777777" w:rsidR="001A6C5B" w:rsidRPr="001A6C5B" w:rsidRDefault="001A6C5B" w:rsidP="001A6C5B">
      <w:pPr>
        <w:ind w:left="720"/>
      </w:pPr>
      <w:r w:rsidRPr="001A6C5B">
        <w:rPr>
          <w:rFonts w:ascii="Bookman Old Style" w:hAnsi="Bookman Old Style"/>
          <w:b/>
          <w:bCs/>
          <w:color w:val="0A0A0A"/>
        </w:rPr>
        <w:t>Senator Kensinger</w:t>
      </w:r>
      <w:r w:rsidRPr="001A6C5B">
        <w:rPr>
          <w:rFonts w:ascii="Bookman Old Style" w:hAnsi="Bookman Old Style"/>
          <w:color w:val="0A0A0A"/>
        </w:rPr>
        <w:t>: Yes</w:t>
      </w:r>
    </w:p>
    <w:p w14:paraId="19FB0F47" w14:textId="77777777" w:rsidR="001A6C5B" w:rsidRPr="001A6C5B" w:rsidRDefault="001A6C5B" w:rsidP="001A6C5B"/>
    <w:p w14:paraId="4F85CA91" w14:textId="77777777" w:rsidR="001A6C5B" w:rsidRPr="001A6C5B" w:rsidRDefault="001A6C5B" w:rsidP="001A6C5B">
      <w:pPr>
        <w:ind w:left="720"/>
      </w:pPr>
      <w:r w:rsidRPr="001A6C5B">
        <w:rPr>
          <w:rFonts w:ascii="Bookman Old Style" w:hAnsi="Bookman Old Style"/>
          <w:i/>
          <w:iCs/>
          <w:color w:val="0A0A0A"/>
        </w:rPr>
        <w:t>Vote on motion to separate amendment to Section IX.D.4 of APM 301: approved</w:t>
      </w:r>
    </w:p>
    <w:p w14:paraId="5AB90A38" w14:textId="77777777" w:rsidR="001A6C5B" w:rsidRPr="001A6C5B" w:rsidRDefault="001A6C5B" w:rsidP="001A6C5B"/>
    <w:p w14:paraId="07C9F59E" w14:textId="77777777" w:rsidR="001A6C5B" w:rsidRPr="001A6C5B" w:rsidRDefault="001A6C5B" w:rsidP="001A6C5B">
      <w:pPr>
        <w:ind w:left="720"/>
      </w:pPr>
      <w:r w:rsidRPr="001A6C5B">
        <w:rPr>
          <w:rFonts w:ascii="Bookman Old Style" w:hAnsi="Bookman Old Style"/>
          <w:b/>
          <w:bCs/>
          <w:color w:val="0A0A0A"/>
        </w:rPr>
        <w:t>Senator Chowdhury</w:t>
      </w:r>
      <w:r w:rsidRPr="001A6C5B">
        <w:rPr>
          <w:rFonts w:ascii="Bookman Old Style" w:hAnsi="Bookman Old Style"/>
          <w:color w:val="0A0A0A"/>
        </w:rPr>
        <w:t>: If we remove “on their campus” we could have an infinite number of applications from lecturers at other campuses and the search committee just can't deal with that. That’s not practical.</w:t>
      </w:r>
    </w:p>
    <w:p w14:paraId="69E057C2" w14:textId="77777777" w:rsidR="001A6C5B" w:rsidRPr="001A6C5B" w:rsidRDefault="001A6C5B" w:rsidP="001A6C5B"/>
    <w:p w14:paraId="5E939181" w14:textId="16D55DD9" w:rsidR="001A6C5B" w:rsidRPr="001A6C5B" w:rsidRDefault="001A6C5B" w:rsidP="001A6C5B">
      <w:pPr>
        <w:ind w:left="720"/>
      </w:pPr>
      <w:r w:rsidRPr="001A6C5B">
        <w:rPr>
          <w:rFonts w:ascii="Bookman Old Style" w:hAnsi="Bookman Old Style"/>
          <w:b/>
          <w:bCs/>
          <w:color w:val="0A0A0A"/>
        </w:rPr>
        <w:t>Chair Hall</w:t>
      </w:r>
      <w:r w:rsidRPr="001A6C5B">
        <w:rPr>
          <w:rFonts w:ascii="Bookman Old Style" w:hAnsi="Bookman Old Style"/>
          <w:color w:val="0A0A0A"/>
        </w:rPr>
        <w:t>: Was the intention to open this to faculty at all CSU faculty?</w:t>
      </w:r>
    </w:p>
    <w:p w14:paraId="5E41EE82" w14:textId="77777777" w:rsidR="001A6C5B" w:rsidRPr="001A6C5B" w:rsidRDefault="001A6C5B" w:rsidP="001A6C5B"/>
    <w:p w14:paraId="2267D99B" w14:textId="77777777" w:rsidR="001A6C5B" w:rsidRPr="001A6C5B" w:rsidRDefault="001A6C5B" w:rsidP="001A6C5B">
      <w:pPr>
        <w:ind w:left="720"/>
      </w:pPr>
      <w:r w:rsidRPr="001A6C5B">
        <w:rPr>
          <w:rFonts w:ascii="Bookman Old Style" w:hAnsi="Bookman Old Style"/>
          <w:b/>
          <w:bCs/>
          <w:color w:val="0A0A0A"/>
        </w:rPr>
        <w:t xml:space="preserve">Senator </w:t>
      </w:r>
      <w:proofErr w:type="spellStart"/>
      <w:r w:rsidRPr="001A6C5B">
        <w:rPr>
          <w:rFonts w:ascii="Bookman Old Style" w:hAnsi="Bookman Old Style"/>
          <w:b/>
          <w:bCs/>
          <w:color w:val="0A0A0A"/>
        </w:rPr>
        <w:t>Stillmaker</w:t>
      </w:r>
      <w:proofErr w:type="spellEnd"/>
      <w:r w:rsidRPr="001A6C5B">
        <w:rPr>
          <w:rFonts w:ascii="Bookman Old Style" w:hAnsi="Bookman Old Style"/>
          <w:color w:val="0A0A0A"/>
        </w:rPr>
        <w:t xml:space="preserve">: </w:t>
      </w:r>
      <w:proofErr w:type="gramStart"/>
      <w:r w:rsidRPr="001A6C5B">
        <w:rPr>
          <w:rFonts w:ascii="Bookman Old Style" w:hAnsi="Bookman Old Style"/>
          <w:color w:val="0A0A0A"/>
        </w:rPr>
        <w:t>Yes</w:t>
      </w:r>
      <w:proofErr w:type="gramEnd"/>
      <w:r w:rsidRPr="001A6C5B">
        <w:rPr>
          <w:rFonts w:ascii="Bookman Old Style" w:hAnsi="Bookman Old Style"/>
          <w:color w:val="0A0A0A"/>
        </w:rPr>
        <w:t xml:space="preserve"> it was.</w:t>
      </w:r>
    </w:p>
    <w:p w14:paraId="0513C3C3" w14:textId="77777777" w:rsidR="001A6C5B" w:rsidRPr="001A6C5B" w:rsidRDefault="001A6C5B" w:rsidP="001A6C5B"/>
    <w:p w14:paraId="6249C902" w14:textId="77777777" w:rsidR="001A6C5B" w:rsidRPr="001A6C5B" w:rsidRDefault="001A6C5B" w:rsidP="001A6C5B">
      <w:pPr>
        <w:ind w:left="720"/>
      </w:pPr>
      <w:r w:rsidRPr="001A6C5B">
        <w:rPr>
          <w:rFonts w:ascii="Bookman Old Style" w:hAnsi="Bookman Old Style"/>
          <w:b/>
          <w:bCs/>
          <w:color w:val="0A0A0A"/>
        </w:rPr>
        <w:t>Senator Chowdhury</w:t>
      </w:r>
      <w:r w:rsidRPr="001A6C5B">
        <w:rPr>
          <w:rFonts w:ascii="Bookman Old Style" w:hAnsi="Bookman Old Style"/>
          <w:color w:val="0A0A0A"/>
        </w:rPr>
        <w:t>: When you’re on a search committee and you get 100 applications, the chances of interviewing everybody who meets minimum requirements is almost 0. You interview the few who go over and above. </w:t>
      </w:r>
    </w:p>
    <w:p w14:paraId="43B14245" w14:textId="77777777" w:rsidR="001A6C5B" w:rsidRPr="001A6C5B" w:rsidRDefault="001A6C5B" w:rsidP="001A6C5B"/>
    <w:p w14:paraId="0248242A" w14:textId="77777777" w:rsidR="001A6C5B" w:rsidRPr="001A6C5B" w:rsidRDefault="001A6C5B" w:rsidP="001A6C5B">
      <w:pPr>
        <w:ind w:left="720"/>
      </w:pPr>
      <w:r w:rsidRPr="001A6C5B">
        <w:rPr>
          <w:rFonts w:ascii="Bookman Old Style" w:hAnsi="Bookman Old Style"/>
          <w:b/>
          <w:bCs/>
          <w:color w:val="0A0A0A"/>
        </w:rPr>
        <w:t>Senator Vega</w:t>
      </w:r>
      <w:r w:rsidRPr="001A6C5B">
        <w:rPr>
          <w:rFonts w:ascii="Bookman Old Style" w:hAnsi="Bookman Old Style"/>
          <w:color w:val="0A0A0A"/>
        </w:rPr>
        <w:t>: The last part says the committee can provide justification, so if they have justification to not interview faculty from other campuses, it is okay.</w:t>
      </w:r>
    </w:p>
    <w:p w14:paraId="24A02398" w14:textId="77777777" w:rsidR="001A6C5B" w:rsidRPr="001A6C5B" w:rsidRDefault="001A6C5B" w:rsidP="001A6C5B"/>
    <w:p w14:paraId="2E824AE0" w14:textId="77777777" w:rsidR="001A6C5B" w:rsidRPr="001A6C5B" w:rsidRDefault="001A6C5B" w:rsidP="001A6C5B">
      <w:pPr>
        <w:ind w:left="720"/>
      </w:pPr>
      <w:r w:rsidRPr="001A6C5B">
        <w:rPr>
          <w:rFonts w:ascii="Bookman Old Style" w:hAnsi="Bookman Old Style"/>
          <w:b/>
          <w:bCs/>
          <w:color w:val="0A0A0A"/>
        </w:rPr>
        <w:t>Senator Kensinger</w:t>
      </w:r>
      <w:r w:rsidRPr="001A6C5B">
        <w:rPr>
          <w:rFonts w:ascii="Bookman Old Style" w:hAnsi="Bookman Old Style"/>
          <w:color w:val="0A0A0A"/>
        </w:rPr>
        <w:t>: I’d like to speak against the first part because it is a huge burden on search committees.</w:t>
      </w:r>
    </w:p>
    <w:p w14:paraId="577F36E2" w14:textId="77777777" w:rsidR="001A6C5B" w:rsidRPr="001A6C5B" w:rsidRDefault="001A6C5B" w:rsidP="001A6C5B"/>
    <w:p w14:paraId="46696F31" w14:textId="77777777" w:rsidR="001A6C5B" w:rsidRPr="001A6C5B" w:rsidRDefault="001A6C5B" w:rsidP="001A6C5B">
      <w:pPr>
        <w:ind w:left="720"/>
      </w:pPr>
      <w:r w:rsidRPr="001A6C5B">
        <w:rPr>
          <w:rFonts w:ascii="Bookman Old Style" w:hAnsi="Bookman Old Style"/>
          <w:b/>
          <w:bCs/>
          <w:color w:val="0A0A0A"/>
        </w:rPr>
        <w:t>Senator Lent</w:t>
      </w:r>
      <w:r w:rsidRPr="001A6C5B">
        <w:rPr>
          <w:rFonts w:ascii="Bookman Old Style" w:hAnsi="Bookman Old Style"/>
          <w:color w:val="0A0A0A"/>
        </w:rPr>
        <w:t xml:space="preserve">: In my department, we follow the spirit of this new statement in CBA. We </w:t>
      </w:r>
      <w:proofErr w:type="gramStart"/>
      <w:r w:rsidRPr="001A6C5B">
        <w:rPr>
          <w:rFonts w:ascii="Bookman Old Style" w:hAnsi="Bookman Old Style"/>
          <w:color w:val="0A0A0A"/>
        </w:rPr>
        <w:t>interview</w:t>
      </w:r>
      <w:proofErr w:type="gramEnd"/>
      <w:r w:rsidRPr="001A6C5B">
        <w:rPr>
          <w:rFonts w:ascii="Bookman Old Style" w:hAnsi="Bookman Old Style"/>
          <w:color w:val="0A0A0A"/>
        </w:rPr>
        <w:t xml:space="preserve"> all CSU </w:t>
      </w:r>
      <w:proofErr w:type="gramStart"/>
      <w:r w:rsidRPr="001A6C5B">
        <w:rPr>
          <w:rFonts w:ascii="Bookman Old Style" w:hAnsi="Bookman Old Style"/>
          <w:color w:val="0A0A0A"/>
        </w:rPr>
        <w:t>employees</w:t>
      </w:r>
      <w:proofErr w:type="gramEnd"/>
      <w:r w:rsidRPr="001A6C5B">
        <w:rPr>
          <w:rFonts w:ascii="Bookman Old Style" w:hAnsi="Bookman Old Style"/>
          <w:color w:val="0A0A0A"/>
        </w:rPr>
        <w:t xml:space="preserve"> and it is not a burden at all.</w:t>
      </w:r>
    </w:p>
    <w:p w14:paraId="55DB84A4" w14:textId="77777777" w:rsidR="001A6C5B" w:rsidRPr="001A6C5B" w:rsidRDefault="001A6C5B" w:rsidP="001A6C5B"/>
    <w:p w14:paraId="617C5940" w14:textId="77777777" w:rsidR="001A6C5B" w:rsidRPr="001A6C5B" w:rsidRDefault="001A6C5B" w:rsidP="001A6C5B">
      <w:pPr>
        <w:ind w:left="720"/>
      </w:pPr>
      <w:r w:rsidRPr="001A6C5B">
        <w:rPr>
          <w:rFonts w:ascii="Bookman Old Style" w:hAnsi="Bookman Old Style"/>
          <w:b/>
          <w:bCs/>
          <w:color w:val="0A0A0A"/>
        </w:rPr>
        <w:t>Senator Holyoke</w:t>
      </w:r>
      <w:r w:rsidRPr="001A6C5B">
        <w:rPr>
          <w:rFonts w:ascii="Bookman Old Style" w:hAnsi="Bookman Old Style"/>
          <w:color w:val="0A0A0A"/>
        </w:rPr>
        <w:t>: One thing that concerns me about 23 campuses and only 14 phone interview slots, there could be so many lecturers across CSU that they would fill all of the slots. I agree with Senator Kensinger and am opposing this section.</w:t>
      </w:r>
    </w:p>
    <w:p w14:paraId="7A78C5A3" w14:textId="77777777" w:rsidR="001A6C5B" w:rsidRPr="001A6C5B" w:rsidRDefault="001A6C5B" w:rsidP="001A6C5B"/>
    <w:p w14:paraId="0642F2CF" w14:textId="77777777" w:rsidR="001A6C5B" w:rsidRPr="001A6C5B" w:rsidRDefault="001A6C5B" w:rsidP="001A6C5B">
      <w:pPr>
        <w:ind w:left="720"/>
      </w:pPr>
      <w:r w:rsidRPr="001A6C5B">
        <w:rPr>
          <w:rFonts w:ascii="Bookman Old Style" w:hAnsi="Bookman Old Style"/>
          <w:b/>
          <w:bCs/>
          <w:color w:val="0A0A0A"/>
        </w:rPr>
        <w:t>Senator Mehta</w:t>
      </w:r>
      <w:r w:rsidRPr="001A6C5B">
        <w:rPr>
          <w:rFonts w:ascii="Bookman Old Style" w:hAnsi="Bookman Old Style"/>
          <w:color w:val="0A0A0A"/>
        </w:rPr>
        <w:t xml:space="preserve">: Want to go back to point that departments have underrepresentation of </w:t>
      </w:r>
      <w:proofErr w:type="gramStart"/>
      <w:r w:rsidRPr="001A6C5B">
        <w:rPr>
          <w:rFonts w:ascii="Bookman Old Style" w:hAnsi="Bookman Old Style"/>
          <w:color w:val="0A0A0A"/>
        </w:rPr>
        <w:t>women,</w:t>
      </w:r>
      <w:proofErr w:type="gramEnd"/>
      <w:r w:rsidRPr="001A6C5B">
        <w:rPr>
          <w:rFonts w:ascii="Bookman Old Style" w:hAnsi="Bookman Old Style"/>
          <w:color w:val="0A0A0A"/>
        </w:rPr>
        <w:t xml:space="preserve"> this allows those people across the CSU to interview. The last sentence does give justification out of it. We can always justify a cutoff rather than closing the door completely.</w:t>
      </w:r>
    </w:p>
    <w:p w14:paraId="51699496" w14:textId="77777777" w:rsidR="001A6C5B" w:rsidRPr="001A6C5B" w:rsidRDefault="001A6C5B" w:rsidP="001A6C5B"/>
    <w:p w14:paraId="5A7630D5" w14:textId="77777777" w:rsidR="001A6C5B" w:rsidRPr="001A6C5B" w:rsidRDefault="001A6C5B" w:rsidP="001A6C5B">
      <w:pPr>
        <w:ind w:left="720"/>
      </w:pPr>
      <w:r w:rsidRPr="001A6C5B">
        <w:rPr>
          <w:rFonts w:ascii="Bookman Old Style" w:hAnsi="Bookman Old Style"/>
          <w:b/>
          <w:bCs/>
          <w:color w:val="0A0A0A"/>
        </w:rPr>
        <w:t>Senator Kensinger</w:t>
      </w:r>
      <w:r w:rsidRPr="001A6C5B">
        <w:rPr>
          <w:rFonts w:ascii="Bookman Old Style" w:hAnsi="Bookman Old Style"/>
          <w:color w:val="0A0A0A"/>
        </w:rPr>
        <w:t>: That depends on if we put the “must” in.</w:t>
      </w:r>
    </w:p>
    <w:p w14:paraId="033C3C44" w14:textId="77777777" w:rsidR="001A6C5B" w:rsidRPr="001A6C5B" w:rsidRDefault="001A6C5B" w:rsidP="001A6C5B"/>
    <w:p w14:paraId="38E0AADC" w14:textId="77777777" w:rsidR="001A6C5B" w:rsidRPr="001A6C5B" w:rsidRDefault="001A6C5B" w:rsidP="001A6C5B">
      <w:pPr>
        <w:ind w:left="720"/>
      </w:pPr>
      <w:r w:rsidRPr="001A6C5B">
        <w:rPr>
          <w:rFonts w:ascii="Bookman Old Style" w:hAnsi="Bookman Old Style"/>
          <w:b/>
          <w:bCs/>
          <w:color w:val="0A0A0A"/>
        </w:rPr>
        <w:t>Senator Ram</w:t>
      </w:r>
      <w:r w:rsidRPr="001A6C5B">
        <w:rPr>
          <w:rFonts w:ascii="Bookman Old Style" w:hAnsi="Bookman Old Style"/>
          <w:color w:val="0A0A0A"/>
        </w:rPr>
        <w:t xml:space="preserve">: I am speaking against the amendment that would remove “on their campus” because I have the same concern as Senator Holyoke. It isn’t clear in language how many interviews we can have. In some </w:t>
      </w:r>
      <w:proofErr w:type="gramStart"/>
      <w:r w:rsidRPr="001A6C5B">
        <w:rPr>
          <w:rFonts w:ascii="Bookman Old Style" w:hAnsi="Bookman Old Style"/>
          <w:color w:val="0A0A0A"/>
        </w:rPr>
        <w:t>cases</w:t>
      </w:r>
      <w:proofErr w:type="gramEnd"/>
      <w:r w:rsidRPr="001A6C5B">
        <w:rPr>
          <w:rFonts w:ascii="Bookman Old Style" w:hAnsi="Bookman Old Style"/>
          <w:color w:val="0A0A0A"/>
        </w:rPr>
        <w:t xml:space="preserve"> it might increase diversity, in other cases it might decrease diversity. In some departments, lecturers are not diverse. There are plenty of white male lecturers, and if we are interviewing only the ones who meet minimum requirements, we are not getting people who meet our preferences who may actually be more diverse.</w:t>
      </w:r>
    </w:p>
    <w:p w14:paraId="1E078F92" w14:textId="77777777" w:rsidR="001A6C5B" w:rsidRPr="001A6C5B" w:rsidRDefault="001A6C5B" w:rsidP="001A6C5B"/>
    <w:p w14:paraId="231B8FC2" w14:textId="77777777" w:rsidR="001A6C5B" w:rsidRPr="001A6C5B" w:rsidRDefault="001A6C5B" w:rsidP="001A6C5B">
      <w:pPr>
        <w:ind w:left="720"/>
      </w:pPr>
      <w:r w:rsidRPr="001A6C5B">
        <w:rPr>
          <w:rFonts w:ascii="Bookman Old Style" w:hAnsi="Bookman Old Style"/>
          <w:b/>
          <w:bCs/>
          <w:color w:val="0A0A0A"/>
        </w:rPr>
        <w:t xml:space="preserve">Senator </w:t>
      </w:r>
      <w:proofErr w:type="spellStart"/>
      <w:r w:rsidRPr="001A6C5B">
        <w:rPr>
          <w:rFonts w:ascii="Bookman Old Style" w:hAnsi="Bookman Old Style"/>
          <w:b/>
          <w:bCs/>
          <w:color w:val="0A0A0A"/>
        </w:rPr>
        <w:t>Stillmaker</w:t>
      </w:r>
      <w:proofErr w:type="spellEnd"/>
      <w:r w:rsidRPr="001A6C5B">
        <w:rPr>
          <w:rFonts w:ascii="Bookman Old Style" w:hAnsi="Bookman Old Style"/>
          <w:color w:val="0A0A0A"/>
        </w:rPr>
        <w:t xml:space="preserve">: K. </w:t>
      </w:r>
      <w:proofErr w:type="spellStart"/>
      <w:r w:rsidRPr="001A6C5B">
        <w:rPr>
          <w:rFonts w:ascii="Bookman Old Style" w:hAnsi="Bookman Old Style"/>
          <w:color w:val="0A0A0A"/>
        </w:rPr>
        <w:t>Stillmaker</w:t>
      </w:r>
      <w:proofErr w:type="spellEnd"/>
      <w:r w:rsidRPr="001A6C5B">
        <w:rPr>
          <w:rFonts w:ascii="Bookman Old Style" w:hAnsi="Bookman Old Style"/>
          <w:color w:val="0A0A0A"/>
        </w:rPr>
        <w:t xml:space="preserve"> found in her research that the temporary faculty pool was much more diverse in CSU engineering. I speak in favor of removing “on their campus” because anecdotally we’ve had issues where we had 1-2 denied an interview because of perception of the lecturer being less than. </w:t>
      </w:r>
    </w:p>
    <w:p w14:paraId="7366D665" w14:textId="77777777" w:rsidR="001A6C5B" w:rsidRPr="001A6C5B" w:rsidRDefault="001A6C5B" w:rsidP="001A6C5B"/>
    <w:p w14:paraId="4B3BE77D" w14:textId="77777777" w:rsidR="001A6C5B" w:rsidRPr="001A6C5B" w:rsidRDefault="001A6C5B" w:rsidP="001A6C5B">
      <w:pPr>
        <w:ind w:left="720"/>
      </w:pPr>
      <w:r w:rsidRPr="001A6C5B">
        <w:rPr>
          <w:rFonts w:ascii="Bookman Old Style" w:hAnsi="Bookman Old Style"/>
          <w:b/>
          <w:bCs/>
          <w:color w:val="0A0A0A"/>
        </w:rPr>
        <w:t>Senator Chowdhury</w:t>
      </w:r>
      <w:r w:rsidRPr="001A6C5B">
        <w:rPr>
          <w:rFonts w:ascii="Bookman Old Style" w:hAnsi="Bookman Old Style"/>
          <w:color w:val="0A0A0A"/>
        </w:rPr>
        <w:t xml:space="preserve">: Still concerned about knocking out more qualified candidates from the general applicant </w:t>
      </w:r>
      <w:proofErr w:type="gramStart"/>
      <w:r w:rsidRPr="001A6C5B">
        <w:rPr>
          <w:rFonts w:ascii="Bookman Old Style" w:hAnsi="Bookman Old Style"/>
          <w:color w:val="0A0A0A"/>
        </w:rPr>
        <w:t>pool</w:t>
      </w:r>
      <w:proofErr w:type="gramEnd"/>
      <w:r w:rsidRPr="001A6C5B">
        <w:rPr>
          <w:rFonts w:ascii="Bookman Old Style" w:hAnsi="Bookman Old Style"/>
          <w:color w:val="0A0A0A"/>
        </w:rPr>
        <w:t xml:space="preserve"> because you can only interview so many people in a given amount of time. Would prefer to choose candidates based on merits.</w:t>
      </w:r>
    </w:p>
    <w:p w14:paraId="542C778E" w14:textId="77777777" w:rsidR="001A6C5B" w:rsidRPr="001A6C5B" w:rsidRDefault="001A6C5B" w:rsidP="001A6C5B"/>
    <w:p w14:paraId="48F377EC" w14:textId="77777777" w:rsidR="001A6C5B" w:rsidRPr="001A6C5B" w:rsidRDefault="001A6C5B" w:rsidP="001A6C5B">
      <w:pPr>
        <w:ind w:left="720"/>
      </w:pPr>
      <w:r w:rsidRPr="001A6C5B">
        <w:rPr>
          <w:rFonts w:ascii="Bookman Old Style" w:hAnsi="Bookman Old Style"/>
          <w:b/>
          <w:bCs/>
          <w:color w:val="0A0A0A"/>
        </w:rPr>
        <w:t>Senator Bryant</w:t>
      </w:r>
      <w:r w:rsidRPr="001A6C5B">
        <w:rPr>
          <w:rFonts w:ascii="Bookman Old Style" w:hAnsi="Bookman Old Style"/>
          <w:color w:val="0A0A0A"/>
        </w:rPr>
        <w:t>: Similar concern to Senator Chowdhury. Is there going to be a limit? Because what if you have 10 slots and 9 temporary faculty apply? For some searches that may sound like it couldn’t happen, but for our department it could.</w:t>
      </w:r>
    </w:p>
    <w:p w14:paraId="3F4C83CF" w14:textId="77777777" w:rsidR="001A6C5B" w:rsidRPr="001A6C5B" w:rsidRDefault="001A6C5B" w:rsidP="001A6C5B"/>
    <w:p w14:paraId="75696554" w14:textId="77777777" w:rsidR="001A6C5B" w:rsidRPr="001A6C5B" w:rsidRDefault="001A6C5B" w:rsidP="001A6C5B">
      <w:pPr>
        <w:ind w:left="720"/>
      </w:pPr>
      <w:r w:rsidRPr="001A6C5B">
        <w:rPr>
          <w:rFonts w:ascii="Bookman Old Style" w:hAnsi="Bookman Old Style"/>
          <w:b/>
          <w:bCs/>
          <w:color w:val="0A0A0A"/>
        </w:rPr>
        <w:lastRenderedPageBreak/>
        <w:t>Senator Banh</w:t>
      </w:r>
      <w:r w:rsidRPr="001A6C5B">
        <w:rPr>
          <w:rFonts w:ascii="Bookman Old Style" w:hAnsi="Bookman Old Style"/>
          <w:color w:val="0A0A0A"/>
        </w:rPr>
        <w:t>: Some smaller departments are overwhelmingly lecturers, if it said “must” they’d fill up all the slots.</w:t>
      </w:r>
    </w:p>
    <w:p w14:paraId="67612C24" w14:textId="77777777" w:rsidR="001A6C5B" w:rsidRPr="001A6C5B" w:rsidRDefault="001A6C5B" w:rsidP="001A6C5B"/>
    <w:p w14:paraId="15E75F2F" w14:textId="77777777" w:rsidR="001A6C5B" w:rsidRPr="001A6C5B" w:rsidRDefault="001A6C5B" w:rsidP="001A6C5B">
      <w:pPr>
        <w:ind w:left="720"/>
      </w:pPr>
      <w:r w:rsidRPr="001A6C5B">
        <w:rPr>
          <w:rFonts w:ascii="Bookman Old Style" w:hAnsi="Bookman Old Style"/>
          <w:i/>
          <w:iCs/>
          <w:color w:val="0A0A0A"/>
        </w:rPr>
        <w:t xml:space="preserve">Kimberly </w:t>
      </w:r>
      <w:proofErr w:type="spellStart"/>
      <w:r w:rsidRPr="001A6C5B">
        <w:rPr>
          <w:rFonts w:ascii="Bookman Old Style" w:hAnsi="Bookman Old Style"/>
          <w:i/>
          <w:iCs/>
          <w:color w:val="0A0A0A"/>
        </w:rPr>
        <w:t>Stillmaker</w:t>
      </w:r>
      <w:proofErr w:type="spellEnd"/>
      <w:r w:rsidRPr="001A6C5B">
        <w:rPr>
          <w:rFonts w:ascii="Bookman Old Style" w:hAnsi="Bookman Old Style"/>
          <w:i/>
          <w:iCs/>
          <w:color w:val="0A0A0A"/>
        </w:rPr>
        <w:t xml:space="preserve"> recognized by Senator Holyoke</w:t>
      </w:r>
    </w:p>
    <w:p w14:paraId="683B5C72" w14:textId="77777777" w:rsidR="001A6C5B" w:rsidRPr="001A6C5B" w:rsidRDefault="001A6C5B" w:rsidP="001A6C5B"/>
    <w:p w14:paraId="48568177" w14:textId="77777777" w:rsidR="001A6C5B" w:rsidRPr="001A6C5B" w:rsidRDefault="001A6C5B" w:rsidP="001A6C5B">
      <w:pPr>
        <w:ind w:left="720"/>
      </w:pPr>
      <w:r w:rsidRPr="001A6C5B">
        <w:rPr>
          <w:rFonts w:ascii="Bookman Old Style" w:hAnsi="Bookman Old Style"/>
          <w:b/>
          <w:bCs/>
          <w:color w:val="0A0A0A"/>
        </w:rPr>
        <w:t xml:space="preserve">K. </w:t>
      </w:r>
      <w:proofErr w:type="spellStart"/>
      <w:r w:rsidRPr="001A6C5B">
        <w:rPr>
          <w:rFonts w:ascii="Bookman Old Style" w:hAnsi="Bookman Old Style"/>
          <w:b/>
          <w:bCs/>
          <w:color w:val="0A0A0A"/>
        </w:rPr>
        <w:t>Stillmaker</w:t>
      </w:r>
      <w:proofErr w:type="spellEnd"/>
      <w:r w:rsidRPr="001A6C5B">
        <w:rPr>
          <w:rFonts w:ascii="Bookman Old Style" w:hAnsi="Bookman Old Style"/>
          <w:color w:val="0A0A0A"/>
        </w:rPr>
        <w:t>: The data that we have from the engineering college, in the course of 3-4 searches we only had 7 lecturers from CSUs apply, so that provided the context when we were writing this. I do hear the context of other departments, so I didn’t want to revise the wording too much, but I do wonder if there can be a cap on this. Because what we’re seeing is lecturers not being interviewed because of biases. Is there a way that “must up until a certain number…”</w:t>
      </w:r>
    </w:p>
    <w:p w14:paraId="39B19C54" w14:textId="77777777" w:rsidR="001A6C5B" w:rsidRPr="001A6C5B" w:rsidRDefault="001A6C5B" w:rsidP="001A6C5B"/>
    <w:p w14:paraId="6DC72425" w14:textId="77777777" w:rsidR="001A6C5B" w:rsidRPr="001A6C5B" w:rsidRDefault="001A6C5B" w:rsidP="001A6C5B">
      <w:pPr>
        <w:ind w:left="720"/>
      </w:pPr>
      <w:r w:rsidRPr="001A6C5B">
        <w:rPr>
          <w:rFonts w:ascii="Bookman Old Style" w:hAnsi="Bookman Old Style"/>
          <w:b/>
          <w:bCs/>
          <w:color w:val="0A0A0A"/>
        </w:rPr>
        <w:t>Senator Pitts</w:t>
      </w:r>
      <w:r w:rsidRPr="001A6C5B">
        <w:rPr>
          <w:rFonts w:ascii="Bookman Old Style" w:hAnsi="Bookman Old Style"/>
          <w:color w:val="0A0A0A"/>
        </w:rPr>
        <w:t>: This amendment seems to be born in good faith of promoting diversity, and we’re tearing it down over workload. I believe we can implement language to say we must interview a particular number of lecturers. </w:t>
      </w:r>
    </w:p>
    <w:p w14:paraId="502D3B76" w14:textId="0BC29349" w:rsidR="00B81204" w:rsidRPr="00B81204" w:rsidRDefault="001A6C5B" w:rsidP="001A6C5B">
      <w:pPr>
        <w:ind w:left="720"/>
        <w:rPr>
          <w:rFonts w:ascii="Bookman Old Style" w:hAnsi="Bookman Old Style"/>
          <w:sz w:val="22"/>
          <w:szCs w:val="22"/>
        </w:rPr>
      </w:pPr>
      <w:r w:rsidRPr="001A6C5B">
        <w:br/>
      </w:r>
      <w:r w:rsidRPr="001A6C5B">
        <w:rPr>
          <w:rFonts w:ascii="Bookman Old Style" w:hAnsi="Bookman Old Style"/>
          <w:b/>
          <w:bCs/>
          <w:color w:val="0A0A0A"/>
        </w:rPr>
        <w:t>Senator Mulhern</w:t>
      </w:r>
      <w:r w:rsidRPr="001A6C5B">
        <w:rPr>
          <w:rFonts w:ascii="Bookman Old Style" w:hAnsi="Bookman Old Style"/>
          <w:color w:val="0A0A0A"/>
        </w:rPr>
        <w:t xml:space="preserve">: Speak against deletion of phrase “on their campus” for slightly different reasons. It is not clear to me that this part of the language...I’m worried about perverse incentives. We would experience opposite flows in my department. But the “ON their campus” bit is about equity aimed at people who already serve the campus. I think that’s what this aspect of CBA was trying to hit. If we open it up to CSU, this </w:t>
      </w:r>
      <w:proofErr w:type="gramStart"/>
      <w:r w:rsidRPr="001A6C5B">
        <w:rPr>
          <w:rFonts w:ascii="Bookman Old Style" w:hAnsi="Bookman Old Style"/>
          <w:color w:val="0A0A0A"/>
        </w:rPr>
        <w:t>would</w:t>
      </w:r>
      <w:proofErr w:type="gramEnd"/>
      <w:r w:rsidRPr="001A6C5B">
        <w:rPr>
          <w:rFonts w:ascii="Bookman Old Style" w:hAnsi="Bookman Old Style"/>
          <w:color w:val="0A0A0A"/>
        </w:rPr>
        <w:t xml:space="preserve"> harm the equity focus of this language.</w:t>
      </w:r>
    </w:p>
    <w:p w14:paraId="6F382DF8" w14:textId="77777777" w:rsidR="001523B3" w:rsidRPr="00B81204" w:rsidRDefault="001523B3" w:rsidP="00B81204">
      <w:pPr>
        <w:pBdr>
          <w:top w:val="nil"/>
          <w:left w:val="nil"/>
          <w:bottom w:val="nil"/>
          <w:right w:val="nil"/>
          <w:between w:val="nil"/>
        </w:pBdr>
        <w:ind w:left="1800"/>
        <w:rPr>
          <w:rFonts w:ascii="Bookman Old Style" w:eastAsia="Bookman Old Style" w:hAnsi="Bookman Old Style" w:cs="Bookman Old Style"/>
          <w:color w:val="0A0A0A"/>
          <w:sz w:val="22"/>
          <w:szCs w:val="22"/>
        </w:rPr>
      </w:pPr>
    </w:p>
    <w:p w14:paraId="00BF4498" w14:textId="77777777" w:rsidR="002864D2" w:rsidRPr="00B81204" w:rsidRDefault="002864D2" w:rsidP="00695E74">
      <w:pPr>
        <w:pStyle w:val="NormalWeb"/>
        <w:spacing w:before="0" w:beforeAutospacing="0" w:after="0" w:afterAutospacing="0" w:line="276" w:lineRule="auto"/>
        <w:rPr>
          <w:rFonts w:ascii="Bookman Old Style" w:hAnsi="Bookman Old Style"/>
          <w:color w:val="000000" w:themeColor="text1"/>
          <w:sz w:val="22"/>
          <w:szCs w:val="22"/>
          <w:u w:color="0A0A0A"/>
        </w:rPr>
      </w:pPr>
    </w:p>
    <w:p w14:paraId="161A3266" w14:textId="351F7DD9" w:rsidR="003A7345" w:rsidRPr="00B81204" w:rsidRDefault="003A7345" w:rsidP="00794A11">
      <w:pPr>
        <w:pBdr>
          <w:top w:val="nil"/>
          <w:left w:val="nil"/>
          <w:bottom w:val="nil"/>
          <w:right w:val="nil"/>
          <w:between w:val="nil"/>
          <w:bar w:val="nil"/>
        </w:pBdr>
        <w:spacing w:line="276" w:lineRule="auto"/>
        <w:rPr>
          <w:rFonts w:ascii="Bookman Old Style" w:hAnsi="Bookman Old Style"/>
          <w:i/>
          <w:iCs/>
          <w:sz w:val="22"/>
          <w:szCs w:val="22"/>
        </w:rPr>
      </w:pPr>
      <w:r w:rsidRPr="00B81204">
        <w:rPr>
          <w:rFonts w:ascii="Bookman Old Style" w:hAnsi="Bookman Old Style"/>
          <w:i/>
          <w:iCs/>
          <w:sz w:val="22"/>
          <w:szCs w:val="22"/>
        </w:rPr>
        <w:t xml:space="preserve">The Academic </w:t>
      </w:r>
      <w:r w:rsidR="00CF1FCD" w:rsidRPr="00B81204">
        <w:rPr>
          <w:rFonts w:ascii="Bookman Old Style" w:hAnsi="Bookman Old Style"/>
          <w:i/>
          <w:iCs/>
          <w:sz w:val="22"/>
          <w:szCs w:val="22"/>
        </w:rPr>
        <w:t>Sen</w:t>
      </w:r>
      <w:r w:rsidR="00923BE0" w:rsidRPr="00B81204">
        <w:rPr>
          <w:rFonts w:ascii="Bookman Old Style" w:hAnsi="Bookman Old Style"/>
          <w:i/>
          <w:iCs/>
          <w:sz w:val="22"/>
          <w:szCs w:val="22"/>
        </w:rPr>
        <w:t xml:space="preserve">ate adjourned at </w:t>
      </w:r>
      <w:r w:rsidR="0024168F" w:rsidRPr="00B81204">
        <w:rPr>
          <w:rFonts w:ascii="Bookman Old Style" w:hAnsi="Bookman Old Style"/>
          <w:i/>
          <w:iCs/>
          <w:sz w:val="22"/>
          <w:szCs w:val="22"/>
        </w:rPr>
        <w:t>5</w:t>
      </w:r>
      <w:r w:rsidR="00E87DA9" w:rsidRPr="00B81204">
        <w:rPr>
          <w:rFonts w:ascii="Bookman Old Style" w:hAnsi="Bookman Old Style"/>
          <w:i/>
          <w:iCs/>
          <w:sz w:val="22"/>
          <w:szCs w:val="22"/>
        </w:rPr>
        <w:t>:</w:t>
      </w:r>
      <w:r w:rsidR="00386369" w:rsidRPr="00B81204">
        <w:rPr>
          <w:rFonts w:ascii="Bookman Old Style" w:hAnsi="Bookman Old Style"/>
          <w:i/>
          <w:iCs/>
          <w:sz w:val="22"/>
          <w:szCs w:val="22"/>
        </w:rPr>
        <w:t>15</w:t>
      </w:r>
      <w:r w:rsidR="00905015" w:rsidRPr="00B81204">
        <w:rPr>
          <w:rFonts w:ascii="Bookman Old Style" w:hAnsi="Bookman Old Style"/>
          <w:i/>
          <w:iCs/>
          <w:sz w:val="22"/>
          <w:szCs w:val="22"/>
        </w:rPr>
        <w:t>p</w:t>
      </w:r>
      <w:r w:rsidRPr="00B81204">
        <w:rPr>
          <w:rFonts w:ascii="Bookman Old Style" w:hAnsi="Bookman Old Style"/>
          <w:i/>
          <w:iCs/>
          <w:sz w:val="22"/>
          <w:szCs w:val="22"/>
        </w:rPr>
        <w:t xml:space="preserve">.m.  </w:t>
      </w:r>
    </w:p>
    <w:p w14:paraId="142BB77D" w14:textId="77777777" w:rsidR="00E1373A" w:rsidRPr="00B81204" w:rsidRDefault="00E1373A" w:rsidP="00794A11">
      <w:pPr>
        <w:pBdr>
          <w:top w:val="nil"/>
          <w:left w:val="nil"/>
          <w:bottom w:val="nil"/>
          <w:right w:val="nil"/>
          <w:between w:val="nil"/>
          <w:bar w:val="nil"/>
        </w:pBdr>
        <w:spacing w:line="276" w:lineRule="auto"/>
        <w:rPr>
          <w:rFonts w:ascii="Bookman Old Style" w:hAnsi="Bookman Old Style"/>
          <w:i/>
          <w:iCs/>
          <w:sz w:val="22"/>
          <w:szCs w:val="22"/>
        </w:rPr>
      </w:pPr>
    </w:p>
    <w:p w14:paraId="7F659592" w14:textId="77777777" w:rsidR="00E1373A" w:rsidRPr="00B81204" w:rsidRDefault="00E1373A" w:rsidP="00E1373A">
      <w:pPr>
        <w:spacing w:before="100" w:beforeAutospacing="1" w:after="100" w:afterAutospacing="1"/>
        <w:contextualSpacing/>
        <w:rPr>
          <w:rFonts w:ascii="Bookman Old Style" w:hAnsi="Bookman Old Style"/>
          <w:sz w:val="22"/>
          <w:szCs w:val="22"/>
        </w:rPr>
      </w:pPr>
      <w:r w:rsidRPr="00B81204">
        <w:rPr>
          <w:rFonts w:ascii="Bookman Old Style" w:hAnsi="Bookman Old Style"/>
          <w:sz w:val="22"/>
          <w:szCs w:val="22"/>
        </w:rPr>
        <w:t>----------------------------------------------------------------------------------------------</w:t>
      </w:r>
    </w:p>
    <w:p w14:paraId="772800BD" w14:textId="0881D7EF" w:rsidR="00E1373A" w:rsidRPr="00B81204" w:rsidRDefault="00E1373A" w:rsidP="00E1373A">
      <w:pPr>
        <w:spacing w:before="100" w:beforeAutospacing="1" w:after="100" w:afterAutospacing="1"/>
        <w:contextualSpacing/>
        <w:rPr>
          <w:rFonts w:ascii="Bookman Old Style" w:hAnsi="Bookman Old Style"/>
          <w:sz w:val="22"/>
          <w:szCs w:val="22"/>
        </w:rPr>
      </w:pPr>
      <w:r w:rsidRPr="00B81204">
        <w:rPr>
          <w:rFonts w:ascii="Bookman Old Style" w:hAnsi="Bookman Old Style"/>
          <w:sz w:val="22"/>
          <w:szCs w:val="22"/>
        </w:rPr>
        <w:t xml:space="preserve">The next meeting of the Academic Senate will be </w:t>
      </w:r>
      <w:r w:rsidR="00B81204" w:rsidRPr="00B81204">
        <w:rPr>
          <w:rFonts w:ascii="Bookman Old Style" w:hAnsi="Bookman Old Style"/>
          <w:sz w:val="22"/>
          <w:szCs w:val="22"/>
        </w:rPr>
        <w:t xml:space="preserve">October </w:t>
      </w:r>
      <w:r w:rsidR="001A6C5B">
        <w:rPr>
          <w:rFonts w:ascii="Bookman Old Style" w:hAnsi="Bookman Old Style"/>
          <w:sz w:val="22"/>
          <w:szCs w:val="22"/>
        </w:rPr>
        <w:t>9</w:t>
      </w:r>
      <w:r w:rsidRPr="00B81204">
        <w:rPr>
          <w:rFonts w:ascii="Bookman Old Style" w:hAnsi="Bookman Old Style"/>
          <w:sz w:val="22"/>
          <w:szCs w:val="22"/>
        </w:rPr>
        <w:t>, 2023.</w:t>
      </w:r>
    </w:p>
    <w:p w14:paraId="567BAA22" w14:textId="77777777" w:rsidR="002E6506" w:rsidRPr="00B81204" w:rsidRDefault="002E6506" w:rsidP="002E6506">
      <w:pPr>
        <w:spacing w:line="276" w:lineRule="auto"/>
        <w:contextualSpacing/>
        <w:rPr>
          <w:rFonts w:ascii="Bookman Old Style" w:hAnsi="Bookman Old Style"/>
          <w:sz w:val="22"/>
          <w:szCs w:val="22"/>
        </w:rPr>
      </w:pPr>
    </w:p>
    <w:p w14:paraId="613AC340" w14:textId="77777777" w:rsidR="002E6506" w:rsidRPr="00B81204" w:rsidRDefault="002E6506" w:rsidP="002E6506">
      <w:pPr>
        <w:spacing w:line="276" w:lineRule="auto"/>
        <w:contextualSpacing/>
        <w:rPr>
          <w:rFonts w:ascii="Bookman Old Style" w:hAnsi="Bookman Old Style"/>
          <w:sz w:val="22"/>
          <w:szCs w:val="22"/>
        </w:rPr>
      </w:pPr>
      <w:r w:rsidRPr="00B81204">
        <w:rPr>
          <w:rFonts w:ascii="Bookman Old Style" w:hAnsi="Bookman Old Style"/>
          <w:sz w:val="22"/>
          <w:szCs w:val="22"/>
        </w:rPr>
        <w:t>Submitted by</w:t>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t>Approved by</w:t>
      </w:r>
    </w:p>
    <w:p w14:paraId="26616A7C" w14:textId="56984F06" w:rsidR="002E6506" w:rsidRPr="00B81204" w:rsidRDefault="00E1373A" w:rsidP="002E6506">
      <w:pPr>
        <w:spacing w:line="276" w:lineRule="auto"/>
        <w:contextualSpacing/>
        <w:rPr>
          <w:rFonts w:ascii="Bookman Old Style" w:hAnsi="Bookman Old Style"/>
          <w:sz w:val="22"/>
          <w:szCs w:val="22"/>
        </w:rPr>
      </w:pPr>
      <w:r w:rsidRPr="00B81204">
        <w:rPr>
          <w:rFonts w:ascii="Bookman Old Style" w:hAnsi="Bookman Old Style"/>
          <w:sz w:val="22"/>
          <w:szCs w:val="22"/>
        </w:rPr>
        <w:t>Amber Crowell</w:t>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t>Ray Hall</w:t>
      </w:r>
    </w:p>
    <w:p w14:paraId="023ED0AC" w14:textId="77777777" w:rsidR="002E6506" w:rsidRPr="00B81204" w:rsidRDefault="002E6506" w:rsidP="002E6506">
      <w:pPr>
        <w:spacing w:line="276" w:lineRule="auto"/>
        <w:contextualSpacing/>
        <w:rPr>
          <w:rFonts w:ascii="Bookman Old Style" w:hAnsi="Bookman Old Style"/>
          <w:sz w:val="22"/>
          <w:szCs w:val="22"/>
        </w:rPr>
      </w:pPr>
      <w:r w:rsidRPr="00B81204">
        <w:rPr>
          <w:rFonts w:ascii="Bookman Old Style" w:hAnsi="Bookman Old Style"/>
          <w:sz w:val="22"/>
          <w:szCs w:val="22"/>
        </w:rPr>
        <w:t>Vice Chair</w:t>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proofErr w:type="spellStart"/>
      <w:r w:rsidRPr="00B81204">
        <w:rPr>
          <w:rFonts w:ascii="Bookman Old Style" w:hAnsi="Bookman Old Style"/>
          <w:sz w:val="22"/>
          <w:szCs w:val="22"/>
        </w:rPr>
        <w:t>Chair</w:t>
      </w:r>
      <w:proofErr w:type="spellEnd"/>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p>
    <w:p w14:paraId="3ED7FDBF" w14:textId="77777777" w:rsidR="002E6506" w:rsidRPr="00B81204" w:rsidRDefault="002E6506" w:rsidP="002E6506">
      <w:pPr>
        <w:spacing w:line="276" w:lineRule="auto"/>
        <w:contextualSpacing/>
        <w:rPr>
          <w:rFonts w:ascii="Bookman Old Style" w:hAnsi="Bookman Old Style"/>
          <w:sz w:val="22"/>
          <w:szCs w:val="22"/>
        </w:rPr>
      </w:pPr>
      <w:r w:rsidRPr="00B81204">
        <w:rPr>
          <w:rFonts w:ascii="Bookman Old Style" w:hAnsi="Bookman Old Style"/>
          <w:sz w:val="22"/>
          <w:szCs w:val="22"/>
        </w:rPr>
        <w:t>Academic Senate</w:t>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t>Academic Senate</w:t>
      </w:r>
    </w:p>
    <w:p w14:paraId="5F8D3D12" w14:textId="4F97ED7C" w:rsidR="008D6E3B" w:rsidRPr="00B81204" w:rsidRDefault="008D6E3B" w:rsidP="00794A11">
      <w:pPr>
        <w:spacing w:line="276" w:lineRule="auto"/>
        <w:contextualSpacing/>
        <w:rPr>
          <w:rFonts w:ascii="Bookman Old Style" w:hAnsi="Bookman Old Style"/>
          <w:sz w:val="22"/>
          <w:szCs w:val="22"/>
        </w:rPr>
      </w:pPr>
    </w:p>
    <w:sectPr w:rsidR="008D6E3B" w:rsidRPr="00B81204" w:rsidSect="003A73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7C73" w14:textId="77777777" w:rsidR="00611005" w:rsidRDefault="00611005" w:rsidP="003A7345">
      <w:r>
        <w:separator/>
      </w:r>
    </w:p>
  </w:endnote>
  <w:endnote w:type="continuationSeparator" w:id="0">
    <w:p w14:paraId="263D2608" w14:textId="77777777" w:rsidR="00611005" w:rsidRDefault="00611005"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DEA6" w14:textId="77777777" w:rsidR="00BF0317" w:rsidRDefault="00BF0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FCBD" w14:textId="77777777" w:rsidR="00BF0317" w:rsidRDefault="00BF0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F72F" w14:textId="77777777" w:rsidR="00BF0317" w:rsidRDefault="00BF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A34E0" w14:textId="77777777" w:rsidR="00611005" w:rsidRDefault="00611005" w:rsidP="003A7345">
      <w:r>
        <w:separator/>
      </w:r>
    </w:p>
  </w:footnote>
  <w:footnote w:type="continuationSeparator" w:id="0">
    <w:p w14:paraId="6F4FDA81" w14:textId="77777777" w:rsidR="00611005" w:rsidRDefault="00611005"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F5F0" w14:textId="77777777" w:rsidR="00BF0317" w:rsidRDefault="00BF0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45F2F0D2" w:rsidR="003A7345" w:rsidRDefault="00BF0317" w:rsidP="00FB2FA4">
    <w:pPr>
      <w:pStyle w:val="Header1"/>
      <w:tabs>
        <w:tab w:val="clear" w:pos="9360"/>
        <w:tab w:val="right" w:pos="9340"/>
      </w:tabs>
      <w:jc w:val="right"/>
    </w:pPr>
    <w:r>
      <w:t>October 2,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E0A4" w14:textId="77777777" w:rsidR="00BF0317" w:rsidRDefault="00BF0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 w15:restartNumberingAfterBreak="0">
    <w:nsid w:val="310C57A7"/>
    <w:multiLevelType w:val="hybridMultilevel"/>
    <w:tmpl w:val="CF60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754550290">
    <w:abstractNumId w:val="5"/>
  </w:num>
  <w:num w:numId="2" w16cid:durableId="1553156510">
    <w:abstractNumId w:val="3"/>
  </w:num>
  <w:num w:numId="3" w16cid:durableId="1670520988">
    <w:abstractNumId w:val="0"/>
  </w:num>
  <w:num w:numId="4" w16cid:durableId="1403529946">
    <w:abstractNumId w:val="1"/>
  </w:num>
  <w:num w:numId="5" w16cid:durableId="1099105728">
    <w:abstractNumId w:val="4"/>
  </w:num>
  <w:num w:numId="6" w16cid:durableId="11070730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9DC9-BB06-4D35-BD44-92DA3A9F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6</cp:revision>
  <dcterms:created xsi:type="dcterms:W3CDTF">2023-10-03T21:55:00Z</dcterms:created>
  <dcterms:modified xsi:type="dcterms:W3CDTF">2023-10-05T23:10:00Z</dcterms:modified>
</cp:coreProperties>
</file>