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2E22FD" w:rsidRDefault="00F87962" w:rsidP="00794A11">
      <w:pPr>
        <w:spacing w:line="276" w:lineRule="auto"/>
        <w:contextualSpacing/>
        <w:rPr>
          <w:rFonts w:ascii="Bookman Old Style" w:hAnsi="Bookman Old Style"/>
        </w:rPr>
      </w:pPr>
    </w:p>
    <w:p w14:paraId="4BBFC805" w14:textId="747A6386"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THE MINUTES OF THE ACADEMIC SENATE</w:t>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t>(AS-</w:t>
      </w:r>
      <w:r w:rsidR="002E22FD" w:rsidRPr="002E22FD">
        <w:rPr>
          <w:rFonts w:ascii="Bookman Old Style" w:hAnsi="Bookman Old Style"/>
        </w:rPr>
        <w:t>6</w:t>
      </w:r>
      <w:r w:rsidRPr="002E22FD">
        <w:rPr>
          <w:rFonts w:ascii="Bookman Old Style" w:hAnsi="Bookman Old Style"/>
        </w:rPr>
        <w:t>)</w:t>
      </w:r>
    </w:p>
    <w:p w14:paraId="17694029" w14:textId="77777777"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 xml:space="preserve">CALIFORNIA STATE UNIVERSITY, FRESNO   </w:t>
      </w:r>
    </w:p>
    <w:p w14:paraId="3BCF1E4A" w14:textId="50DF0E95"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 xml:space="preserve">5200 N. Barton Ave </w:t>
      </w:r>
      <w:r w:rsidR="009E1BF6" w:rsidRPr="002E22FD">
        <w:rPr>
          <w:rFonts w:ascii="Bookman Old Style" w:hAnsi="Bookman Old Style"/>
        </w:rPr>
        <w:t>UL</w:t>
      </w:r>
      <w:r w:rsidRPr="002E22FD">
        <w:rPr>
          <w:rFonts w:ascii="Bookman Old Style" w:hAnsi="Bookman Old Style"/>
        </w:rPr>
        <w:t>34</w:t>
      </w:r>
    </w:p>
    <w:p w14:paraId="13C9DBF8" w14:textId="77777777"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Fresno, California 93740-8014</w:t>
      </w:r>
      <w:r w:rsidRPr="002E22FD">
        <w:rPr>
          <w:rFonts w:ascii="Bookman Old Style" w:hAnsi="Bookman Old Style"/>
        </w:rPr>
        <w:tab/>
      </w:r>
      <w:r w:rsidRPr="002E22FD">
        <w:rPr>
          <w:rFonts w:ascii="Bookman Old Style" w:hAnsi="Bookman Old Style"/>
        </w:rPr>
        <w:tab/>
      </w:r>
    </w:p>
    <w:p w14:paraId="42087FD4" w14:textId="77777777"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Office of the Academic Senate</w:t>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t xml:space="preserve">  </w:t>
      </w:r>
      <w:r w:rsidRPr="002E22FD">
        <w:rPr>
          <w:rFonts w:ascii="Bookman Old Style" w:hAnsi="Bookman Old Style"/>
        </w:rPr>
        <w:tab/>
      </w:r>
      <w:r w:rsidRPr="002E22FD">
        <w:rPr>
          <w:rFonts w:ascii="Bookman Old Style" w:hAnsi="Bookman Old Style"/>
        </w:rPr>
        <w:tab/>
      </w:r>
    </w:p>
    <w:p w14:paraId="5B1CAD79" w14:textId="77777777"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(559) 278-2743</w:t>
      </w:r>
      <w:r w:rsidRPr="002E22FD">
        <w:rPr>
          <w:rFonts w:ascii="Bookman Old Style" w:hAnsi="Bookman Old Style"/>
        </w:rPr>
        <w:tab/>
      </w:r>
      <w:r w:rsidRPr="002E22FD">
        <w:rPr>
          <w:rFonts w:ascii="Bookman Old Style" w:hAnsi="Bookman Old Style"/>
        </w:rPr>
        <w:tab/>
      </w:r>
    </w:p>
    <w:p w14:paraId="7637E367" w14:textId="77777777" w:rsidR="00F87962" w:rsidRPr="002E22FD" w:rsidRDefault="00F87962" w:rsidP="00F87962">
      <w:pPr>
        <w:spacing w:line="276" w:lineRule="auto"/>
        <w:contextualSpacing/>
        <w:rPr>
          <w:rFonts w:ascii="Bookman Old Style" w:hAnsi="Bookman Old Style"/>
        </w:rPr>
      </w:pP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t xml:space="preserve">    </w:t>
      </w:r>
    </w:p>
    <w:p w14:paraId="591BEE90" w14:textId="1A819864" w:rsidR="00F87962" w:rsidRPr="002E22FD" w:rsidRDefault="001A6C5B" w:rsidP="00F87962">
      <w:pPr>
        <w:spacing w:line="276" w:lineRule="auto"/>
        <w:contextualSpacing/>
        <w:rPr>
          <w:rFonts w:ascii="Bookman Old Style" w:hAnsi="Bookman Old Style"/>
        </w:rPr>
      </w:pPr>
      <w:r w:rsidRPr="002E22FD">
        <w:rPr>
          <w:rFonts w:ascii="Bookman Old Style" w:hAnsi="Bookman Old Style"/>
        </w:rPr>
        <w:t xml:space="preserve">October </w:t>
      </w:r>
      <w:r w:rsidR="002E22FD" w:rsidRPr="002E22FD">
        <w:rPr>
          <w:rFonts w:ascii="Bookman Old Style" w:hAnsi="Bookman Old Style"/>
        </w:rPr>
        <w:t>16</w:t>
      </w:r>
      <w:r w:rsidR="00F87962" w:rsidRPr="002E22FD">
        <w:rPr>
          <w:rFonts w:ascii="Bookman Old Style" w:hAnsi="Bookman Old Style"/>
        </w:rPr>
        <w:t>, 2023</w:t>
      </w:r>
    </w:p>
    <w:p w14:paraId="1F9BE5CD" w14:textId="77777777" w:rsidR="00F87962" w:rsidRPr="002E22FD" w:rsidRDefault="00F87962" w:rsidP="00F87962">
      <w:pPr>
        <w:spacing w:line="276" w:lineRule="auto"/>
        <w:contextualSpacing/>
        <w:rPr>
          <w:rFonts w:ascii="Bookman Old Style" w:hAnsi="Bookman Old Style"/>
        </w:rPr>
      </w:pPr>
    </w:p>
    <w:p w14:paraId="3ACBBAFF" w14:textId="77777777" w:rsidR="00F87962" w:rsidRPr="002E22FD" w:rsidRDefault="00F87962" w:rsidP="00F87962">
      <w:pPr>
        <w:spacing w:line="276" w:lineRule="auto"/>
        <w:contextualSpacing/>
        <w:rPr>
          <w:rFonts w:ascii="Bookman Old Style" w:hAnsi="Bookman Old Style"/>
          <w:color w:val="FF0000"/>
        </w:rPr>
      </w:pPr>
    </w:p>
    <w:p w14:paraId="452178A3" w14:textId="52FF1142" w:rsidR="00294176" w:rsidRPr="002E22FD" w:rsidRDefault="00294176" w:rsidP="00294176">
      <w:pPr>
        <w:spacing w:line="276" w:lineRule="auto"/>
        <w:ind w:left="2520" w:hanging="2520"/>
        <w:rPr>
          <w:rFonts w:ascii="Bookman Old Style" w:hAnsi="Bookman Old Style"/>
        </w:rPr>
      </w:pPr>
      <w:r w:rsidRPr="002E22FD">
        <w:rPr>
          <w:rFonts w:ascii="Bookman Old Style" w:hAnsi="Bookman Old Style"/>
        </w:rPr>
        <w:t>Members excused:</w:t>
      </w:r>
      <w:r w:rsidR="00787587">
        <w:rPr>
          <w:rFonts w:ascii="Bookman Old Style" w:hAnsi="Bookman Old Style"/>
        </w:rPr>
        <w:tab/>
        <w:t>H. Kim, E. Mason, J. Wakabayashi</w:t>
      </w:r>
    </w:p>
    <w:p w14:paraId="301DCF52" w14:textId="77777777" w:rsidR="00294176" w:rsidRPr="002E22FD" w:rsidRDefault="00294176" w:rsidP="00294176">
      <w:pPr>
        <w:spacing w:line="276" w:lineRule="auto"/>
        <w:ind w:left="2520" w:hanging="2520"/>
        <w:rPr>
          <w:rFonts w:ascii="Bookman Old Style" w:hAnsi="Bookman Old Style"/>
        </w:rPr>
      </w:pPr>
    </w:p>
    <w:p w14:paraId="02A748EC" w14:textId="77777777" w:rsidR="00294176" w:rsidRPr="002E22FD" w:rsidRDefault="00294176" w:rsidP="00294176">
      <w:pPr>
        <w:spacing w:line="276" w:lineRule="auto"/>
        <w:ind w:left="2520" w:hanging="2520"/>
        <w:rPr>
          <w:rFonts w:ascii="Bookman Old Style" w:hAnsi="Bookman Old Style"/>
        </w:rPr>
      </w:pPr>
    </w:p>
    <w:p w14:paraId="66A527D3" w14:textId="0FDA2124" w:rsidR="00294176" w:rsidRPr="002E22FD" w:rsidRDefault="00294176" w:rsidP="00787587">
      <w:pPr>
        <w:spacing w:line="276" w:lineRule="auto"/>
        <w:ind w:left="2520" w:hanging="2520"/>
        <w:rPr>
          <w:rFonts w:ascii="Bookman Old Style" w:hAnsi="Bookman Old Style"/>
        </w:rPr>
      </w:pPr>
      <w:r w:rsidRPr="002E22FD">
        <w:rPr>
          <w:rFonts w:ascii="Bookman Old Style" w:hAnsi="Bookman Old Style"/>
        </w:rPr>
        <w:t>Members absent:</w:t>
      </w:r>
      <w:r w:rsidRPr="002E22FD">
        <w:rPr>
          <w:rFonts w:ascii="Bookman Old Style" w:hAnsi="Bookman Old Style"/>
        </w:rPr>
        <w:tab/>
      </w:r>
      <w:r w:rsidR="00787587">
        <w:rPr>
          <w:rFonts w:ascii="Bookman Old Style" w:hAnsi="Bookman Old Style"/>
        </w:rPr>
        <w:t>N. Chowdhury, R. Klepper, G. Newell, B. Noel Smith, A. Panagopoulos, S. Rodriguez, R. Sias</w:t>
      </w:r>
    </w:p>
    <w:p w14:paraId="68F5BC4B" w14:textId="77777777" w:rsidR="00294176" w:rsidRPr="002E22FD" w:rsidRDefault="00294176" w:rsidP="00294176">
      <w:pPr>
        <w:spacing w:line="276" w:lineRule="auto"/>
        <w:ind w:left="2520" w:hanging="2520"/>
        <w:rPr>
          <w:rFonts w:ascii="Bookman Old Style" w:hAnsi="Bookman Old Style"/>
        </w:rPr>
      </w:pPr>
    </w:p>
    <w:p w14:paraId="364576A4" w14:textId="77777777" w:rsidR="00294176" w:rsidRPr="002E22FD" w:rsidRDefault="00294176" w:rsidP="00294176">
      <w:pPr>
        <w:spacing w:line="276" w:lineRule="auto"/>
        <w:ind w:left="2520" w:hanging="2520"/>
        <w:rPr>
          <w:rFonts w:ascii="Bookman Old Style" w:hAnsi="Bookman Old Style"/>
        </w:rPr>
      </w:pPr>
      <w:r w:rsidRPr="002E22FD">
        <w:rPr>
          <w:rFonts w:ascii="Bookman Old Style" w:hAnsi="Bookman Old Style"/>
        </w:rPr>
        <w:tab/>
      </w:r>
    </w:p>
    <w:p w14:paraId="21E552EA" w14:textId="7A4D594F" w:rsidR="00294176" w:rsidRPr="002E22FD" w:rsidRDefault="00294176" w:rsidP="00294176">
      <w:pPr>
        <w:spacing w:line="276" w:lineRule="auto"/>
        <w:ind w:left="2520" w:hanging="2520"/>
        <w:rPr>
          <w:rFonts w:ascii="Bookman Old Style" w:hAnsi="Bookman Old Style"/>
        </w:rPr>
      </w:pPr>
      <w:r w:rsidRPr="002E22FD">
        <w:rPr>
          <w:rFonts w:ascii="Bookman Old Style" w:hAnsi="Bookman Old Style"/>
          <w:u w:val="single"/>
        </w:rPr>
        <w:t>In-person attendance</w:t>
      </w:r>
      <w:r w:rsidRPr="002E22FD">
        <w:rPr>
          <w:rFonts w:ascii="Bookman Old Style" w:hAnsi="Bookman Old Style"/>
        </w:rPr>
        <w:t>:</w:t>
      </w:r>
      <w:r w:rsidRPr="002E22FD">
        <w:rPr>
          <w:rFonts w:ascii="Bookman Old Style" w:hAnsi="Bookman Old Style"/>
        </w:rPr>
        <w:tab/>
      </w:r>
      <w:r w:rsidR="00787587">
        <w:rPr>
          <w:rFonts w:ascii="Bookman Old Style" w:hAnsi="Bookman Old Style"/>
        </w:rPr>
        <w:t>23</w:t>
      </w:r>
      <w:r w:rsidRPr="002E22FD">
        <w:rPr>
          <w:rFonts w:ascii="Bookman Old Style" w:hAnsi="Bookman Old Style"/>
        </w:rPr>
        <w:tab/>
      </w:r>
      <w:r w:rsidRPr="002E22FD">
        <w:rPr>
          <w:rFonts w:ascii="Bookman Old Style" w:hAnsi="Bookman Old Style"/>
        </w:rPr>
        <w:tab/>
      </w:r>
      <w:r w:rsidRPr="002E22FD">
        <w:rPr>
          <w:rFonts w:ascii="Bookman Old Style" w:hAnsi="Bookman Old Style"/>
          <w:u w:val="single"/>
        </w:rPr>
        <w:t>Zoom attendance</w:t>
      </w:r>
      <w:r w:rsidRPr="002E22FD">
        <w:rPr>
          <w:rFonts w:ascii="Bookman Old Style" w:hAnsi="Bookman Old Style"/>
        </w:rPr>
        <w:t xml:space="preserve">:   </w:t>
      </w:r>
      <w:r w:rsidR="00787587">
        <w:rPr>
          <w:rFonts w:ascii="Bookman Old Style" w:hAnsi="Bookman Old Style"/>
        </w:rPr>
        <w:t>28</w:t>
      </w:r>
    </w:p>
    <w:p w14:paraId="342AB47F" w14:textId="77777777" w:rsidR="00F87962" w:rsidRPr="002E22FD" w:rsidRDefault="00F87962" w:rsidP="00794A11">
      <w:pPr>
        <w:spacing w:line="276" w:lineRule="auto"/>
        <w:contextualSpacing/>
        <w:rPr>
          <w:rFonts w:ascii="Bookman Old Style" w:hAnsi="Bookman Old Style"/>
        </w:rPr>
      </w:pPr>
    </w:p>
    <w:p w14:paraId="0CDE6B1C" w14:textId="77777777" w:rsidR="00F87962" w:rsidRPr="002E22FD" w:rsidRDefault="00F87962" w:rsidP="00794A11">
      <w:pPr>
        <w:spacing w:line="276" w:lineRule="auto"/>
        <w:contextualSpacing/>
        <w:rPr>
          <w:rFonts w:ascii="Bookman Old Style" w:hAnsi="Bookman Old Style"/>
        </w:rPr>
      </w:pPr>
    </w:p>
    <w:p w14:paraId="01A865A2" w14:textId="3094E88F" w:rsidR="003A7345" w:rsidRPr="002E22FD" w:rsidRDefault="003A7345" w:rsidP="00794A11">
      <w:pPr>
        <w:spacing w:line="276" w:lineRule="auto"/>
        <w:contextualSpacing/>
        <w:rPr>
          <w:rFonts w:ascii="Bookman Old Style" w:hAnsi="Bookman Old Style"/>
        </w:rPr>
      </w:pPr>
      <w:r w:rsidRPr="002E22FD">
        <w:rPr>
          <w:rFonts w:ascii="Bookman Old Style" w:hAnsi="Bookman Old Style"/>
        </w:rPr>
        <w:t xml:space="preserve">The Academic </w:t>
      </w:r>
      <w:r w:rsidR="00CF1FCD" w:rsidRPr="002E22FD">
        <w:rPr>
          <w:rFonts w:ascii="Bookman Old Style" w:hAnsi="Bookman Old Style"/>
        </w:rPr>
        <w:t>Sen</w:t>
      </w:r>
      <w:r w:rsidRPr="002E22FD">
        <w:rPr>
          <w:rFonts w:ascii="Bookman Old Style" w:hAnsi="Bookman Old Style"/>
        </w:rPr>
        <w:t>ate was called t</w:t>
      </w:r>
      <w:r w:rsidR="00992686" w:rsidRPr="002E22FD">
        <w:rPr>
          <w:rFonts w:ascii="Bookman Old Style" w:hAnsi="Bookman Old Style"/>
        </w:rPr>
        <w:t xml:space="preserve">o order by </w:t>
      </w:r>
      <w:r w:rsidR="00992686" w:rsidRPr="002E22FD">
        <w:rPr>
          <w:rFonts w:ascii="Bookman Old Style" w:hAnsi="Bookman Old Style"/>
          <w:b/>
          <w:bCs/>
        </w:rPr>
        <w:t xml:space="preserve">Chair </w:t>
      </w:r>
      <w:r w:rsidR="008D7699" w:rsidRPr="002E22FD">
        <w:rPr>
          <w:rFonts w:ascii="Bookman Old Style" w:hAnsi="Bookman Old Style"/>
          <w:b/>
          <w:bCs/>
        </w:rPr>
        <w:t>Hall</w:t>
      </w:r>
      <w:r w:rsidR="00992686" w:rsidRPr="002E22FD">
        <w:rPr>
          <w:rFonts w:ascii="Bookman Old Style" w:hAnsi="Bookman Old Style"/>
        </w:rPr>
        <w:t xml:space="preserve"> at 4:</w:t>
      </w:r>
      <w:r w:rsidR="00272CC1" w:rsidRPr="002E22FD">
        <w:rPr>
          <w:rFonts w:ascii="Bookman Old Style" w:hAnsi="Bookman Old Style"/>
        </w:rPr>
        <w:t>0</w:t>
      </w:r>
      <w:r w:rsidR="00CE5821" w:rsidRPr="002E22FD">
        <w:rPr>
          <w:rFonts w:ascii="Bookman Old Style" w:hAnsi="Bookman Old Style"/>
        </w:rPr>
        <w:t>2</w:t>
      </w:r>
      <w:r w:rsidRPr="002E22FD">
        <w:rPr>
          <w:rFonts w:ascii="Bookman Old Style" w:hAnsi="Bookman Old Style"/>
        </w:rPr>
        <w:t xml:space="preserve"> p.m</w:t>
      </w:r>
      <w:r w:rsidR="00AC40B9" w:rsidRPr="002E22FD">
        <w:rPr>
          <w:rFonts w:ascii="Bookman Old Style" w:hAnsi="Bookman Old Style"/>
        </w:rPr>
        <w:t xml:space="preserve">. </w:t>
      </w:r>
      <w:r w:rsidR="008B4626" w:rsidRPr="002E22FD">
        <w:rPr>
          <w:rFonts w:ascii="Bookman Old Style" w:hAnsi="Bookman Old Style"/>
        </w:rPr>
        <w:t xml:space="preserve">in Library room 2206 and </w:t>
      </w:r>
      <w:r w:rsidR="00AC40B9" w:rsidRPr="002E22FD">
        <w:rPr>
          <w:rFonts w:ascii="Bookman Old Style" w:hAnsi="Bookman Old Style"/>
        </w:rPr>
        <w:t xml:space="preserve">via Zoom video conferencing. </w:t>
      </w:r>
    </w:p>
    <w:p w14:paraId="690B3869" w14:textId="77777777" w:rsidR="00F34A57" w:rsidRPr="002E22FD" w:rsidRDefault="00F34A57" w:rsidP="00794A11">
      <w:pPr>
        <w:spacing w:line="276" w:lineRule="auto"/>
        <w:contextualSpacing/>
        <w:rPr>
          <w:rFonts w:ascii="Bookman Old Style" w:hAnsi="Bookman Old Style"/>
        </w:rPr>
      </w:pPr>
    </w:p>
    <w:p w14:paraId="09822353" w14:textId="77777777" w:rsidR="00157105" w:rsidRPr="002E22FD" w:rsidRDefault="00157105" w:rsidP="00794A11">
      <w:pPr>
        <w:spacing w:line="276" w:lineRule="auto"/>
        <w:contextualSpacing/>
        <w:rPr>
          <w:rFonts w:ascii="Bookman Old Style" w:hAnsi="Bookman Old Style"/>
        </w:rPr>
      </w:pPr>
    </w:p>
    <w:p w14:paraId="57B82211" w14:textId="0BF680F1" w:rsidR="00DB540C" w:rsidRPr="002E22FD"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2E22FD">
        <w:rPr>
          <w:rFonts w:ascii="Bookman Old Style" w:hAnsi="Bookman Old Style"/>
          <w:color w:val="0A0A0A"/>
          <w:u w:color="0A0A0A"/>
        </w:rPr>
        <w:t>Approval of the Agenda.</w:t>
      </w:r>
    </w:p>
    <w:p w14:paraId="0ABD56F3" w14:textId="77777777" w:rsidR="00CE5821" w:rsidRPr="002E22FD"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77777777" w:rsidR="001A6C5B" w:rsidRPr="002E22FD" w:rsidRDefault="001A6C5B" w:rsidP="001A6C5B">
      <w:pPr>
        <w:ind w:left="720"/>
      </w:pPr>
      <w:r w:rsidRPr="002E22FD">
        <w:rPr>
          <w:rFonts w:ascii="Bookman Old Style" w:hAnsi="Bookman Old Style"/>
          <w:i/>
          <w:iCs/>
          <w:color w:val="0A0A0A"/>
        </w:rPr>
        <w:t>Motion to approve agenda</w:t>
      </w:r>
    </w:p>
    <w:p w14:paraId="1CCE2388" w14:textId="77777777" w:rsidR="001A6C5B" w:rsidRPr="002E22FD" w:rsidRDefault="001A6C5B" w:rsidP="001A6C5B">
      <w:pPr>
        <w:ind w:left="720"/>
      </w:pPr>
      <w:r w:rsidRPr="002E22FD">
        <w:rPr>
          <w:rFonts w:ascii="Bookman Old Style" w:hAnsi="Bookman Old Style"/>
          <w:i/>
          <w:iCs/>
          <w:color w:val="0A0A0A"/>
        </w:rPr>
        <w:t>Second</w:t>
      </w:r>
    </w:p>
    <w:p w14:paraId="2B35DFAA" w14:textId="77777777" w:rsidR="001A6C5B" w:rsidRPr="002E22FD" w:rsidRDefault="001A6C5B" w:rsidP="001A6C5B">
      <w:pPr>
        <w:ind w:left="720"/>
      </w:pPr>
      <w:r w:rsidRPr="002E22FD">
        <w:rPr>
          <w:rFonts w:ascii="Bookman Old Style" w:hAnsi="Bookman Old Style"/>
          <w:i/>
          <w:iCs/>
          <w:color w:val="0A0A0A"/>
        </w:rPr>
        <w:t>Vote to approve agenda: approved</w:t>
      </w:r>
    </w:p>
    <w:p w14:paraId="57282C2E" w14:textId="135D23FE" w:rsidR="00B35E12" w:rsidRPr="002E22FD"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068326D3" w14:textId="77777777" w:rsidR="00B35E12" w:rsidRPr="002E22FD"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6A931FBF" w14:textId="380BC4E8" w:rsidR="00CE5821" w:rsidRPr="002E22FD"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sz w:val="24"/>
          <w:szCs w:val="24"/>
        </w:rPr>
      </w:pPr>
      <w:r w:rsidRPr="002E22FD">
        <w:rPr>
          <w:rFonts w:ascii="Bookman Old Style" w:hAnsi="Bookman Old Style"/>
          <w:color w:val="0A0A0A"/>
          <w:sz w:val="24"/>
          <w:szCs w:val="24"/>
          <w:u w:color="0A0A0A"/>
        </w:rPr>
        <w:t xml:space="preserve">Approval of the Minutes </w:t>
      </w:r>
      <w:r w:rsidR="00CE5821" w:rsidRPr="002E22FD">
        <w:rPr>
          <w:rFonts w:ascii="Bookman Old Style" w:hAnsi="Bookman Old Style"/>
          <w:color w:val="0A0A0A"/>
          <w:sz w:val="24"/>
          <w:szCs w:val="24"/>
          <w:u w:color="0A0A0A"/>
        </w:rPr>
        <w:t>10/</w:t>
      </w:r>
      <w:r w:rsidR="002E22FD" w:rsidRPr="002E22FD">
        <w:rPr>
          <w:rFonts w:ascii="Bookman Old Style" w:hAnsi="Bookman Old Style"/>
          <w:color w:val="0A0A0A"/>
          <w:sz w:val="24"/>
          <w:szCs w:val="24"/>
          <w:u w:color="0A0A0A"/>
        </w:rPr>
        <w:t>9</w:t>
      </w:r>
      <w:r w:rsidR="00EC20CD" w:rsidRPr="002E22FD">
        <w:rPr>
          <w:rFonts w:ascii="Bookman Old Style" w:hAnsi="Bookman Old Style"/>
          <w:color w:val="0A0A0A"/>
          <w:sz w:val="24"/>
          <w:szCs w:val="24"/>
          <w:u w:color="0A0A0A"/>
        </w:rPr>
        <w:t>/23</w:t>
      </w:r>
      <w:r w:rsidRPr="002E22FD">
        <w:rPr>
          <w:rFonts w:ascii="Bookman Old Style" w:hAnsi="Bookman Old Style"/>
          <w:color w:val="0A0A0A"/>
          <w:sz w:val="24"/>
          <w:szCs w:val="24"/>
          <w:u w:color="0A0A0A"/>
        </w:rPr>
        <w:t>.</w:t>
      </w:r>
    </w:p>
    <w:p w14:paraId="138A694C" w14:textId="77777777" w:rsidR="00CE5821" w:rsidRPr="002E22FD" w:rsidRDefault="00CE5821" w:rsidP="00CE5821">
      <w:pPr>
        <w:pStyle w:val="ListParagraph"/>
        <w:pBdr>
          <w:top w:val="nil"/>
          <w:left w:val="nil"/>
          <w:bottom w:val="nil"/>
          <w:right w:val="nil"/>
          <w:between w:val="nil"/>
          <w:bar w:val="nil"/>
        </w:pBdr>
        <w:tabs>
          <w:tab w:val="left" w:pos="360"/>
          <w:tab w:val="left" w:pos="432"/>
        </w:tabs>
        <w:spacing w:line="276" w:lineRule="auto"/>
        <w:rPr>
          <w:sz w:val="24"/>
          <w:szCs w:val="24"/>
        </w:rPr>
      </w:pPr>
    </w:p>
    <w:p w14:paraId="5F921533" w14:textId="1648FE66" w:rsidR="00CE5821" w:rsidRPr="002E22FD"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2E22FD">
        <w:rPr>
          <w:rFonts w:ascii="Bookman Old Style" w:hAnsi="Bookman Old Style"/>
          <w:i/>
          <w:iCs/>
          <w:color w:val="0A0A0A"/>
          <w:sz w:val="24"/>
          <w:szCs w:val="24"/>
        </w:rPr>
        <w:t>Motion to approve minutes</w:t>
      </w:r>
    </w:p>
    <w:p w14:paraId="2B503FE0" w14:textId="77777777" w:rsidR="00CE5821" w:rsidRPr="002E22FD"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2E22FD">
        <w:rPr>
          <w:rFonts w:ascii="Bookman Old Style" w:hAnsi="Bookman Old Style"/>
          <w:i/>
          <w:iCs/>
          <w:color w:val="0A0A0A"/>
          <w:sz w:val="24"/>
          <w:szCs w:val="24"/>
        </w:rPr>
        <w:t>Second</w:t>
      </w:r>
    </w:p>
    <w:p w14:paraId="067D0367" w14:textId="09544621" w:rsidR="001A6C5B" w:rsidRPr="002E22FD" w:rsidRDefault="001A6C5B" w:rsidP="00CE5821">
      <w:pPr>
        <w:pStyle w:val="ListParagraph"/>
        <w:pBdr>
          <w:top w:val="nil"/>
          <w:left w:val="nil"/>
          <w:bottom w:val="nil"/>
          <w:right w:val="nil"/>
          <w:between w:val="nil"/>
          <w:bar w:val="nil"/>
        </w:pBdr>
        <w:tabs>
          <w:tab w:val="left" w:pos="360"/>
          <w:tab w:val="left" w:pos="432"/>
        </w:tabs>
        <w:spacing w:line="276" w:lineRule="auto"/>
        <w:rPr>
          <w:sz w:val="24"/>
          <w:szCs w:val="24"/>
        </w:rPr>
      </w:pPr>
      <w:r w:rsidRPr="002E22FD">
        <w:rPr>
          <w:rFonts w:ascii="Bookman Old Style" w:hAnsi="Bookman Old Style"/>
          <w:i/>
          <w:iCs/>
          <w:color w:val="0A0A0A"/>
          <w:sz w:val="24"/>
          <w:szCs w:val="24"/>
        </w:rPr>
        <w:t>Vote to approve minutes: approved</w:t>
      </w:r>
    </w:p>
    <w:p w14:paraId="5E2B36A3" w14:textId="77777777" w:rsidR="00B35E12" w:rsidRPr="002E22FD"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1E798E31" w14:textId="760CFDD2" w:rsidR="00B35E12" w:rsidRPr="002E22FD"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2E22FD">
        <w:rPr>
          <w:rFonts w:ascii="Bookman Old Style" w:hAnsi="Bookman Old Style"/>
          <w:color w:val="0A0A0A"/>
          <w:sz w:val="24"/>
          <w:szCs w:val="24"/>
          <w:u w:color="0A0A0A"/>
        </w:rPr>
        <w:t>Communications and Announcements.</w:t>
      </w:r>
    </w:p>
    <w:p w14:paraId="0729D201" w14:textId="77777777" w:rsidR="002E22FD" w:rsidRPr="002E22FD" w:rsidRDefault="002E22FD" w:rsidP="002E22FD">
      <w:pPr>
        <w:pStyle w:val="ListParagraph"/>
        <w:rPr>
          <w:rFonts w:ascii="Bookman Old Style" w:hAnsi="Bookman Old Style"/>
          <w:color w:val="0A0A0A"/>
          <w:sz w:val="24"/>
          <w:szCs w:val="24"/>
          <w:u w:val="single"/>
        </w:rPr>
      </w:pPr>
    </w:p>
    <w:p w14:paraId="18CA2FAE" w14:textId="3C4A3D98" w:rsidR="002E22FD" w:rsidRPr="002E22FD" w:rsidRDefault="002E22FD" w:rsidP="002E22FD">
      <w:pPr>
        <w:pStyle w:val="ListParagraph"/>
        <w:rPr>
          <w:sz w:val="24"/>
          <w:szCs w:val="24"/>
        </w:rPr>
      </w:pPr>
      <w:r w:rsidRPr="002E22FD">
        <w:rPr>
          <w:rFonts w:ascii="Bookman Old Style" w:hAnsi="Bookman Old Style"/>
          <w:color w:val="0A0A0A"/>
          <w:sz w:val="24"/>
          <w:szCs w:val="24"/>
          <w:u w:val="single"/>
        </w:rPr>
        <w:lastRenderedPageBreak/>
        <w:t>Communications from President Saúl Jiménez-Sandoval:</w:t>
      </w:r>
    </w:p>
    <w:p w14:paraId="1F93E05C" w14:textId="77777777" w:rsidR="002E22FD" w:rsidRPr="002E22FD" w:rsidRDefault="002E22FD"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0712DB1A" w14:textId="6A6A2569" w:rsidR="002E22FD" w:rsidRPr="002E22FD" w:rsidRDefault="002E22FD" w:rsidP="002E22FD">
      <w:pPr>
        <w:pStyle w:val="ListParagraph"/>
        <w:rPr>
          <w:rFonts w:ascii="Bookman Old Style" w:hAnsi="Bookman Old Style"/>
          <w:color w:val="0A0A0A"/>
          <w:sz w:val="24"/>
          <w:szCs w:val="24"/>
        </w:rPr>
      </w:pPr>
      <w:r w:rsidRPr="002E22FD">
        <w:rPr>
          <w:rFonts w:ascii="Bookman Old Style" w:hAnsi="Bookman Old Style"/>
          <w:color w:val="0A0A0A"/>
          <w:sz w:val="24"/>
          <w:szCs w:val="24"/>
        </w:rPr>
        <w:t>The president shared presentation slides with updates on activities.</w:t>
      </w:r>
    </w:p>
    <w:p w14:paraId="052A1E11" w14:textId="77777777" w:rsidR="002E22FD" w:rsidRPr="002E22FD" w:rsidRDefault="002E22FD" w:rsidP="002E22FD">
      <w:pPr>
        <w:pStyle w:val="ListParagraph"/>
        <w:rPr>
          <w:sz w:val="24"/>
          <w:szCs w:val="24"/>
        </w:rPr>
      </w:pPr>
    </w:p>
    <w:p w14:paraId="464F8A16" w14:textId="77777777" w:rsidR="002E22FD" w:rsidRPr="002E22FD" w:rsidRDefault="002E22FD" w:rsidP="002E22FD">
      <w:pPr>
        <w:pStyle w:val="NormalWeb"/>
        <w:numPr>
          <w:ilvl w:val="0"/>
          <w:numId w:val="4"/>
        </w:numPr>
        <w:spacing w:before="0" w:beforeAutospacing="0" w:after="0" w:afterAutospacing="0"/>
        <w:textAlignment w:val="baseline"/>
        <w:rPr>
          <w:rFonts w:ascii="Bookman Old Style" w:hAnsi="Bookman Old Style"/>
          <w:color w:val="000000"/>
        </w:rPr>
      </w:pPr>
      <w:r w:rsidRPr="002E22FD">
        <w:rPr>
          <w:rFonts w:ascii="Bookman Old Style" w:hAnsi="Bookman Old Style"/>
          <w:color w:val="0A0A0A"/>
        </w:rPr>
        <w:t>Installation of Senators.</w:t>
      </w:r>
    </w:p>
    <w:p w14:paraId="376D989B" w14:textId="77777777" w:rsidR="002E22FD" w:rsidRPr="002E22FD" w:rsidRDefault="002E22FD" w:rsidP="002E22FD">
      <w:pPr>
        <w:pStyle w:val="NormalWeb"/>
        <w:spacing w:before="0" w:beforeAutospacing="0" w:after="0" w:afterAutospacing="0"/>
        <w:ind w:left="720"/>
        <w:textAlignment w:val="baseline"/>
        <w:rPr>
          <w:rFonts w:ascii="Bookman Old Style" w:hAnsi="Bookman Old Style"/>
          <w:color w:val="000000"/>
        </w:rPr>
      </w:pPr>
    </w:p>
    <w:p w14:paraId="2DF7CB25" w14:textId="77777777" w:rsidR="002E22FD" w:rsidRPr="002E22FD" w:rsidRDefault="002E22FD" w:rsidP="002E22FD">
      <w:pPr>
        <w:pStyle w:val="NormalWeb"/>
        <w:spacing w:before="0" w:beforeAutospacing="0" w:after="0" w:afterAutospacing="0"/>
        <w:ind w:left="720"/>
        <w:textAlignment w:val="baseline"/>
        <w:rPr>
          <w:rFonts w:ascii="Bookman Old Style" w:hAnsi="Bookman Old Style"/>
          <w:color w:val="000000"/>
        </w:rPr>
      </w:pPr>
      <w:r w:rsidRPr="002E22FD">
        <w:rPr>
          <w:rFonts w:ascii="Bookman Old Style" w:hAnsi="Bookman Old Style"/>
          <w:color w:val="0A0A0A"/>
        </w:rPr>
        <w:t>Jonathan Biggane installed as Senator for Management</w:t>
      </w:r>
    </w:p>
    <w:p w14:paraId="26136B8D" w14:textId="7CA9CC07" w:rsidR="002E22FD" w:rsidRPr="002E22FD" w:rsidRDefault="002E22FD" w:rsidP="002E22FD">
      <w:pPr>
        <w:pStyle w:val="NormalWeb"/>
        <w:spacing w:before="0" w:beforeAutospacing="0" w:after="0" w:afterAutospacing="0"/>
        <w:ind w:left="720"/>
        <w:textAlignment w:val="baseline"/>
        <w:rPr>
          <w:rFonts w:ascii="Bookman Old Style" w:hAnsi="Bookman Old Style"/>
          <w:color w:val="000000"/>
        </w:rPr>
      </w:pPr>
      <w:r w:rsidRPr="002E22FD">
        <w:rPr>
          <w:rFonts w:ascii="Bookman Old Style" w:hAnsi="Bookman Old Style"/>
          <w:color w:val="0A0A0A"/>
        </w:rPr>
        <w:t>James Pitts (CRIM) installed as Statewide Senator</w:t>
      </w:r>
    </w:p>
    <w:p w14:paraId="0EAB8EBC" w14:textId="77777777" w:rsidR="002E22FD" w:rsidRPr="002E22FD" w:rsidRDefault="002E22FD"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A0B84B8" w14:textId="35B61A15" w:rsidR="00CE5821" w:rsidRPr="002E22FD" w:rsidRDefault="00CE5821" w:rsidP="002E22FD">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2E22FD">
        <w:rPr>
          <w:rFonts w:ascii="Bookman Old Style" w:hAnsi="Bookman Old Style"/>
          <w:color w:val="0A0A0A"/>
          <w:sz w:val="24"/>
          <w:szCs w:val="24"/>
        </w:rPr>
        <w:t>Consent Calendar</w:t>
      </w:r>
    </w:p>
    <w:p w14:paraId="052CBCF0" w14:textId="77777777" w:rsidR="00CE5821" w:rsidRPr="002E22FD" w:rsidRDefault="00CE5821"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05E210F5" w14:textId="539AF4C5" w:rsidR="00CE5821" w:rsidRPr="002E22FD" w:rsidRDefault="002E22FD" w:rsidP="00CE5821">
      <w:pPr>
        <w:pStyle w:val="ListParagraph"/>
        <w:numPr>
          <w:ilvl w:val="1"/>
          <w:numId w:val="10"/>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2E22FD">
        <w:rPr>
          <w:rFonts w:ascii="Bookman Old Style" w:hAnsi="Bookman Old Style"/>
          <w:color w:val="0A0A0A"/>
          <w:sz w:val="24"/>
          <w:szCs w:val="24"/>
        </w:rPr>
        <w:t>APM 233 Accuracy Updates, 5.12.23 (Consent Agenda Edit Request).</w:t>
      </w:r>
    </w:p>
    <w:p w14:paraId="76B642C8" w14:textId="17BE5012" w:rsidR="00CE5821" w:rsidRPr="002E22FD" w:rsidRDefault="00CE5821" w:rsidP="00CE5821">
      <w:pPr>
        <w:ind w:firstLine="720"/>
        <w:rPr>
          <w:rFonts w:ascii="Bookman Old Style" w:hAnsi="Bookman Old Style"/>
          <w:i/>
          <w:iCs/>
          <w:color w:val="0B0A0A"/>
        </w:rPr>
      </w:pPr>
      <w:r w:rsidRPr="002E22FD">
        <w:rPr>
          <w:rFonts w:ascii="Bookman Old Style" w:hAnsi="Bookman Old Style"/>
          <w:i/>
          <w:iCs/>
          <w:color w:val="0B0A0A"/>
        </w:rPr>
        <w:t>Consent calendar approved</w:t>
      </w:r>
    </w:p>
    <w:p w14:paraId="7B1275A3" w14:textId="77777777" w:rsidR="00CE5821" w:rsidRPr="002E22FD" w:rsidRDefault="00CE5821" w:rsidP="00CE5821">
      <w:pPr>
        <w:ind w:firstLine="720"/>
      </w:pPr>
    </w:p>
    <w:p w14:paraId="57B91DD9" w14:textId="08EA1899" w:rsidR="00CE5821" w:rsidRPr="002E22FD"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2E22FD">
        <w:rPr>
          <w:rFonts w:ascii="Bookman Old Style" w:hAnsi="Bookman Old Style"/>
          <w:sz w:val="24"/>
          <w:szCs w:val="24"/>
        </w:rPr>
        <w:t>New Business</w:t>
      </w:r>
    </w:p>
    <w:p w14:paraId="3A80B39B" w14:textId="77777777" w:rsidR="00B81204" w:rsidRPr="002E22FD"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2453C11" w14:textId="1092F485" w:rsidR="00B81204" w:rsidRPr="002E22FD"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u w:color="0A0A0A"/>
        </w:rPr>
      </w:pPr>
      <w:r w:rsidRPr="002E22FD">
        <w:rPr>
          <w:rFonts w:ascii="Bookman Old Style" w:hAnsi="Bookman Old Style"/>
          <w:i/>
          <w:iCs/>
          <w:color w:val="0A0A0A"/>
          <w:sz w:val="24"/>
          <w:szCs w:val="24"/>
          <w:u w:color="0A0A0A"/>
        </w:rPr>
        <w:t>None</w:t>
      </w:r>
    </w:p>
    <w:p w14:paraId="70BB463D" w14:textId="77777777" w:rsidR="00B81204" w:rsidRPr="002E22FD"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u w:val="single"/>
        </w:rPr>
      </w:pPr>
    </w:p>
    <w:p w14:paraId="0F7924F2" w14:textId="2602F9F0" w:rsidR="00B81204" w:rsidRPr="002E22FD" w:rsidRDefault="00B81204"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2E22FD">
        <w:rPr>
          <w:rFonts w:ascii="Bookman Old Style" w:hAnsi="Bookman Old Style"/>
          <w:color w:val="0A0A0A"/>
          <w:sz w:val="24"/>
          <w:szCs w:val="24"/>
        </w:rPr>
        <w:t>APM 301 – Policy and Procedures on the Appointment of Tenure-Track Faculty including the Award of Service Credit. Second Reading.</w:t>
      </w:r>
    </w:p>
    <w:p w14:paraId="2AEDD82D" w14:textId="5514F7D2" w:rsidR="002E22FD" w:rsidRPr="002E22FD" w:rsidRDefault="002E22FD" w:rsidP="002E22FD">
      <w:pPr>
        <w:pStyle w:val="NormalWeb"/>
        <w:spacing w:before="0" w:beforeAutospacing="0" w:after="0" w:afterAutospacing="0"/>
        <w:ind w:left="360"/>
        <w:rPr>
          <w:i/>
          <w:iCs/>
        </w:rPr>
      </w:pPr>
      <w:r w:rsidRPr="002E22FD">
        <w:rPr>
          <w:rFonts w:ascii="Bookman Old Style" w:hAnsi="Bookman Old Style"/>
          <w:i/>
          <w:iCs/>
          <w:color w:val="0A0A0A"/>
        </w:rPr>
        <w:t>Discussion of amendment to Section IX.D.4 of APM 301:</w:t>
      </w:r>
    </w:p>
    <w:p w14:paraId="018B1297" w14:textId="77777777" w:rsidR="002E22FD" w:rsidRPr="002E22FD" w:rsidRDefault="002E22FD" w:rsidP="002E22FD">
      <w:pPr>
        <w:ind w:left="360"/>
      </w:pPr>
    </w:p>
    <w:p w14:paraId="4F54CEF8" w14:textId="4846116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 xml:space="preserve">Senator </w:t>
      </w:r>
      <w:proofErr w:type="spellStart"/>
      <w:r w:rsidRPr="002E22FD">
        <w:rPr>
          <w:rFonts w:ascii="Bookman Old Style" w:hAnsi="Bookman Old Style"/>
          <w:b/>
          <w:bCs/>
          <w:color w:val="0A0A0A"/>
        </w:rPr>
        <w:t>Stillmaker</w:t>
      </w:r>
      <w:proofErr w:type="spellEnd"/>
      <w:r w:rsidRPr="002E22FD">
        <w:rPr>
          <w:rFonts w:ascii="Bookman Old Style" w:hAnsi="Bookman Old Style"/>
          <w:color w:val="0A0A0A"/>
        </w:rPr>
        <w:t>: Version does not include friendly amendment from last time that specifies CSU faculty.</w:t>
      </w:r>
    </w:p>
    <w:p w14:paraId="0394EF11" w14:textId="77777777" w:rsidR="002E22FD" w:rsidRPr="002E22FD" w:rsidRDefault="002E22FD" w:rsidP="002E22FD">
      <w:pPr>
        <w:ind w:left="360"/>
      </w:pPr>
    </w:p>
    <w:p w14:paraId="03A41E7F" w14:textId="14A851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Senator Banh</w:t>
      </w:r>
      <w:r w:rsidRPr="002E22FD">
        <w:rPr>
          <w:rFonts w:ascii="Bookman Old Style" w:hAnsi="Bookman Old Style"/>
          <w:color w:val="0A0A0A"/>
        </w:rPr>
        <w:t xml:space="preserve">: Anthropology is sympathetic with the intent of diversity, but Anthropology is not </w:t>
      </w:r>
      <w:proofErr w:type="gramStart"/>
      <w:r w:rsidRPr="002E22FD">
        <w:rPr>
          <w:rFonts w:ascii="Bookman Old Style" w:hAnsi="Bookman Old Style"/>
          <w:color w:val="0A0A0A"/>
        </w:rPr>
        <w:t>diverse</w:t>
      </w:r>
      <w:proofErr w:type="gramEnd"/>
      <w:r w:rsidRPr="002E22FD">
        <w:rPr>
          <w:rFonts w:ascii="Bookman Old Style" w:hAnsi="Bookman Old Style"/>
          <w:color w:val="0A0A0A"/>
        </w:rPr>
        <w:t xml:space="preserve"> and pool would be less diverse. Asian American Studies is overrepresented by some Asian ethnic groups, but those groups do not represent Fresno State’s Asian American population. Opening it up to CSU would hurt diversity and representation of Fresno State Asian American students. Anthropology and Asian American Studies support “should” rather than “must”.</w:t>
      </w:r>
    </w:p>
    <w:p w14:paraId="4A328DE8" w14:textId="77777777" w:rsidR="002E22FD" w:rsidRPr="002E22FD" w:rsidRDefault="002E22FD" w:rsidP="002E22FD">
      <w:pPr>
        <w:ind w:left="360"/>
      </w:pPr>
    </w:p>
    <w:p w14:paraId="107AD7B9" w14:textId="0E5D9136"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Senator Bryant</w:t>
      </w:r>
      <w:r w:rsidRPr="002E22FD">
        <w:rPr>
          <w:rFonts w:ascii="Bookman Old Style" w:hAnsi="Bookman Old Style"/>
          <w:color w:val="0A0A0A"/>
        </w:rPr>
        <w:t>: We should refrain from mandates on department processes. I would like to call the question.</w:t>
      </w:r>
    </w:p>
    <w:p w14:paraId="53B290E6" w14:textId="77777777" w:rsidR="002E22FD" w:rsidRPr="002E22FD" w:rsidRDefault="002E22FD" w:rsidP="002E22FD">
      <w:pPr>
        <w:ind w:left="360"/>
      </w:pPr>
    </w:p>
    <w:p w14:paraId="046DA658"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A0A0A"/>
        </w:rPr>
        <w:t>Motion to call the question</w:t>
      </w:r>
    </w:p>
    <w:p w14:paraId="7D9328D3"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A0A0A"/>
        </w:rPr>
        <w:t>Second</w:t>
      </w:r>
    </w:p>
    <w:p w14:paraId="119222F6" w14:textId="75D6F1A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A0A0A"/>
        </w:rPr>
        <w:t>Vote on motion to call the question: approved</w:t>
      </w:r>
    </w:p>
    <w:p w14:paraId="2E53F808" w14:textId="77777777" w:rsidR="002E22FD" w:rsidRPr="002E22FD" w:rsidRDefault="002E22FD" w:rsidP="002E22FD">
      <w:pPr>
        <w:ind w:left="360"/>
      </w:pPr>
    </w:p>
    <w:p w14:paraId="665F1B61" w14:textId="1106707E"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A0A0A"/>
        </w:rPr>
        <w:t>Vote on motion to amend Section IX.D.4 of APM 301: denied</w:t>
      </w:r>
    </w:p>
    <w:p w14:paraId="69AA3539" w14:textId="77777777" w:rsidR="002E22FD" w:rsidRPr="002E22FD" w:rsidRDefault="002E22FD" w:rsidP="002E22FD">
      <w:pPr>
        <w:ind w:left="360"/>
      </w:pPr>
    </w:p>
    <w:p w14:paraId="41C8B582" w14:textId="42C2FA3C"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Senator Fulop</w:t>
      </w:r>
      <w:r w:rsidRPr="002E22FD">
        <w:rPr>
          <w:rFonts w:ascii="Bookman Old Style" w:hAnsi="Bookman Old Style"/>
          <w:color w:val="0A0A0A"/>
        </w:rPr>
        <w:t xml:space="preserve">: Question to AVP Schmidtke, document does not address work authorization. We always help people obtain work authorization, but we’re not obligated to do </w:t>
      </w:r>
      <w:proofErr w:type="gramStart"/>
      <w:r w:rsidRPr="002E22FD">
        <w:rPr>
          <w:rFonts w:ascii="Bookman Old Style" w:hAnsi="Bookman Old Style"/>
          <w:color w:val="0A0A0A"/>
        </w:rPr>
        <w:t>that?</w:t>
      </w:r>
      <w:proofErr w:type="gramEnd"/>
    </w:p>
    <w:p w14:paraId="4BE801FC" w14:textId="77777777" w:rsidR="002E22FD" w:rsidRPr="002E22FD" w:rsidRDefault="002E22FD" w:rsidP="002E22FD">
      <w:pPr>
        <w:ind w:left="360"/>
      </w:pPr>
    </w:p>
    <w:p w14:paraId="1EA0FE82" w14:textId="0ADB5CD6"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AVP Schmidtke</w:t>
      </w:r>
      <w:r w:rsidRPr="002E22FD">
        <w:rPr>
          <w:rFonts w:ascii="Bookman Old Style" w:hAnsi="Bookman Old Style"/>
          <w:color w:val="0A0A0A"/>
        </w:rPr>
        <w:t xml:space="preserve">: For tenure-track faculty, </w:t>
      </w:r>
      <w:proofErr w:type="gramStart"/>
      <w:r w:rsidRPr="002E22FD">
        <w:rPr>
          <w:rFonts w:ascii="Bookman Old Style" w:hAnsi="Bookman Old Style"/>
          <w:color w:val="0A0A0A"/>
        </w:rPr>
        <w:t>yes</w:t>
      </w:r>
      <w:proofErr w:type="gramEnd"/>
      <w:r w:rsidRPr="002E22FD">
        <w:rPr>
          <w:rFonts w:ascii="Bookman Old Style" w:hAnsi="Bookman Old Style"/>
          <w:color w:val="0A0A0A"/>
        </w:rPr>
        <w:t xml:space="preserve"> we do help them with work authorization.</w:t>
      </w:r>
    </w:p>
    <w:p w14:paraId="21509287" w14:textId="77777777" w:rsidR="002E22FD" w:rsidRPr="002E22FD" w:rsidRDefault="002E22FD" w:rsidP="002E22FD">
      <w:pPr>
        <w:ind w:left="360"/>
      </w:pPr>
    </w:p>
    <w:p w14:paraId="2B11FB98"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Senator Fulop</w:t>
      </w:r>
      <w:r w:rsidRPr="002E22FD">
        <w:rPr>
          <w:rFonts w:ascii="Bookman Old Style" w:hAnsi="Bookman Old Style"/>
          <w:color w:val="0A0A0A"/>
        </w:rPr>
        <w:t>: This document does not say that, and we’re not required to do it. There is no guidance for search committees.</w:t>
      </w:r>
    </w:p>
    <w:p w14:paraId="6BEDB2AF" w14:textId="77777777" w:rsidR="002E22FD" w:rsidRPr="002E22FD" w:rsidRDefault="002E22FD" w:rsidP="002E22FD">
      <w:pPr>
        <w:ind w:left="360"/>
      </w:pPr>
    </w:p>
    <w:p w14:paraId="18ECD3D2" w14:textId="695EFD83"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AVP Schmidtke</w:t>
      </w:r>
      <w:r w:rsidRPr="002E22FD">
        <w:rPr>
          <w:rFonts w:ascii="Bookman Old Style" w:hAnsi="Bookman Old Style"/>
          <w:color w:val="0A0A0A"/>
        </w:rPr>
        <w:t>: That is for Faculty Affairs to handle once offer is made. Faculty Affairs works with new faculty member.</w:t>
      </w:r>
    </w:p>
    <w:p w14:paraId="5086D6A9" w14:textId="77777777" w:rsidR="002E22FD" w:rsidRPr="002E22FD" w:rsidRDefault="002E22FD" w:rsidP="002E22FD">
      <w:pPr>
        <w:ind w:left="360"/>
      </w:pPr>
    </w:p>
    <w:p w14:paraId="5FE5F426" w14:textId="7C4F8838"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Chair Hall</w:t>
      </w:r>
      <w:r w:rsidRPr="002E22FD">
        <w:rPr>
          <w:rFonts w:ascii="Bookman Old Style" w:hAnsi="Bookman Old Style"/>
          <w:color w:val="0A0A0A"/>
        </w:rPr>
        <w:t>: Can work authorization be discussed by the search committee?</w:t>
      </w:r>
    </w:p>
    <w:p w14:paraId="13D43F15" w14:textId="77777777" w:rsidR="002E22FD" w:rsidRPr="002E22FD" w:rsidRDefault="002E22FD" w:rsidP="002E22FD">
      <w:pPr>
        <w:ind w:left="360"/>
      </w:pPr>
    </w:p>
    <w:p w14:paraId="5084C3F9"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 xml:space="preserve">AVP </w:t>
      </w:r>
      <w:proofErr w:type="spellStart"/>
      <w:r w:rsidRPr="002E22FD">
        <w:rPr>
          <w:rFonts w:ascii="Bookman Old Style" w:hAnsi="Bookman Old Style"/>
          <w:b/>
          <w:bCs/>
          <w:color w:val="0A0A0A"/>
        </w:rPr>
        <w:t>Schmidkte</w:t>
      </w:r>
      <w:proofErr w:type="spellEnd"/>
      <w:r w:rsidRPr="002E22FD">
        <w:rPr>
          <w:rFonts w:ascii="Bookman Old Style" w:hAnsi="Bookman Old Style"/>
          <w:color w:val="0A0A0A"/>
        </w:rPr>
        <w:t>: No, it should not be. National origin is protected class.</w:t>
      </w:r>
    </w:p>
    <w:p w14:paraId="105EFBE8" w14:textId="77777777" w:rsidR="002E22FD" w:rsidRPr="002E22FD" w:rsidRDefault="002E22FD" w:rsidP="002E22FD">
      <w:pPr>
        <w:ind w:left="360"/>
      </w:pPr>
    </w:p>
    <w:p w14:paraId="26F29B98" w14:textId="1226EED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Senator Fulop</w:t>
      </w:r>
      <w:r w:rsidRPr="002E22FD">
        <w:rPr>
          <w:rFonts w:ascii="Bookman Old Style" w:hAnsi="Bookman Old Style"/>
          <w:color w:val="0A0A0A"/>
        </w:rPr>
        <w:t>: National origin is a protected class, but work authorization is a separate issue. It is possible that a committee could require work authorization in place.</w:t>
      </w:r>
    </w:p>
    <w:p w14:paraId="4447E56B" w14:textId="77777777" w:rsidR="002E22FD" w:rsidRPr="002E22FD" w:rsidRDefault="002E22FD" w:rsidP="002E22FD">
      <w:pPr>
        <w:ind w:left="360"/>
      </w:pPr>
    </w:p>
    <w:p w14:paraId="1539137D"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A0A0A"/>
        </w:rPr>
        <w:t xml:space="preserve">AVP </w:t>
      </w:r>
      <w:proofErr w:type="spellStart"/>
      <w:r w:rsidRPr="002E22FD">
        <w:rPr>
          <w:rFonts w:ascii="Bookman Old Style" w:hAnsi="Bookman Old Style"/>
          <w:b/>
          <w:bCs/>
          <w:color w:val="0A0A0A"/>
        </w:rPr>
        <w:t>Schmidkte</w:t>
      </w:r>
      <w:proofErr w:type="spellEnd"/>
      <w:r w:rsidRPr="002E22FD">
        <w:rPr>
          <w:rFonts w:ascii="Bookman Old Style" w:hAnsi="Bookman Old Style"/>
          <w:color w:val="0A0A0A"/>
        </w:rPr>
        <w:t>: They cannot have that requirement.</w:t>
      </w:r>
    </w:p>
    <w:p w14:paraId="49AD5F2D" w14:textId="77777777" w:rsidR="002E22FD" w:rsidRPr="002E22FD" w:rsidRDefault="002E22FD" w:rsidP="002E22FD">
      <w:pPr>
        <w:ind w:left="360"/>
      </w:pPr>
    </w:p>
    <w:p w14:paraId="5B3B3039" w14:textId="7AA4E905" w:rsidR="002E22FD" w:rsidRPr="002E22FD" w:rsidRDefault="002E22FD" w:rsidP="002E22FD">
      <w:pPr>
        <w:pStyle w:val="NormalWeb"/>
        <w:spacing w:before="0" w:beforeAutospacing="0" w:after="0" w:afterAutospacing="0"/>
        <w:ind w:left="360"/>
        <w:rPr>
          <w:rFonts w:ascii="Bookman Old Style" w:hAnsi="Bookman Old Style"/>
          <w:u w:val="single"/>
        </w:rPr>
      </w:pPr>
      <w:r w:rsidRPr="002E22FD">
        <w:rPr>
          <w:rFonts w:ascii="Bookman Old Style" w:hAnsi="Bookman Old Style"/>
          <w:i/>
          <w:iCs/>
          <w:color w:val="0A0A0A"/>
        </w:rPr>
        <w:t>Vote to approve APM 301: approved</w:t>
      </w:r>
    </w:p>
    <w:p w14:paraId="313D93DF" w14:textId="77777777" w:rsidR="002E22FD" w:rsidRPr="002E22FD" w:rsidRDefault="002E22FD" w:rsidP="002E22FD">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592F2C8C" w14:textId="238C52E3" w:rsidR="002E22FD" w:rsidRPr="002E22FD" w:rsidRDefault="002E22FD"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2E22FD">
        <w:rPr>
          <w:rFonts w:ascii="Bookman Old Style" w:hAnsi="Bookman Old Style"/>
          <w:color w:val="000000"/>
          <w:sz w:val="24"/>
          <w:szCs w:val="24"/>
        </w:rPr>
        <w:t>APM 218 – New Policy on Credit for Prior Learning Assessment. Second reading.</w:t>
      </w:r>
    </w:p>
    <w:p w14:paraId="6B56F2D3" w14:textId="368D559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Summary of reasons for new policy in response to Executive Order 1036, and what the policy contains.</w:t>
      </w:r>
    </w:p>
    <w:p w14:paraId="01AE79E0" w14:textId="77777777" w:rsidR="002E22FD" w:rsidRPr="002E22FD" w:rsidRDefault="002E22FD" w:rsidP="002E22FD">
      <w:pPr>
        <w:ind w:left="360"/>
      </w:pPr>
    </w:p>
    <w:p w14:paraId="1D86252C" w14:textId="67195852"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Len</w:t>
      </w:r>
      <w:r w:rsidRPr="002E22FD">
        <w:rPr>
          <w:rFonts w:ascii="Bookman Old Style" w:hAnsi="Bookman Old Style"/>
          <w:color w:val="000000"/>
        </w:rPr>
        <w:t>t: Proposal from University Graduate Committee. Friendly amendment to III.C.2 to remove “baccalaureate”</w:t>
      </w:r>
    </w:p>
    <w:p w14:paraId="3E4CD590" w14:textId="77777777" w:rsidR="002E22FD" w:rsidRPr="002E22FD" w:rsidRDefault="002E22FD" w:rsidP="002E22FD">
      <w:pPr>
        <w:ind w:left="360"/>
      </w:pPr>
    </w:p>
    <w:p w14:paraId="24A9D838"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Accepted as friendly amendment</w:t>
      </w:r>
    </w:p>
    <w:p w14:paraId="22D8AD32" w14:textId="77777777" w:rsidR="002E22FD" w:rsidRPr="002E22FD" w:rsidRDefault="002E22FD" w:rsidP="002E22FD">
      <w:pPr>
        <w:ind w:left="360"/>
      </w:pPr>
    </w:p>
    <w:p w14:paraId="6D790A43"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Concerned by limited reference to faculty expertise, departments, and department chairs. Challenge exam is only developed by one faculty member. Where is the one faculty coming from?</w:t>
      </w:r>
    </w:p>
    <w:p w14:paraId="578BA7E5" w14:textId="77777777" w:rsidR="002E22FD" w:rsidRPr="002E22FD" w:rsidRDefault="002E22FD" w:rsidP="002E22FD">
      <w:pPr>
        <w:ind w:left="360"/>
      </w:pPr>
    </w:p>
    <w:p w14:paraId="23B4EA43" w14:textId="7EAC7C9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lastRenderedPageBreak/>
        <w:t>Senator Vega</w:t>
      </w:r>
      <w:r w:rsidRPr="002E22FD">
        <w:rPr>
          <w:rFonts w:ascii="Bookman Old Style" w:hAnsi="Bookman Old Style"/>
          <w:color w:val="000000"/>
        </w:rPr>
        <w:t>: Language comes directly from the Executive Order.</w:t>
      </w:r>
    </w:p>
    <w:p w14:paraId="6E8BDFA8" w14:textId="77777777" w:rsidR="002E22FD" w:rsidRPr="002E22FD" w:rsidRDefault="002E22FD" w:rsidP="002E22FD">
      <w:pPr>
        <w:ind w:left="360"/>
      </w:pPr>
    </w:p>
    <w:p w14:paraId="07102FA3" w14:textId="0463A598"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Concern is students get out of course requirements by taking an exam that is only developed by one faculty member. </w:t>
      </w:r>
    </w:p>
    <w:p w14:paraId="13004095" w14:textId="77777777" w:rsidR="002E22FD" w:rsidRPr="002E22FD" w:rsidRDefault="002E22FD" w:rsidP="002E22FD">
      <w:pPr>
        <w:ind w:left="360"/>
      </w:pPr>
    </w:p>
    <w:p w14:paraId="0BBA48BB" w14:textId="4B4A336F"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Bryant</w:t>
      </w:r>
      <w:r w:rsidRPr="002E22FD">
        <w:rPr>
          <w:rFonts w:ascii="Bookman Old Style" w:hAnsi="Bookman Old Style"/>
          <w:color w:val="000000"/>
        </w:rPr>
        <w:t>: Propose to amend Section 1I.A.1 to clarify exam should come from department faculty.</w:t>
      </w:r>
    </w:p>
    <w:p w14:paraId="0484F50B" w14:textId="77777777" w:rsidR="002E22FD" w:rsidRPr="002E22FD" w:rsidRDefault="002E22FD" w:rsidP="002E22FD">
      <w:pPr>
        <w:ind w:left="360"/>
      </w:pPr>
    </w:p>
    <w:p w14:paraId="7BB968EE" w14:textId="7CD0FB3E" w:rsidR="002E22FD" w:rsidRPr="002E22FD" w:rsidRDefault="002E22FD" w:rsidP="002E22FD">
      <w:pPr>
        <w:pStyle w:val="NormalWeb"/>
        <w:spacing w:before="0" w:beforeAutospacing="0" w:after="0" w:afterAutospacing="0"/>
        <w:ind w:left="360"/>
        <w:rPr>
          <w:i/>
          <w:iCs/>
        </w:rPr>
      </w:pPr>
      <w:r w:rsidRPr="002E22FD">
        <w:rPr>
          <w:rFonts w:ascii="Bookman Old Style" w:hAnsi="Bookman Old Style"/>
          <w:i/>
          <w:iCs/>
          <w:color w:val="000000"/>
        </w:rPr>
        <w:t>Motion to amend Section II.A.1 of Section 218</w:t>
      </w:r>
    </w:p>
    <w:p w14:paraId="12FB6CAC" w14:textId="77777777" w:rsidR="002E22FD" w:rsidRPr="002E22FD" w:rsidRDefault="002E22FD" w:rsidP="002E22FD">
      <w:pPr>
        <w:pStyle w:val="NormalWeb"/>
        <w:spacing w:before="0" w:beforeAutospacing="0" w:after="0" w:afterAutospacing="0"/>
        <w:ind w:left="360"/>
        <w:rPr>
          <w:i/>
          <w:iCs/>
        </w:rPr>
      </w:pPr>
      <w:r w:rsidRPr="002E22FD">
        <w:rPr>
          <w:rFonts w:ascii="Bookman Old Style" w:hAnsi="Bookman Old Style"/>
          <w:i/>
          <w:iCs/>
          <w:color w:val="000000"/>
        </w:rPr>
        <w:t>Second</w:t>
      </w:r>
    </w:p>
    <w:p w14:paraId="5284BFDA" w14:textId="77777777" w:rsidR="002E22FD" w:rsidRPr="002E22FD" w:rsidRDefault="002E22FD" w:rsidP="002E22FD">
      <w:pPr>
        <w:ind w:left="360"/>
      </w:pPr>
    </w:p>
    <w:p w14:paraId="49C0DEF8" w14:textId="01D8840B"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A lot is left out from the Executive Order. Article 2.C. in Executive Order says faculty who are subject matter experts. I support this amendment, or language from Executive Order.</w:t>
      </w:r>
    </w:p>
    <w:p w14:paraId="0736A298" w14:textId="77777777" w:rsidR="002E22FD" w:rsidRPr="002E22FD" w:rsidRDefault="002E22FD" w:rsidP="002E22FD">
      <w:pPr>
        <w:ind w:left="360"/>
      </w:pPr>
    </w:p>
    <w:p w14:paraId="5608542B" w14:textId="15D5A36A"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xml:space="preserve">: Friendly amendment to recognize that there are departments and programs. This will have to be changed throughout the document. </w:t>
      </w:r>
    </w:p>
    <w:p w14:paraId="1891E33E" w14:textId="77777777" w:rsidR="002E22FD" w:rsidRPr="002E22FD" w:rsidRDefault="002E22FD" w:rsidP="002E22FD">
      <w:pPr>
        <w:ind w:left="360"/>
      </w:pPr>
    </w:p>
    <w:p w14:paraId="2FC79166"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Accepted as friendly amendment, noted to be changed throughout document</w:t>
      </w:r>
    </w:p>
    <w:p w14:paraId="1621C1A9" w14:textId="77777777" w:rsidR="002E22FD" w:rsidRPr="002E22FD" w:rsidRDefault="002E22FD" w:rsidP="002E22FD">
      <w:pPr>
        <w:ind w:left="360"/>
      </w:pPr>
    </w:p>
    <w:p w14:paraId="280F2E70" w14:textId="4A7D8409" w:rsidR="002E22FD" w:rsidRPr="002E22FD" w:rsidRDefault="002E22FD" w:rsidP="002E22FD">
      <w:pPr>
        <w:pStyle w:val="NormalWeb"/>
        <w:spacing w:before="0" w:beforeAutospacing="0" w:after="0" w:afterAutospacing="0"/>
        <w:ind w:left="360"/>
        <w:rPr>
          <w:i/>
          <w:iCs/>
        </w:rPr>
      </w:pPr>
      <w:r w:rsidRPr="002E22FD">
        <w:rPr>
          <w:rFonts w:ascii="Bookman Old Style" w:hAnsi="Bookman Old Style"/>
          <w:i/>
          <w:iCs/>
          <w:color w:val="000000"/>
        </w:rPr>
        <w:t>Vote on motion to amend Section 1.A.1 of APM 218: approved</w:t>
      </w:r>
    </w:p>
    <w:p w14:paraId="69754172" w14:textId="77777777" w:rsidR="002E22FD" w:rsidRPr="002E22FD" w:rsidRDefault="002E22FD" w:rsidP="002E22FD">
      <w:pPr>
        <w:ind w:left="360"/>
      </w:pPr>
    </w:p>
    <w:p w14:paraId="525CAC8C" w14:textId="44E2C43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Motion to amend II.B. to include language on educators with expertise in the field.</w:t>
      </w:r>
    </w:p>
    <w:p w14:paraId="4854538C" w14:textId="77777777" w:rsidR="002E22FD" w:rsidRPr="002E22FD" w:rsidRDefault="002E22FD" w:rsidP="002E22FD">
      <w:pPr>
        <w:ind w:left="360"/>
      </w:pPr>
    </w:p>
    <w:p w14:paraId="6615EFC8" w14:textId="145AEA44"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Motion to amend Section II.B of APM 218</w:t>
      </w:r>
    </w:p>
    <w:p w14:paraId="729CC842"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Second</w:t>
      </w:r>
    </w:p>
    <w:p w14:paraId="03BB8ECE" w14:textId="77777777" w:rsidR="002E22FD" w:rsidRPr="002E22FD" w:rsidRDefault="002E22FD" w:rsidP="002E22FD">
      <w:pPr>
        <w:ind w:left="360"/>
      </w:pPr>
    </w:p>
    <w:p w14:paraId="4D622E01" w14:textId="0904360E"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The outcomes-based education is not mentioned anywhere in document or in Executive Order. We can discuss this amendment, but question is if we need Section B at all because outcomes-based education is not mentioned anywhere in the policy.</w:t>
      </w:r>
    </w:p>
    <w:p w14:paraId="4A8BCCE8" w14:textId="77777777" w:rsidR="002E22FD" w:rsidRPr="002E22FD" w:rsidRDefault="002E22FD" w:rsidP="002E22FD">
      <w:pPr>
        <w:ind w:left="360"/>
      </w:pPr>
    </w:p>
    <w:p w14:paraId="7040B360" w14:textId="3590BD6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Peterson</w:t>
      </w:r>
      <w:r w:rsidRPr="002E22FD">
        <w:rPr>
          <w:rFonts w:ascii="Bookman Old Style" w:hAnsi="Bookman Old Style"/>
          <w:color w:val="000000"/>
        </w:rPr>
        <w:t>: If amendment holds, switch “department” and “program” to make order consistent. But agree that Section B is not necessary.</w:t>
      </w:r>
    </w:p>
    <w:p w14:paraId="7D2E5492" w14:textId="77777777" w:rsidR="002E22FD" w:rsidRPr="002E22FD" w:rsidRDefault="002E22FD" w:rsidP="002E22FD">
      <w:pPr>
        <w:ind w:left="360"/>
      </w:pPr>
    </w:p>
    <w:p w14:paraId="756F580D" w14:textId="7C88C86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Clarification, we can have a second vote to remove this item after voting on amendment.</w:t>
      </w:r>
    </w:p>
    <w:p w14:paraId="4B91E408" w14:textId="77777777" w:rsidR="002E22FD" w:rsidRPr="002E22FD" w:rsidRDefault="002E22FD" w:rsidP="002E22FD">
      <w:pPr>
        <w:ind w:left="360"/>
      </w:pPr>
    </w:p>
    <w:p w14:paraId="36E5E3BE" w14:textId="3FEC4A1A"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Vote on motion to amend II.B of APM 218: approved</w:t>
      </w:r>
    </w:p>
    <w:p w14:paraId="2C5ECBE3" w14:textId="77777777" w:rsidR="002E22FD" w:rsidRPr="002E22FD" w:rsidRDefault="002E22FD" w:rsidP="002E22FD">
      <w:pPr>
        <w:ind w:left="360"/>
      </w:pPr>
    </w:p>
    <w:p w14:paraId="4BC09177" w14:textId="31C6BEEB"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lastRenderedPageBreak/>
        <w:t>Senator Mulhern</w:t>
      </w:r>
      <w:r w:rsidRPr="002E22FD">
        <w:rPr>
          <w:rFonts w:ascii="Bookman Old Style" w:hAnsi="Bookman Old Style"/>
          <w:color w:val="000000"/>
        </w:rPr>
        <w:t>: Following Senator Ram’s point about removing II.B, might apply to second sentence of Purpose in Section I. Does it need to express commitment of faculty to asset-based philosophy? </w:t>
      </w:r>
    </w:p>
    <w:p w14:paraId="35995F71" w14:textId="77777777" w:rsidR="002E22FD" w:rsidRPr="002E22FD" w:rsidRDefault="002E22FD" w:rsidP="002E22FD">
      <w:pPr>
        <w:ind w:left="360"/>
      </w:pPr>
    </w:p>
    <w:p w14:paraId="57EF4A64" w14:textId="3DCF0AD1"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It is not necessary. A lot of the language is borrowed from Executive Order, sentence may have come from Executive Order. Concerned about deletion of Section 1.B.</w:t>
      </w:r>
    </w:p>
    <w:p w14:paraId="1205BE17" w14:textId="77777777" w:rsidR="002E22FD" w:rsidRPr="002E22FD" w:rsidRDefault="002E22FD" w:rsidP="002E22FD">
      <w:pPr>
        <w:ind w:left="360"/>
      </w:pPr>
    </w:p>
    <w:p w14:paraId="015A3115" w14:textId="2AC0F4DE"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Propose to remove “Assessment” from title of policy. It is not in Executive Order. </w:t>
      </w:r>
    </w:p>
    <w:p w14:paraId="7C1992FF" w14:textId="77777777" w:rsidR="002E22FD" w:rsidRPr="002E22FD" w:rsidRDefault="002E22FD" w:rsidP="002E22FD">
      <w:pPr>
        <w:ind w:left="360"/>
      </w:pPr>
    </w:p>
    <w:p w14:paraId="7C292C75"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Motion to amend title of APM 218</w:t>
      </w:r>
    </w:p>
    <w:p w14:paraId="529B7891"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Second</w:t>
      </w:r>
    </w:p>
    <w:p w14:paraId="316D3A74" w14:textId="77777777" w:rsidR="002E22FD" w:rsidRPr="002E22FD" w:rsidRDefault="002E22FD" w:rsidP="002E22FD">
      <w:pPr>
        <w:ind w:left="360"/>
      </w:pPr>
    </w:p>
    <w:p w14:paraId="46683D92"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Peterson</w:t>
      </w:r>
      <w:r w:rsidRPr="002E22FD">
        <w:rPr>
          <w:rFonts w:ascii="Bookman Old Style" w:hAnsi="Bookman Old Style"/>
          <w:color w:val="000000"/>
        </w:rPr>
        <w:t>: Document does contain language about prior learning assessment.</w:t>
      </w:r>
    </w:p>
    <w:p w14:paraId="280EE42E" w14:textId="77777777" w:rsidR="002E22FD" w:rsidRPr="002E22FD" w:rsidRDefault="002E22FD" w:rsidP="002E22FD">
      <w:pPr>
        <w:ind w:left="360"/>
      </w:pPr>
    </w:p>
    <w:p w14:paraId="5E547FE4" w14:textId="5376DE7F"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Chair Hall</w:t>
      </w:r>
      <w:r w:rsidRPr="002E22FD">
        <w:rPr>
          <w:rFonts w:ascii="Bookman Old Style" w:hAnsi="Bookman Old Style"/>
          <w:color w:val="000000"/>
        </w:rPr>
        <w:t>: It is about prior learning assessment?</w:t>
      </w:r>
    </w:p>
    <w:p w14:paraId="6ABB3D18" w14:textId="77777777" w:rsidR="002E22FD" w:rsidRPr="002E22FD" w:rsidRDefault="002E22FD" w:rsidP="002E22FD">
      <w:pPr>
        <w:ind w:left="360"/>
      </w:pPr>
    </w:p>
    <w:p w14:paraId="2C23B7CF"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Policy is about learning assessment, but policy is not a learning assessment.</w:t>
      </w:r>
    </w:p>
    <w:p w14:paraId="714F3DDD" w14:textId="77777777" w:rsidR="002E22FD" w:rsidRPr="002E22FD" w:rsidRDefault="002E22FD" w:rsidP="002E22FD">
      <w:pPr>
        <w:ind w:left="360"/>
      </w:pPr>
    </w:p>
    <w:p w14:paraId="080533EF"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Fulop</w:t>
      </w:r>
      <w:r w:rsidRPr="002E22FD">
        <w:rPr>
          <w:rFonts w:ascii="Bookman Old Style" w:hAnsi="Bookman Old Style"/>
          <w:color w:val="000000"/>
        </w:rPr>
        <w:t>: Is a person challenging a class required to have some assessed learning area before?</w:t>
      </w:r>
    </w:p>
    <w:p w14:paraId="4AA619FC" w14:textId="77777777" w:rsidR="002E22FD" w:rsidRPr="002E22FD" w:rsidRDefault="002E22FD" w:rsidP="002E22FD">
      <w:pPr>
        <w:ind w:left="360"/>
      </w:pPr>
    </w:p>
    <w:p w14:paraId="613FC14C"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Yes.</w:t>
      </w:r>
    </w:p>
    <w:p w14:paraId="65E757E6" w14:textId="77777777" w:rsidR="002E22FD" w:rsidRPr="002E22FD" w:rsidRDefault="002E22FD" w:rsidP="002E22FD">
      <w:pPr>
        <w:ind w:left="360"/>
      </w:pPr>
    </w:p>
    <w:p w14:paraId="772403D8" w14:textId="20C5ACB2"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Vote on motion to amend title of APM 218: approved</w:t>
      </w:r>
    </w:p>
    <w:p w14:paraId="3BB467E3" w14:textId="77777777" w:rsidR="002E22FD" w:rsidRPr="002E22FD" w:rsidRDefault="002E22FD" w:rsidP="002E22FD">
      <w:pPr>
        <w:ind w:left="360"/>
      </w:pPr>
    </w:p>
    <w:p w14:paraId="13023108" w14:textId="0FAAC34A"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Motion regarding Section III.A.1. AP is coming under scrutiny. Motion to include “meeting California and CSU Educational criteria”. Concerns with some states’ AP tests in areas such as ethnic studies that do not meet our criteria. Can only speak to ethnic studies.</w:t>
      </w:r>
    </w:p>
    <w:p w14:paraId="561FB0E9" w14:textId="77777777" w:rsidR="002E22FD" w:rsidRPr="002E22FD" w:rsidRDefault="002E22FD" w:rsidP="002E22FD">
      <w:pPr>
        <w:ind w:left="360"/>
      </w:pPr>
    </w:p>
    <w:p w14:paraId="18D2AC8B" w14:textId="6907A6E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Bryant</w:t>
      </w:r>
      <w:r w:rsidRPr="002E22FD">
        <w:rPr>
          <w:rFonts w:ascii="Bookman Old Style" w:hAnsi="Bookman Old Style"/>
          <w:color w:val="000000"/>
        </w:rPr>
        <w:t>: Support amendment. AP doesn’t meet California requirements for government, so we have to supplement.</w:t>
      </w:r>
    </w:p>
    <w:p w14:paraId="6532186D" w14:textId="77777777" w:rsidR="002E22FD" w:rsidRPr="002E22FD" w:rsidRDefault="002E22FD" w:rsidP="002E22FD">
      <w:pPr>
        <w:ind w:left="360"/>
      </w:pPr>
    </w:p>
    <w:p w14:paraId="4DDFF5D3" w14:textId="59F512CC"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Section IV.A references list from Chancellor’s Office for accepting external exams. </w:t>
      </w:r>
    </w:p>
    <w:p w14:paraId="23E66C88" w14:textId="77777777" w:rsidR="002E22FD" w:rsidRPr="002E22FD" w:rsidRDefault="002E22FD" w:rsidP="002E22FD">
      <w:pPr>
        <w:ind w:left="360"/>
      </w:pPr>
    </w:p>
    <w:p w14:paraId="59DE5ED1"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That is for exams, not AP credit.</w:t>
      </w:r>
    </w:p>
    <w:p w14:paraId="42E867B8" w14:textId="77777777" w:rsidR="002E22FD" w:rsidRPr="002E22FD" w:rsidRDefault="002E22FD" w:rsidP="002E22FD">
      <w:pPr>
        <w:ind w:left="360"/>
      </w:pPr>
    </w:p>
    <w:p w14:paraId="68DFD7FB" w14:textId="6915819F"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Vote on motion to amend III.A.1 of APM 218: approved</w:t>
      </w:r>
    </w:p>
    <w:p w14:paraId="6E6DA5BA" w14:textId="77777777" w:rsidR="002E22FD" w:rsidRPr="002E22FD" w:rsidRDefault="002E22FD" w:rsidP="002E22FD">
      <w:pPr>
        <w:ind w:left="360"/>
      </w:pPr>
    </w:p>
    <w:p w14:paraId="7F7BBFD6"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Jones</w:t>
      </w:r>
      <w:r w:rsidRPr="002E22FD">
        <w:rPr>
          <w:rFonts w:ascii="Bookman Old Style" w:hAnsi="Bookman Old Style"/>
          <w:color w:val="000000"/>
        </w:rPr>
        <w:t>: Point of information about where “departments” appear. </w:t>
      </w:r>
    </w:p>
    <w:p w14:paraId="497B6AE7" w14:textId="77777777" w:rsidR="002E22FD" w:rsidRPr="002E22FD" w:rsidRDefault="002E22FD" w:rsidP="002E22FD">
      <w:pPr>
        <w:ind w:left="360"/>
      </w:pPr>
    </w:p>
    <w:p w14:paraId="1EC10AFE" w14:textId="0F62CCA6"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 xml:space="preserve">Senator </w:t>
      </w:r>
      <w:proofErr w:type="spellStart"/>
      <w:r w:rsidRPr="002E22FD">
        <w:rPr>
          <w:rFonts w:ascii="Bookman Old Style" w:hAnsi="Bookman Old Style"/>
          <w:b/>
          <w:bCs/>
          <w:color w:val="000000"/>
        </w:rPr>
        <w:t>Stillmaker</w:t>
      </w:r>
      <w:proofErr w:type="spellEnd"/>
      <w:r w:rsidRPr="002E22FD">
        <w:rPr>
          <w:rFonts w:ascii="Bookman Old Style" w:hAnsi="Bookman Old Style"/>
          <w:color w:val="000000"/>
        </w:rPr>
        <w:t>: Propose amendment to strike II.B.</w:t>
      </w:r>
    </w:p>
    <w:p w14:paraId="6ECF7B67" w14:textId="77777777" w:rsidR="002E22FD" w:rsidRPr="002E22FD" w:rsidRDefault="002E22FD" w:rsidP="002E22FD">
      <w:pPr>
        <w:ind w:left="360"/>
      </w:pPr>
    </w:p>
    <w:p w14:paraId="28BE030C" w14:textId="378C9FE5"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Motion to strike Section II.B of APM 218</w:t>
      </w:r>
    </w:p>
    <w:p w14:paraId="1C87BB1A"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Second</w:t>
      </w:r>
    </w:p>
    <w:p w14:paraId="1E21A2D3" w14:textId="77777777" w:rsidR="002E22FD" w:rsidRPr="002E22FD" w:rsidRDefault="002E22FD" w:rsidP="002E22FD">
      <w:pPr>
        <w:ind w:left="360"/>
      </w:pPr>
    </w:p>
    <w:p w14:paraId="0B702BFB" w14:textId="553B1223"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 xml:space="preserve">Senator </w:t>
      </w:r>
      <w:proofErr w:type="spellStart"/>
      <w:r w:rsidRPr="002E22FD">
        <w:rPr>
          <w:rFonts w:ascii="Bookman Old Style" w:hAnsi="Bookman Old Style"/>
          <w:b/>
          <w:bCs/>
          <w:color w:val="000000"/>
        </w:rPr>
        <w:t>Stillmaker</w:t>
      </w:r>
      <w:proofErr w:type="spellEnd"/>
      <w:r w:rsidRPr="002E22FD">
        <w:rPr>
          <w:rFonts w:ascii="Bookman Old Style" w:hAnsi="Bookman Old Style"/>
          <w:color w:val="000000"/>
        </w:rPr>
        <w:t>: Agree with senators, this seems more like CSU guidance rather than what University would want to do.</w:t>
      </w:r>
    </w:p>
    <w:p w14:paraId="6953FFEB" w14:textId="77777777" w:rsidR="002E22FD" w:rsidRPr="002E22FD" w:rsidRDefault="002E22FD" w:rsidP="002E22FD">
      <w:pPr>
        <w:ind w:left="360"/>
      </w:pPr>
    </w:p>
    <w:p w14:paraId="568DBC00" w14:textId="19A7687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Roach</w:t>
      </w:r>
      <w:r w:rsidRPr="002E22FD">
        <w:rPr>
          <w:rFonts w:ascii="Bookman Old Style" w:hAnsi="Bookman Old Style"/>
          <w:color w:val="000000"/>
        </w:rPr>
        <w:t>: This is related to III.D. If we don’t have definition of learning outcomes, Section III.D might be confusing. Students need to understand what they are signing up for, otherwise they might misunderstand what they are requesting credit for.</w:t>
      </w:r>
    </w:p>
    <w:p w14:paraId="16723FD8" w14:textId="77777777" w:rsidR="002E22FD" w:rsidRPr="002E22FD" w:rsidRDefault="002E22FD" w:rsidP="002E22FD">
      <w:pPr>
        <w:ind w:left="360"/>
      </w:pPr>
    </w:p>
    <w:p w14:paraId="3807EDE7"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If we feel it’s necessary for Section III.D., we can add language to III.D. The two do not seem directly connected. Still speak for striking II.B.</w:t>
      </w:r>
    </w:p>
    <w:p w14:paraId="233E85BF" w14:textId="77777777" w:rsidR="002E22FD" w:rsidRPr="002E22FD" w:rsidRDefault="002E22FD" w:rsidP="002E22FD">
      <w:pPr>
        <w:ind w:left="360"/>
      </w:pPr>
    </w:p>
    <w:p w14:paraId="309DA729"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Jones</w:t>
      </w:r>
      <w:r w:rsidRPr="002E22FD">
        <w:rPr>
          <w:rFonts w:ascii="Bookman Old Style" w:hAnsi="Bookman Old Style"/>
          <w:color w:val="000000"/>
        </w:rPr>
        <w:t>: Removing definition will not remove course’s learning outcomes that can be referred to. Students still have access to learning outcomes for course. </w:t>
      </w:r>
    </w:p>
    <w:p w14:paraId="2B22A145" w14:textId="77777777" w:rsidR="002E22FD" w:rsidRPr="002E22FD" w:rsidRDefault="002E22FD" w:rsidP="002E22FD">
      <w:pPr>
        <w:ind w:left="360"/>
      </w:pPr>
    </w:p>
    <w:p w14:paraId="6A919195" w14:textId="41999DC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Peterson</w:t>
      </w:r>
      <w:r w:rsidRPr="002E22FD">
        <w:rPr>
          <w:rFonts w:ascii="Bookman Old Style" w:hAnsi="Bookman Old Style"/>
          <w:color w:val="000000"/>
        </w:rPr>
        <w:t>: Outcomes-based education is different from learning outcomes. Still support striking II.B.</w:t>
      </w:r>
    </w:p>
    <w:p w14:paraId="6D8ADFD6" w14:textId="77777777" w:rsidR="002E22FD" w:rsidRPr="002E22FD" w:rsidRDefault="002E22FD" w:rsidP="002E22FD">
      <w:pPr>
        <w:ind w:left="360"/>
      </w:pPr>
    </w:p>
    <w:p w14:paraId="03BA055D" w14:textId="32FD7B84"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Vote on motion to strike Section II.B of APM 218.: approved</w:t>
      </w:r>
    </w:p>
    <w:p w14:paraId="126C7490" w14:textId="77777777" w:rsidR="002E22FD" w:rsidRPr="002E22FD" w:rsidRDefault="002E22FD" w:rsidP="002E22FD">
      <w:pPr>
        <w:ind w:left="360"/>
      </w:pPr>
    </w:p>
    <w:p w14:paraId="65C07F7E" w14:textId="4178473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Ram</w:t>
      </w:r>
      <w:r w:rsidRPr="002E22FD">
        <w:rPr>
          <w:rFonts w:ascii="Bookman Old Style" w:hAnsi="Bookman Old Style"/>
          <w:color w:val="000000"/>
        </w:rPr>
        <w:t>: Executive Order requires specifying whether external exams go to GE or major electives. Confirming that that language is missing.</w:t>
      </w:r>
    </w:p>
    <w:p w14:paraId="24E7F40B" w14:textId="77777777" w:rsidR="002E22FD" w:rsidRPr="002E22FD" w:rsidRDefault="002E22FD" w:rsidP="002E22FD">
      <w:pPr>
        <w:ind w:left="360"/>
      </w:pPr>
    </w:p>
    <w:p w14:paraId="718A19B8" w14:textId="43F6B67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Will check Executive Order. </w:t>
      </w:r>
    </w:p>
    <w:p w14:paraId="5A098BDF" w14:textId="77777777" w:rsidR="002E22FD" w:rsidRPr="002E22FD" w:rsidRDefault="002E22FD" w:rsidP="002E22FD">
      <w:pPr>
        <w:ind w:left="360"/>
      </w:pPr>
    </w:p>
    <w:p w14:paraId="3B47D6BC" w14:textId="2269FB25"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Mulhern</w:t>
      </w:r>
      <w:r w:rsidRPr="002E22FD">
        <w:rPr>
          <w:rFonts w:ascii="Bookman Old Style" w:hAnsi="Bookman Old Style"/>
          <w:color w:val="000000"/>
        </w:rPr>
        <w:t>: Motion to strike language from Section I regarding asset-based philosophy.</w:t>
      </w:r>
    </w:p>
    <w:p w14:paraId="4E05B347" w14:textId="77777777" w:rsidR="002E22FD" w:rsidRPr="002E22FD" w:rsidRDefault="002E22FD" w:rsidP="002E22FD">
      <w:pPr>
        <w:ind w:left="360"/>
      </w:pPr>
    </w:p>
    <w:p w14:paraId="4BBB817C" w14:textId="3DB13AB6"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Motion to amend Section I of APM 218</w:t>
      </w:r>
    </w:p>
    <w:p w14:paraId="736351F4"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Second</w:t>
      </w:r>
    </w:p>
    <w:p w14:paraId="444BEAA9" w14:textId="77777777" w:rsidR="002E22FD" w:rsidRPr="002E22FD" w:rsidRDefault="002E22FD" w:rsidP="002E22FD">
      <w:pPr>
        <w:ind w:left="360"/>
      </w:pPr>
    </w:p>
    <w:p w14:paraId="2F763A53" w14:textId="2E6CE356"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Mulhern</w:t>
      </w:r>
      <w:r w:rsidRPr="002E22FD">
        <w:rPr>
          <w:rFonts w:ascii="Bookman Old Style" w:hAnsi="Bookman Old Style"/>
          <w:color w:val="000000"/>
        </w:rPr>
        <w:t>: Unnecessarily restrictive language. Faculty do not have to have the same teaching philosophy for this to apply.</w:t>
      </w:r>
    </w:p>
    <w:p w14:paraId="65A84F54" w14:textId="77777777" w:rsidR="002E22FD" w:rsidRPr="002E22FD" w:rsidRDefault="002E22FD" w:rsidP="002E22FD">
      <w:pPr>
        <w:ind w:left="360"/>
      </w:pPr>
    </w:p>
    <w:p w14:paraId="04F826CE"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lastRenderedPageBreak/>
        <w:t>Senator Peterson</w:t>
      </w:r>
      <w:r w:rsidRPr="002E22FD">
        <w:rPr>
          <w:rFonts w:ascii="Bookman Old Style" w:hAnsi="Bookman Old Style"/>
          <w:color w:val="000000"/>
        </w:rPr>
        <w:t>: This policy is about assessment. Whether the wording is right or not, this is about assessment.</w:t>
      </w:r>
    </w:p>
    <w:p w14:paraId="3EF565C8" w14:textId="77777777" w:rsidR="002E22FD" w:rsidRPr="002E22FD" w:rsidRDefault="002E22FD" w:rsidP="002E22FD">
      <w:pPr>
        <w:ind w:left="360"/>
      </w:pPr>
    </w:p>
    <w:p w14:paraId="674E854B" w14:textId="59F795F3"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Chair Hall</w:t>
      </w:r>
      <w:r w:rsidRPr="002E22FD">
        <w:rPr>
          <w:rFonts w:ascii="Bookman Old Style" w:hAnsi="Bookman Old Style"/>
          <w:color w:val="000000"/>
        </w:rPr>
        <w:t>: The word is asset, not assessment.</w:t>
      </w:r>
    </w:p>
    <w:p w14:paraId="4A5C6DB4" w14:textId="77777777" w:rsidR="002E22FD" w:rsidRPr="002E22FD" w:rsidRDefault="002E22FD" w:rsidP="002E22FD">
      <w:pPr>
        <w:ind w:left="360"/>
      </w:pPr>
    </w:p>
    <w:p w14:paraId="56E97BF7" w14:textId="0D18BE73"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Kensinger</w:t>
      </w:r>
      <w:r w:rsidRPr="002E22FD">
        <w:rPr>
          <w:rFonts w:ascii="Bookman Old Style" w:hAnsi="Bookman Old Style"/>
          <w:color w:val="000000"/>
        </w:rPr>
        <w:t>: Faculty could be back in control of policy if the statement says that faculty express commitment to many ways students learn.</w:t>
      </w:r>
    </w:p>
    <w:p w14:paraId="564589F2" w14:textId="77777777" w:rsidR="002E22FD" w:rsidRPr="002E22FD" w:rsidRDefault="002E22FD" w:rsidP="002E22FD">
      <w:pPr>
        <w:ind w:left="360"/>
      </w:pPr>
    </w:p>
    <w:p w14:paraId="44C9F33D"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Friendly amendment accepted</w:t>
      </w:r>
    </w:p>
    <w:p w14:paraId="12853B56" w14:textId="77777777" w:rsidR="002E22FD" w:rsidRPr="002E22FD" w:rsidRDefault="002E22FD" w:rsidP="002E22FD">
      <w:pPr>
        <w:ind w:left="360"/>
      </w:pPr>
    </w:p>
    <w:p w14:paraId="1C42135B" w14:textId="094F0AFC" w:rsidR="002E22FD" w:rsidRPr="002E22FD" w:rsidRDefault="002E22FD" w:rsidP="002E22FD">
      <w:pPr>
        <w:pStyle w:val="NormalWeb"/>
        <w:spacing w:before="0" w:beforeAutospacing="0" w:after="0" w:afterAutospacing="0"/>
        <w:ind w:left="360"/>
        <w:rPr>
          <w:rFonts w:ascii="Bookman Old Style" w:hAnsi="Bookman Old Style"/>
          <w:color w:val="000000"/>
        </w:rPr>
      </w:pPr>
      <w:r w:rsidRPr="002E22FD">
        <w:rPr>
          <w:rFonts w:ascii="Bookman Old Style" w:hAnsi="Bookman Old Style"/>
          <w:b/>
          <w:bCs/>
          <w:color w:val="000000"/>
        </w:rPr>
        <w:t>Senator Pinzon-Perez</w:t>
      </w:r>
      <w:r w:rsidRPr="002E22FD">
        <w:rPr>
          <w:rFonts w:ascii="Bookman Old Style" w:hAnsi="Bookman Old Style"/>
          <w:color w:val="000000"/>
        </w:rPr>
        <w:t>: One section of policy mentions a single faculty member, but from perspective of equity, we should add two faculty members.</w:t>
      </w:r>
    </w:p>
    <w:p w14:paraId="38652AC8" w14:textId="1C270E34" w:rsidR="002E22FD" w:rsidRPr="002E22FD" w:rsidRDefault="002E22FD" w:rsidP="002E22FD">
      <w:pPr>
        <w:pStyle w:val="NormalWeb"/>
        <w:spacing w:before="0" w:beforeAutospacing="0" w:after="0" w:afterAutospacing="0"/>
        <w:ind w:left="360"/>
      </w:pPr>
    </w:p>
    <w:p w14:paraId="2158A8AD" w14:textId="702A31EC" w:rsidR="002E22FD" w:rsidRPr="002E22FD" w:rsidRDefault="002E22FD" w:rsidP="002E22FD">
      <w:pPr>
        <w:pStyle w:val="NormalWeb"/>
        <w:spacing w:before="0" w:beforeAutospacing="0" w:after="0" w:afterAutospacing="0"/>
        <w:ind w:left="360"/>
        <w:rPr>
          <w:rFonts w:ascii="Bookman Old Style" w:hAnsi="Bookman Old Style"/>
        </w:rPr>
      </w:pPr>
      <w:r w:rsidRPr="002E22FD">
        <w:rPr>
          <w:rFonts w:ascii="Bookman Old Style" w:hAnsi="Bookman Old Style"/>
          <w:b/>
          <w:bCs/>
        </w:rPr>
        <w:t>Chair Hall</w:t>
      </w:r>
      <w:r w:rsidRPr="002E22FD">
        <w:rPr>
          <w:rFonts w:ascii="Bookman Old Style" w:hAnsi="Bookman Old Style"/>
        </w:rPr>
        <w:t>: This can be proposed as an amendment after we vote on the current amendment.</w:t>
      </w:r>
    </w:p>
    <w:p w14:paraId="2DED5DFB" w14:textId="77777777" w:rsidR="002E22FD" w:rsidRPr="002E22FD" w:rsidRDefault="002E22FD" w:rsidP="002E22FD">
      <w:pPr>
        <w:ind w:left="360"/>
      </w:pPr>
    </w:p>
    <w:p w14:paraId="063B2A72"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Huerta</w:t>
      </w:r>
      <w:r w:rsidRPr="002E22FD">
        <w:rPr>
          <w:rFonts w:ascii="Bookman Old Style" w:hAnsi="Bookman Old Style"/>
          <w:color w:val="000000"/>
        </w:rPr>
        <w:t>: What is meant by “asset-based” philosophy? </w:t>
      </w:r>
    </w:p>
    <w:p w14:paraId="26D81D19" w14:textId="77777777" w:rsidR="002E22FD" w:rsidRPr="002E22FD" w:rsidRDefault="002E22FD" w:rsidP="002E22FD">
      <w:pPr>
        <w:ind w:left="360"/>
      </w:pPr>
    </w:p>
    <w:p w14:paraId="4BE11F13" w14:textId="683FB7DF"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Chair Hall</w:t>
      </w:r>
      <w:r w:rsidRPr="002E22FD">
        <w:rPr>
          <w:rFonts w:ascii="Bookman Old Style" w:hAnsi="Bookman Old Style"/>
          <w:color w:val="000000"/>
        </w:rPr>
        <w:t>: Are you asking about the intent of the C</w:t>
      </w:r>
      <w:r>
        <w:rPr>
          <w:rFonts w:ascii="Bookman Old Style" w:hAnsi="Bookman Old Style"/>
          <w:color w:val="000000"/>
        </w:rPr>
        <w:t xml:space="preserve">hancellor’s </w:t>
      </w:r>
      <w:r w:rsidRPr="002E22FD">
        <w:rPr>
          <w:rFonts w:ascii="Bookman Old Style" w:hAnsi="Bookman Old Style"/>
          <w:color w:val="000000"/>
        </w:rPr>
        <w:t>O</w:t>
      </w:r>
      <w:r>
        <w:rPr>
          <w:rFonts w:ascii="Bookman Old Style" w:hAnsi="Bookman Old Style"/>
          <w:color w:val="000000"/>
        </w:rPr>
        <w:t>ffice</w:t>
      </w:r>
      <w:r w:rsidRPr="002E22FD">
        <w:rPr>
          <w:rFonts w:ascii="Bookman Old Style" w:hAnsi="Bookman Old Style"/>
          <w:color w:val="000000"/>
        </w:rPr>
        <w:t>?</w:t>
      </w:r>
    </w:p>
    <w:p w14:paraId="1671F153" w14:textId="77777777" w:rsidR="002E22FD" w:rsidRPr="002E22FD" w:rsidRDefault="002E22FD" w:rsidP="002E22FD">
      <w:pPr>
        <w:ind w:left="360"/>
      </w:pPr>
    </w:p>
    <w:p w14:paraId="2C43B354" w14:textId="6F7DC5B1"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Huerta</w:t>
      </w:r>
      <w:r w:rsidRPr="002E22FD">
        <w:rPr>
          <w:rFonts w:ascii="Bookman Old Style" w:hAnsi="Bookman Old Style"/>
          <w:color w:val="000000"/>
        </w:rPr>
        <w:t>: Yes. I’m glad “asset-based” is in there, bu</w:t>
      </w:r>
      <w:r>
        <w:rPr>
          <w:rFonts w:ascii="Bookman Old Style" w:hAnsi="Bookman Old Style"/>
          <w:color w:val="000000"/>
        </w:rPr>
        <w:t>t</w:t>
      </w:r>
      <w:r w:rsidRPr="002E22FD">
        <w:rPr>
          <w:rFonts w:ascii="Bookman Old Style" w:hAnsi="Bookman Old Style"/>
          <w:color w:val="000000"/>
        </w:rPr>
        <w:t xml:space="preserve"> what is the difference between that and “the many ways that students learn”?</w:t>
      </w:r>
    </w:p>
    <w:p w14:paraId="3C435D81" w14:textId="77777777" w:rsidR="002E22FD" w:rsidRPr="002E22FD" w:rsidRDefault="002E22FD" w:rsidP="002E22FD">
      <w:pPr>
        <w:ind w:left="360"/>
      </w:pPr>
    </w:p>
    <w:p w14:paraId="7F66FC58" w14:textId="410D954C"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Vega</w:t>
      </w:r>
      <w:r w:rsidRPr="002E22FD">
        <w:rPr>
          <w:rFonts w:ascii="Bookman Old Style" w:hAnsi="Bookman Old Style"/>
          <w:color w:val="000000"/>
        </w:rPr>
        <w:t>: It’s not taken from Executive Order, but we are not trying to impose philosophy on faculty. In favor of striking language. </w:t>
      </w:r>
    </w:p>
    <w:p w14:paraId="2CEBBE0C" w14:textId="77777777" w:rsidR="002E22FD" w:rsidRPr="002E22FD" w:rsidRDefault="002E22FD" w:rsidP="002E22FD">
      <w:pPr>
        <w:ind w:left="360"/>
      </w:pPr>
    </w:p>
    <w:p w14:paraId="6AE6926C"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Bryant</w:t>
      </w:r>
      <w:r w:rsidRPr="002E22FD">
        <w:rPr>
          <w:rFonts w:ascii="Bookman Old Style" w:hAnsi="Bookman Old Style"/>
          <w:color w:val="000000"/>
        </w:rPr>
        <w:t xml:space="preserve">: This is brand new </w:t>
      </w:r>
      <w:proofErr w:type="gramStart"/>
      <w:r w:rsidRPr="002E22FD">
        <w:rPr>
          <w:rFonts w:ascii="Bookman Old Style" w:hAnsi="Bookman Old Style"/>
          <w:color w:val="000000"/>
        </w:rPr>
        <w:t>policy,</w:t>
      </w:r>
      <w:proofErr w:type="gramEnd"/>
      <w:r w:rsidRPr="002E22FD">
        <w:rPr>
          <w:rFonts w:ascii="Bookman Old Style" w:hAnsi="Bookman Old Style"/>
          <w:color w:val="000000"/>
        </w:rPr>
        <w:t xml:space="preserve"> the language wasn’t there before.</w:t>
      </w:r>
    </w:p>
    <w:p w14:paraId="2A8C1EB0" w14:textId="77777777" w:rsidR="002E22FD" w:rsidRPr="002E22FD" w:rsidRDefault="002E22FD" w:rsidP="002E22FD">
      <w:pPr>
        <w:ind w:left="360"/>
      </w:pPr>
    </w:p>
    <w:p w14:paraId="5C821DAD" w14:textId="77777777"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t>Vote on motion to amend Section I: approved</w:t>
      </w:r>
    </w:p>
    <w:p w14:paraId="06B96A97" w14:textId="77777777" w:rsidR="002E22FD" w:rsidRPr="002E22FD" w:rsidRDefault="002E22FD" w:rsidP="002E22FD">
      <w:pPr>
        <w:ind w:left="360"/>
      </w:pPr>
    </w:p>
    <w:p w14:paraId="123AD62F" w14:textId="25681EBC"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Pinzon-Perez</w:t>
      </w:r>
      <w:r w:rsidRPr="002E22FD">
        <w:rPr>
          <w:rFonts w:ascii="Bookman Old Style" w:hAnsi="Bookman Old Style"/>
          <w:color w:val="000000"/>
        </w:rPr>
        <w:t xml:space="preserve">: </w:t>
      </w:r>
      <w:r>
        <w:rPr>
          <w:rFonts w:ascii="Bookman Old Style" w:hAnsi="Bookman Old Style"/>
          <w:color w:val="000000"/>
        </w:rPr>
        <w:t>Motion</w:t>
      </w:r>
      <w:r w:rsidRPr="002E22FD">
        <w:rPr>
          <w:rFonts w:ascii="Bookman Old Style" w:hAnsi="Bookman Old Style"/>
          <w:color w:val="000000"/>
        </w:rPr>
        <w:t xml:space="preserve"> to amend S</w:t>
      </w:r>
      <w:r>
        <w:rPr>
          <w:rFonts w:ascii="Bookman Old Style" w:hAnsi="Bookman Old Style"/>
          <w:color w:val="000000"/>
        </w:rPr>
        <w:t>e</w:t>
      </w:r>
      <w:r w:rsidRPr="002E22FD">
        <w:rPr>
          <w:rFonts w:ascii="Bookman Old Style" w:hAnsi="Bookman Old Style"/>
          <w:color w:val="000000"/>
        </w:rPr>
        <w:t>ction II.B. to specify at least two faculty</w:t>
      </w:r>
      <w:r>
        <w:rPr>
          <w:rFonts w:ascii="Bookman Old Style" w:hAnsi="Bookman Old Style"/>
          <w:color w:val="000000"/>
        </w:rPr>
        <w:t>.</w:t>
      </w:r>
    </w:p>
    <w:p w14:paraId="76378CCE" w14:textId="77777777" w:rsidR="002E22FD" w:rsidRPr="002E22FD" w:rsidRDefault="002E22FD" w:rsidP="002E22FD">
      <w:pPr>
        <w:ind w:left="360"/>
      </w:pPr>
    </w:p>
    <w:p w14:paraId="4C21C2D5" w14:textId="7F9307C9" w:rsidR="002E22FD" w:rsidRPr="002E22FD" w:rsidRDefault="002E22FD" w:rsidP="002E22FD">
      <w:pPr>
        <w:pStyle w:val="NormalWeb"/>
        <w:spacing w:before="0" w:beforeAutospacing="0" w:after="0" w:afterAutospacing="0"/>
        <w:ind w:left="360"/>
        <w:rPr>
          <w:i/>
          <w:iCs/>
        </w:rPr>
      </w:pPr>
      <w:r w:rsidRPr="002E22FD">
        <w:rPr>
          <w:rFonts w:ascii="Bookman Old Style" w:hAnsi="Bookman Old Style"/>
          <w:i/>
          <w:iCs/>
          <w:color w:val="000000"/>
        </w:rPr>
        <w:t>Motion to amend S</w:t>
      </w:r>
      <w:r>
        <w:rPr>
          <w:rFonts w:ascii="Bookman Old Style" w:hAnsi="Bookman Old Style"/>
          <w:i/>
          <w:iCs/>
          <w:color w:val="000000"/>
        </w:rPr>
        <w:t>e</w:t>
      </w:r>
      <w:r w:rsidRPr="002E22FD">
        <w:rPr>
          <w:rFonts w:ascii="Bookman Old Style" w:hAnsi="Bookman Old Style"/>
          <w:i/>
          <w:iCs/>
          <w:color w:val="000000"/>
        </w:rPr>
        <w:t>ction II.B</w:t>
      </w:r>
      <w:r>
        <w:rPr>
          <w:rFonts w:ascii="Bookman Old Style" w:hAnsi="Bookman Old Style"/>
          <w:i/>
          <w:iCs/>
          <w:color w:val="000000"/>
        </w:rPr>
        <w:t xml:space="preserve"> of APM 218</w:t>
      </w:r>
    </w:p>
    <w:p w14:paraId="463C32EE" w14:textId="4D0F7FD2" w:rsidR="002E22FD" w:rsidRPr="002E22FD" w:rsidRDefault="002E22FD" w:rsidP="002E22FD">
      <w:pPr>
        <w:pStyle w:val="NormalWeb"/>
        <w:spacing w:before="0" w:beforeAutospacing="0" w:after="0" w:afterAutospacing="0"/>
        <w:ind w:left="360"/>
        <w:rPr>
          <w:i/>
          <w:iCs/>
        </w:rPr>
      </w:pPr>
      <w:r>
        <w:rPr>
          <w:rFonts w:ascii="Bookman Old Style" w:hAnsi="Bookman Old Style"/>
          <w:i/>
          <w:iCs/>
          <w:color w:val="000000"/>
        </w:rPr>
        <w:t>S</w:t>
      </w:r>
      <w:r w:rsidRPr="002E22FD">
        <w:rPr>
          <w:rFonts w:ascii="Bookman Old Style" w:hAnsi="Bookman Old Style"/>
          <w:i/>
          <w:iCs/>
          <w:color w:val="000000"/>
        </w:rPr>
        <w:t>econd</w:t>
      </w:r>
    </w:p>
    <w:p w14:paraId="0E7AAE3A" w14:textId="77777777" w:rsidR="002E22FD" w:rsidRPr="002E22FD" w:rsidRDefault="002E22FD" w:rsidP="002E22FD">
      <w:pPr>
        <w:ind w:left="360"/>
        <w:rPr>
          <w:i/>
          <w:iCs/>
        </w:rPr>
      </w:pPr>
    </w:p>
    <w:p w14:paraId="137AB1C7" w14:textId="3B910B28"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Kensi</w:t>
      </w:r>
      <w:r>
        <w:rPr>
          <w:rFonts w:ascii="Bookman Old Style" w:hAnsi="Bookman Old Style"/>
          <w:b/>
          <w:bCs/>
          <w:color w:val="000000"/>
        </w:rPr>
        <w:t>ng</w:t>
      </w:r>
      <w:r w:rsidRPr="002E22FD">
        <w:rPr>
          <w:rFonts w:ascii="Bookman Old Style" w:hAnsi="Bookman Old Style"/>
          <w:b/>
          <w:bCs/>
          <w:color w:val="000000"/>
        </w:rPr>
        <w:t>er</w:t>
      </w:r>
      <w:r w:rsidRPr="002E22FD">
        <w:rPr>
          <w:rFonts w:ascii="Bookman Old Style" w:hAnsi="Bookman Old Style"/>
          <w:color w:val="000000"/>
        </w:rPr>
        <w:t xml:space="preserve">: Was going to propose </w:t>
      </w:r>
      <w:r>
        <w:rPr>
          <w:rFonts w:ascii="Bookman Old Style" w:hAnsi="Bookman Old Style"/>
          <w:color w:val="000000"/>
        </w:rPr>
        <w:t xml:space="preserve">to include </w:t>
      </w:r>
      <w:r w:rsidRPr="002E22FD">
        <w:rPr>
          <w:rFonts w:ascii="Bookman Old Style" w:hAnsi="Bookman Old Style"/>
          <w:color w:val="000000"/>
        </w:rPr>
        <w:t>faculty expertise</w:t>
      </w:r>
      <w:r>
        <w:rPr>
          <w:rFonts w:ascii="Bookman Old Style" w:hAnsi="Bookman Old Style"/>
          <w:color w:val="000000"/>
        </w:rPr>
        <w:t>.</w:t>
      </w:r>
    </w:p>
    <w:p w14:paraId="6502D670" w14:textId="77777777" w:rsidR="002E22FD" w:rsidRPr="002E22FD" w:rsidRDefault="002E22FD" w:rsidP="002E22FD">
      <w:pPr>
        <w:ind w:left="360"/>
      </w:pPr>
    </w:p>
    <w:p w14:paraId="38E97AE7" w14:textId="03FD1A14"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Chair H</w:t>
      </w:r>
      <w:r>
        <w:rPr>
          <w:rFonts w:ascii="Bookman Old Style" w:hAnsi="Bookman Old Style"/>
          <w:b/>
          <w:bCs/>
          <w:color w:val="000000"/>
        </w:rPr>
        <w:t>a</w:t>
      </w:r>
      <w:r w:rsidRPr="002E22FD">
        <w:rPr>
          <w:rFonts w:ascii="Bookman Old Style" w:hAnsi="Bookman Old Style"/>
          <w:b/>
          <w:bCs/>
          <w:color w:val="000000"/>
        </w:rPr>
        <w:t>ll</w:t>
      </w:r>
      <w:r w:rsidRPr="002E22FD">
        <w:rPr>
          <w:rFonts w:ascii="Bookman Old Style" w:hAnsi="Bookman Old Style"/>
          <w:color w:val="000000"/>
        </w:rPr>
        <w:t>: That should be proposed separately.</w:t>
      </w:r>
    </w:p>
    <w:p w14:paraId="701CBF31" w14:textId="77777777" w:rsidR="002E22FD" w:rsidRPr="002E22FD" w:rsidRDefault="002E22FD" w:rsidP="002E22FD">
      <w:pPr>
        <w:ind w:left="360"/>
      </w:pPr>
    </w:p>
    <w:p w14:paraId="19DF9B63" w14:textId="4665DCD7" w:rsidR="002E22FD" w:rsidRPr="002E22FD" w:rsidRDefault="002E22FD" w:rsidP="002E22FD">
      <w:pPr>
        <w:pStyle w:val="NormalWeb"/>
        <w:spacing w:before="0" w:beforeAutospacing="0" w:after="0" w:afterAutospacing="0"/>
        <w:ind w:left="360"/>
      </w:pPr>
      <w:r w:rsidRPr="002E22FD">
        <w:rPr>
          <w:rFonts w:ascii="Bookman Old Style" w:hAnsi="Bookman Old Style"/>
          <w:b/>
          <w:bCs/>
          <w:color w:val="000000"/>
        </w:rPr>
        <w:t>Senator Holyoke</w:t>
      </w:r>
      <w:r w:rsidRPr="002E22FD">
        <w:rPr>
          <w:rFonts w:ascii="Bookman Old Style" w:hAnsi="Bookman Old Style"/>
          <w:color w:val="000000"/>
        </w:rPr>
        <w:t>: Friendly amendment to make “faculty” plural</w:t>
      </w:r>
      <w:r>
        <w:rPr>
          <w:rFonts w:ascii="Bookman Old Style" w:hAnsi="Bookman Old Style"/>
          <w:color w:val="000000"/>
        </w:rPr>
        <w:t>.</w:t>
      </w:r>
    </w:p>
    <w:p w14:paraId="3258DDB0" w14:textId="77777777" w:rsidR="002E22FD" w:rsidRPr="002E22FD" w:rsidRDefault="002E22FD" w:rsidP="002E22FD">
      <w:pPr>
        <w:ind w:left="360"/>
      </w:pPr>
    </w:p>
    <w:p w14:paraId="5954A1DC" w14:textId="5818696B" w:rsidR="002E22FD" w:rsidRPr="002E22FD" w:rsidRDefault="002E22FD" w:rsidP="002E22FD">
      <w:pPr>
        <w:pStyle w:val="NormalWeb"/>
        <w:spacing w:before="0" w:beforeAutospacing="0" w:after="0" w:afterAutospacing="0"/>
        <w:ind w:left="360"/>
      </w:pPr>
      <w:r w:rsidRPr="002E22FD">
        <w:rPr>
          <w:rFonts w:ascii="Bookman Old Style" w:hAnsi="Bookman Old Style"/>
          <w:i/>
          <w:iCs/>
          <w:color w:val="000000"/>
        </w:rPr>
        <w:lastRenderedPageBreak/>
        <w:t>Friendly amendment accepted</w:t>
      </w:r>
    </w:p>
    <w:p w14:paraId="358B01E0" w14:textId="77777777" w:rsidR="00B81204" w:rsidRPr="002E22FD" w:rsidRDefault="00B81204" w:rsidP="00B81204">
      <w:pPr>
        <w:rPr>
          <w:rFonts w:ascii="Bookman Old Style" w:hAnsi="Bookman Old Style"/>
        </w:rPr>
      </w:pPr>
    </w:p>
    <w:p w14:paraId="502D3B76" w14:textId="24E79DAD" w:rsidR="00B81204" w:rsidRPr="002E22FD" w:rsidRDefault="00B81204" w:rsidP="001A6C5B">
      <w:pPr>
        <w:ind w:left="720"/>
        <w:rPr>
          <w:rFonts w:ascii="Bookman Old Style" w:hAnsi="Bookman Old Style"/>
        </w:rPr>
      </w:pPr>
    </w:p>
    <w:p w14:paraId="6F382DF8" w14:textId="77777777" w:rsidR="001523B3" w:rsidRPr="002E22FD" w:rsidRDefault="001523B3" w:rsidP="00B81204">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2E22FD"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2E22FD" w:rsidRDefault="003A7345" w:rsidP="00794A11">
      <w:pPr>
        <w:pBdr>
          <w:top w:val="nil"/>
          <w:left w:val="nil"/>
          <w:bottom w:val="nil"/>
          <w:right w:val="nil"/>
          <w:between w:val="nil"/>
          <w:bar w:val="nil"/>
        </w:pBdr>
        <w:spacing w:line="276" w:lineRule="auto"/>
        <w:rPr>
          <w:rFonts w:ascii="Bookman Old Style" w:hAnsi="Bookman Old Style"/>
          <w:i/>
          <w:iCs/>
        </w:rPr>
      </w:pPr>
      <w:r w:rsidRPr="002E22FD">
        <w:rPr>
          <w:rFonts w:ascii="Bookman Old Style" w:hAnsi="Bookman Old Style"/>
          <w:i/>
          <w:iCs/>
        </w:rPr>
        <w:t xml:space="preserve">The Academic </w:t>
      </w:r>
      <w:r w:rsidR="00CF1FCD" w:rsidRPr="002E22FD">
        <w:rPr>
          <w:rFonts w:ascii="Bookman Old Style" w:hAnsi="Bookman Old Style"/>
          <w:i/>
          <w:iCs/>
        </w:rPr>
        <w:t>Sen</w:t>
      </w:r>
      <w:r w:rsidR="00923BE0" w:rsidRPr="002E22FD">
        <w:rPr>
          <w:rFonts w:ascii="Bookman Old Style" w:hAnsi="Bookman Old Style"/>
          <w:i/>
          <w:iCs/>
        </w:rPr>
        <w:t xml:space="preserve">ate adjourned at </w:t>
      </w:r>
      <w:r w:rsidR="0024168F" w:rsidRPr="002E22FD">
        <w:rPr>
          <w:rFonts w:ascii="Bookman Old Style" w:hAnsi="Bookman Old Style"/>
          <w:i/>
          <w:iCs/>
        </w:rPr>
        <w:t>5</w:t>
      </w:r>
      <w:r w:rsidR="00E87DA9" w:rsidRPr="002E22FD">
        <w:rPr>
          <w:rFonts w:ascii="Bookman Old Style" w:hAnsi="Bookman Old Style"/>
          <w:i/>
          <w:iCs/>
        </w:rPr>
        <w:t>:</w:t>
      </w:r>
      <w:r w:rsidR="00386369" w:rsidRPr="002E22FD">
        <w:rPr>
          <w:rFonts w:ascii="Bookman Old Style" w:hAnsi="Bookman Old Style"/>
          <w:i/>
          <w:iCs/>
        </w:rPr>
        <w:t>15</w:t>
      </w:r>
      <w:r w:rsidR="00905015" w:rsidRPr="002E22FD">
        <w:rPr>
          <w:rFonts w:ascii="Bookman Old Style" w:hAnsi="Bookman Old Style"/>
          <w:i/>
          <w:iCs/>
        </w:rPr>
        <w:t>p</w:t>
      </w:r>
      <w:r w:rsidRPr="002E22FD">
        <w:rPr>
          <w:rFonts w:ascii="Bookman Old Style" w:hAnsi="Bookman Old Style"/>
          <w:i/>
          <w:iCs/>
        </w:rPr>
        <w:t xml:space="preserve">.m.  </w:t>
      </w:r>
    </w:p>
    <w:p w14:paraId="142BB77D" w14:textId="77777777" w:rsidR="00E1373A" w:rsidRPr="002E22FD"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2E22FD" w:rsidRDefault="00E1373A" w:rsidP="00E1373A">
      <w:pPr>
        <w:spacing w:before="100" w:beforeAutospacing="1" w:after="100" w:afterAutospacing="1"/>
        <w:contextualSpacing/>
        <w:rPr>
          <w:rFonts w:ascii="Bookman Old Style" w:hAnsi="Bookman Old Style"/>
        </w:rPr>
      </w:pPr>
      <w:r w:rsidRPr="002E22FD">
        <w:rPr>
          <w:rFonts w:ascii="Bookman Old Style" w:hAnsi="Bookman Old Style"/>
        </w:rPr>
        <w:t>----------------------------------------------------------------------------------------------</w:t>
      </w:r>
    </w:p>
    <w:p w14:paraId="772800BD" w14:textId="59FEFB7E" w:rsidR="00E1373A" w:rsidRPr="002E22FD" w:rsidRDefault="00E1373A" w:rsidP="00E1373A">
      <w:pPr>
        <w:spacing w:before="100" w:beforeAutospacing="1" w:after="100" w:afterAutospacing="1"/>
        <w:contextualSpacing/>
        <w:rPr>
          <w:rFonts w:ascii="Bookman Old Style" w:hAnsi="Bookman Old Style"/>
        </w:rPr>
      </w:pPr>
      <w:r w:rsidRPr="002E22FD">
        <w:rPr>
          <w:rFonts w:ascii="Bookman Old Style" w:hAnsi="Bookman Old Style"/>
        </w:rPr>
        <w:t xml:space="preserve">The next meeting of the Academic Senate will be </w:t>
      </w:r>
      <w:r w:rsidR="00B81204" w:rsidRPr="002E22FD">
        <w:rPr>
          <w:rFonts w:ascii="Bookman Old Style" w:hAnsi="Bookman Old Style"/>
        </w:rPr>
        <w:t xml:space="preserve">October </w:t>
      </w:r>
      <w:r w:rsidR="002E22FD" w:rsidRPr="002E22FD">
        <w:rPr>
          <w:rFonts w:ascii="Bookman Old Style" w:hAnsi="Bookman Old Style"/>
        </w:rPr>
        <w:t>23</w:t>
      </w:r>
      <w:r w:rsidRPr="002E22FD">
        <w:rPr>
          <w:rFonts w:ascii="Bookman Old Style" w:hAnsi="Bookman Old Style"/>
        </w:rPr>
        <w:t>, 2023.</w:t>
      </w:r>
    </w:p>
    <w:p w14:paraId="567BAA22" w14:textId="77777777" w:rsidR="002E6506" w:rsidRPr="002E22FD" w:rsidRDefault="002E6506" w:rsidP="002E6506">
      <w:pPr>
        <w:spacing w:line="276" w:lineRule="auto"/>
        <w:contextualSpacing/>
        <w:rPr>
          <w:rFonts w:ascii="Bookman Old Style" w:hAnsi="Bookman Old Style"/>
        </w:rPr>
      </w:pPr>
    </w:p>
    <w:p w14:paraId="613AC340" w14:textId="77777777" w:rsidR="002E6506" w:rsidRPr="002E22FD" w:rsidRDefault="002E6506" w:rsidP="002E6506">
      <w:pPr>
        <w:spacing w:line="276" w:lineRule="auto"/>
        <w:contextualSpacing/>
        <w:rPr>
          <w:rFonts w:ascii="Bookman Old Style" w:hAnsi="Bookman Old Style"/>
        </w:rPr>
      </w:pPr>
      <w:r w:rsidRPr="002E22FD">
        <w:rPr>
          <w:rFonts w:ascii="Bookman Old Style" w:hAnsi="Bookman Old Style"/>
        </w:rPr>
        <w:t>Submitted by</w:t>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t>Approved by</w:t>
      </w:r>
    </w:p>
    <w:p w14:paraId="26616A7C" w14:textId="56984F06" w:rsidR="002E6506" w:rsidRPr="002E22FD" w:rsidRDefault="00E1373A" w:rsidP="002E6506">
      <w:pPr>
        <w:spacing w:line="276" w:lineRule="auto"/>
        <w:contextualSpacing/>
        <w:rPr>
          <w:rFonts w:ascii="Bookman Old Style" w:hAnsi="Bookman Old Style"/>
        </w:rPr>
      </w:pPr>
      <w:r w:rsidRPr="002E22FD">
        <w:rPr>
          <w:rFonts w:ascii="Bookman Old Style" w:hAnsi="Bookman Old Style"/>
        </w:rPr>
        <w:t>Amber Crowell</w:t>
      </w:r>
      <w:r w:rsidR="002E6506" w:rsidRPr="002E22FD">
        <w:rPr>
          <w:rFonts w:ascii="Bookman Old Style" w:hAnsi="Bookman Old Style"/>
        </w:rPr>
        <w:tab/>
      </w:r>
      <w:r w:rsidR="002E6506" w:rsidRPr="002E22FD">
        <w:rPr>
          <w:rFonts w:ascii="Bookman Old Style" w:hAnsi="Bookman Old Style"/>
        </w:rPr>
        <w:tab/>
      </w:r>
      <w:r w:rsidR="002E6506" w:rsidRPr="002E22FD">
        <w:rPr>
          <w:rFonts w:ascii="Bookman Old Style" w:hAnsi="Bookman Old Style"/>
        </w:rPr>
        <w:tab/>
      </w:r>
      <w:r w:rsidR="002E6506" w:rsidRPr="002E22FD">
        <w:rPr>
          <w:rFonts w:ascii="Bookman Old Style" w:hAnsi="Bookman Old Style"/>
        </w:rPr>
        <w:tab/>
      </w:r>
      <w:r w:rsidR="002E6506" w:rsidRPr="002E22FD">
        <w:rPr>
          <w:rFonts w:ascii="Bookman Old Style" w:hAnsi="Bookman Old Style"/>
        </w:rPr>
        <w:tab/>
      </w:r>
      <w:r w:rsidR="002E6506" w:rsidRPr="002E22FD">
        <w:rPr>
          <w:rFonts w:ascii="Bookman Old Style" w:hAnsi="Bookman Old Style"/>
        </w:rPr>
        <w:tab/>
      </w:r>
      <w:r w:rsidR="002E6506" w:rsidRPr="002E22FD">
        <w:rPr>
          <w:rFonts w:ascii="Bookman Old Style" w:hAnsi="Bookman Old Style"/>
        </w:rPr>
        <w:tab/>
        <w:t>Ray Hall</w:t>
      </w:r>
    </w:p>
    <w:p w14:paraId="023ED0AC" w14:textId="77777777" w:rsidR="002E6506" w:rsidRPr="002E22FD" w:rsidRDefault="002E6506" w:rsidP="002E6506">
      <w:pPr>
        <w:spacing w:line="276" w:lineRule="auto"/>
        <w:contextualSpacing/>
        <w:rPr>
          <w:rFonts w:ascii="Bookman Old Style" w:hAnsi="Bookman Old Style"/>
        </w:rPr>
      </w:pPr>
      <w:r w:rsidRPr="002E22FD">
        <w:rPr>
          <w:rFonts w:ascii="Bookman Old Style" w:hAnsi="Bookman Old Style"/>
        </w:rPr>
        <w:t>Vice Chair</w:t>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proofErr w:type="spellStart"/>
      <w:r w:rsidRPr="002E22FD">
        <w:rPr>
          <w:rFonts w:ascii="Bookman Old Style" w:hAnsi="Bookman Old Style"/>
        </w:rPr>
        <w:t>Chair</w:t>
      </w:r>
      <w:proofErr w:type="spellEnd"/>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p>
    <w:p w14:paraId="3ED7FDBF" w14:textId="77777777" w:rsidR="002E6506" w:rsidRPr="002E22FD" w:rsidRDefault="002E6506" w:rsidP="002E6506">
      <w:pPr>
        <w:spacing w:line="276" w:lineRule="auto"/>
        <w:contextualSpacing/>
        <w:rPr>
          <w:rFonts w:ascii="Bookman Old Style" w:hAnsi="Bookman Old Style"/>
        </w:rPr>
      </w:pPr>
      <w:r w:rsidRPr="002E22FD">
        <w:rPr>
          <w:rFonts w:ascii="Bookman Old Style" w:hAnsi="Bookman Old Style"/>
        </w:rPr>
        <w:t>Academic Senate</w:t>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r>
      <w:r w:rsidRPr="002E22FD">
        <w:rPr>
          <w:rFonts w:ascii="Bookman Old Style" w:hAnsi="Bookman Old Style"/>
        </w:rPr>
        <w:tab/>
        <w:t>Academic Senate</w:t>
      </w:r>
    </w:p>
    <w:p w14:paraId="5F8D3D12" w14:textId="4F97ED7C" w:rsidR="008D6E3B" w:rsidRPr="002E22FD" w:rsidRDefault="008D6E3B" w:rsidP="00794A11">
      <w:pPr>
        <w:spacing w:line="276" w:lineRule="auto"/>
        <w:contextualSpacing/>
        <w:rPr>
          <w:rFonts w:ascii="Bookman Old Style" w:hAnsi="Bookman Old Style"/>
        </w:rPr>
      </w:pPr>
    </w:p>
    <w:sectPr w:rsidR="008D6E3B" w:rsidRPr="002E22FD"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530B" w14:textId="77777777" w:rsidR="00A04EA9" w:rsidRDefault="00A04EA9" w:rsidP="003A7345">
      <w:r>
        <w:separator/>
      </w:r>
    </w:p>
  </w:endnote>
  <w:endnote w:type="continuationSeparator" w:id="0">
    <w:p w14:paraId="5EDAF442" w14:textId="77777777" w:rsidR="00A04EA9" w:rsidRDefault="00A04EA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B30" w14:textId="77777777" w:rsidR="00A04EA9" w:rsidRDefault="00A04EA9" w:rsidP="003A7345">
      <w:r>
        <w:separator/>
      </w:r>
    </w:p>
  </w:footnote>
  <w:footnote w:type="continuationSeparator" w:id="0">
    <w:p w14:paraId="450DCCC0" w14:textId="77777777" w:rsidR="00A04EA9" w:rsidRDefault="00A04EA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B5E3613" w:rsidR="003A7345" w:rsidRDefault="00BF0317" w:rsidP="00FB2FA4">
    <w:pPr>
      <w:pStyle w:val="Header1"/>
      <w:tabs>
        <w:tab w:val="clear" w:pos="9360"/>
        <w:tab w:val="right" w:pos="9340"/>
      </w:tabs>
      <w:jc w:val="right"/>
    </w:pPr>
    <w:r>
      <w:t xml:space="preserve">October </w:t>
    </w:r>
    <w:r w:rsidR="002E22FD">
      <w:t>16</w:t>
    </w:r>
    <w:r>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0"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836260285">
    <w:abstractNumId w:val="10"/>
  </w:num>
  <w:num w:numId="2" w16cid:durableId="1873178753">
    <w:abstractNumId w:val="5"/>
  </w:num>
  <w:num w:numId="3" w16cid:durableId="177278628">
    <w:abstractNumId w:val="1"/>
  </w:num>
  <w:num w:numId="4" w16cid:durableId="1542012133">
    <w:abstractNumId w:val="2"/>
  </w:num>
  <w:num w:numId="5" w16cid:durableId="692268267">
    <w:abstractNumId w:val="7"/>
  </w:num>
  <w:num w:numId="6" w16cid:durableId="1124230511">
    <w:abstractNumId w:val="3"/>
  </w:num>
  <w:num w:numId="7" w16cid:durableId="1289970576">
    <w:abstractNumId w:val="8"/>
  </w:num>
  <w:num w:numId="8" w16cid:durableId="914170452">
    <w:abstractNumId w:val="0"/>
    <w:lvlOverride w:ilvl="0">
      <w:lvl w:ilvl="0">
        <w:numFmt w:val="upperLetter"/>
        <w:lvlText w:val="%1."/>
        <w:lvlJc w:val="left"/>
      </w:lvl>
    </w:lvlOverride>
  </w:num>
  <w:num w:numId="9" w16cid:durableId="307983034">
    <w:abstractNumId w:val="9"/>
  </w:num>
  <w:num w:numId="10" w16cid:durableId="619070907">
    <w:abstractNumId w:val="6"/>
  </w:num>
  <w:num w:numId="11" w16cid:durableId="177918210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7BAD-B605-406E-BB5E-3B6793F5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2023-10-17T22:58:00Z</dcterms:created>
  <dcterms:modified xsi:type="dcterms:W3CDTF">2023-10-17T22:58:00Z</dcterms:modified>
</cp:coreProperties>
</file>