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6192CBE8" w:rsidR="009263DD" w:rsidRPr="00B02BA7" w:rsidRDefault="00A90C2A">
      <w:pPr>
        <w:rPr>
          <w:rFonts w:ascii="Bookman Old Style" w:hAnsi="Bookman Old Style"/>
          <w:color w:val="000000" w:themeColor="text1"/>
        </w:rPr>
      </w:pPr>
      <w:r w:rsidRPr="00D2646D">
        <w:rPr>
          <w:rFonts w:ascii="Bookman Old Style" w:hAnsi="Bookman Old Style"/>
        </w:rPr>
        <w:t>Telephone:  278-2743</w:t>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Pr="00D2646D">
        <w:rPr>
          <w:rFonts w:ascii="Bookman Old Style" w:hAnsi="Bookman Old Style"/>
        </w:rPr>
        <w:tab/>
      </w:r>
      <w:r w:rsidR="000A1C60" w:rsidRPr="00D2646D">
        <w:rPr>
          <w:rFonts w:ascii="Bookman Old Style" w:hAnsi="Bookman Old Style"/>
          <w:color w:val="000000" w:themeColor="text1"/>
        </w:rPr>
        <w:t>(EC-</w:t>
      </w:r>
      <w:r w:rsidR="00E12C58">
        <w:rPr>
          <w:rFonts w:ascii="Bookman Old Style" w:hAnsi="Bookman Old Style"/>
          <w:color w:val="000000" w:themeColor="text1"/>
        </w:rPr>
        <w:t>0</w:t>
      </w:r>
      <w:r w:rsidR="0071055A">
        <w:rPr>
          <w:rFonts w:ascii="Bookman Old Style" w:hAnsi="Bookman Old Style"/>
          <w:color w:val="000000" w:themeColor="text1"/>
        </w:rPr>
        <w:t>9</w:t>
      </w:r>
      <w:r w:rsidRPr="00D2646D">
        <w:rPr>
          <w:rFonts w:ascii="Bookman Old Style" w:hAnsi="Bookman Old Style"/>
          <w:color w:val="000000" w:themeColor="text1"/>
        </w:rPr>
        <w:t>)</w:t>
      </w:r>
    </w:p>
    <w:p w14:paraId="76F89E82" w14:textId="77777777" w:rsidR="00EE199B" w:rsidRPr="00EE199B" w:rsidRDefault="00EE199B" w:rsidP="00EE199B">
      <w:pPr>
        <w:ind w:left="360"/>
        <w:rPr>
          <w:rFonts w:ascii="Bookman Old Style" w:hAnsi="Bookman Old Style"/>
        </w:rPr>
      </w:pPr>
    </w:p>
    <w:p w14:paraId="1A3DC379" w14:textId="77777777" w:rsidR="00DA7853" w:rsidRDefault="00DA7853">
      <w:pPr>
        <w:rPr>
          <w:rFonts w:ascii="Bookman Old Style" w:hAnsi="Bookman Old Style"/>
        </w:rPr>
      </w:pPr>
    </w:p>
    <w:p w14:paraId="4C3C6E0A" w14:textId="72CA7C5B" w:rsidR="009263DD" w:rsidRDefault="00CA13BF">
      <w:pPr>
        <w:rPr>
          <w:rFonts w:ascii="Bookman Old Style" w:hAnsi="Bookman Old Style"/>
        </w:rPr>
      </w:pPr>
      <w:r>
        <w:rPr>
          <w:rFonts w:ascii="Bookman Old Style" w:hAnsi="Bookman Old Style"/>
        </w:rPr>
        <w:t xml:space="preserve">March </w:t>
      </w:r>
      <w:r w:rsidR="0071055A">
        <w:rPr>
          <w:rFonts w:ascii="Bookman Old Style" w:hAnsi="Bookman Old Style"/>
        </w:rPr>
        <w:t>27</w:t>
      </w:r>
      <w:r w:rsidR="00643805">
        <w:rPr>
          <w:rFonts w:ascii="Bookman Old Style" w:hAnsi="Bookman Old Style"/>
        </w:rPr>
        <w:t>, 2023</w:t>
      </w:r>
    </w:p>
    <w:p w14:paraId="114D464C" w14:textId="5C8E9EEF" w:rsidR="005106D2" w:rsidRDefault="005106D2">
      <w:pPr>
        <w:rPr>
          <w:rFonts w:ascii="Bookman Old Style" w:hAnsi="Bookman Old Style"/>
        </w:rPr>
      </w:pPr>
    </w:p>
    <w:p w14:paraId="1BD49F64" w14:textId="2889CE34" w:rsidR="009263DD" w:rsidRPr="00D862BC" w:rsidRDefault="00A90C2A" w:rsidP="00602437">
      <w:pPr>
        <w:ind w:left="2520" w:hanging="2520"/>
        <w:rPr>
          <w:rFonts w:ascii="Bookman Old Style" w:hAnsi="Bookman Old Style"/>
          <w:color w:val="000000" w:themeColor="text1"/>
        </w:rPr>
      </w:pPr>
      <w:r w:rsidRPr="00D862BC">
        <w:rPr>
          <w:rFonts w:ascii="Bookman Old Style" w:hAnsi="Bookman Old Style"/>
          <w:color w:val="000000" w:themeColor="text1"/>
        </w:rPr>
        <w:t>Members present:</w:t>
      </w:r>
      <w:r w:rsidRPr="00D862BC">
        <w:rPr>
          <w:rFonts w:ascii="Bookman Old Style" w:hAnsi="Bookman Old Style"/>
          <w:color w:val="000000" w:themeColor="text1"/>
        </w:rPr>
        <w:tab/>
        <w:t xml:space="preserve">Raymond Hall (Chair), </w:t>
      </w:r>
      <w:r w:rsidR="00643805">
        <w:rPr>
          <w:rFonts w:ascii="Bookman Old Style" w:hAnsi="Bookman Old Style"/>
          <w:color w:val="000000" w:themeColor="text1"/>
        </w:rPr>
        <w:t>Andrea Roach</w:t>
      </w:r>
      <w:r w:rsidR="00645A10" w:rsidRPr="00D862BC">
        <w:rPr>
          <w:rFonts w:ascii="Bookman Old Style" w:hAnsi="Bookman Old Style"/>
          <w:color w:val="000000" w:themeColor="text1"/>
        </w:rPr>
        <w:t xml:space="preserve"> (Vice Chair),</w:t>
      </w:r>
      <w:r w:rsidR="00E85062" w:rsidRPr="00D862BC">
        <w:rPr>
          <w:rFonts w:ascii="Bookman Old Style" w:hAnsi="Bookman Old Style"/>
          <w:color w:val="000000" w:themeColor="text1"/>
        </w:rPr>
        <w:t xml:space="preserve"> </w:t>
      </w:r>
      <w:proofErr w:type="spellStart"/>
      <w:r w:rsidR="00643805">
        <w:rPr>
          <w:rFonts w:ascii="Bookman Old Style" w:hAnsi="Bookman Old Style"/>
          <w:color w:val="000000" w:themeColor="text1"/>
        </w:rPr>
        <w:t>Alam</w:t>
      </w:r>
      <w:proofErr w:type="spellEnd"/>
      <w:r w:rsidR="00643805">
        <w:rPr>
          <w:rFonts w:ascii="Bookman Old Style" w:hAnsi="Bookman Old Style"/>
          <w:color w:val="000000" w:themeColor="text1"/>
        </w:rPr>
        <w:t xml:space="preserve"> Hasson (Interim</w:t>
      </w:r>
      <w:r w:rsidR="00A52B1B">
        <w:rPr>
          <w:rFonts w:ascii="Bookman Old Style" w:hAnsi="Bookman Old Style"/>
          <w:color w:val="000000" w:themeColor="text1"/>
        </w:rPr>
        <w:t xml:space="preserve"> </w:t>
      </w:r>
      <w:r w:rsidR="00643805">
        <w:rPr>
          <w:rFonts w:ascii="Bookman Old Style" w:hAnsi="Bookman Old Style"/>
          <w:color w:val="000000" w:themeColor="text1"/>
        </w:rPr>
        <w:t>Vice Provost for Academic Affairs)</w:t>
      </w:r>
      <w:r w:rsidR="00FD12C8" w:rsidRPr="00491EBD">
        <w:rPr>
          <w:rFonts w:ascii="Bookman Old Style" w:hAnsi="Bookman Old Style"/>
          <w:color w:val="000000" w:themeColor="text1"/>
        </w:rPr>
        <w:t xml:space="preserve"> </w:t>
      </w:r>
      <w:r w:rsidR="00643805">
        <w:rPr>
          <w:rFonts w:ascii="Bookman Old Style" w:hAnsi="Bookman Old Style"/>
          <w:color w:val="000000" w:themeColor="text1"/>
        </w:rPr>
        <w:t>Lisa Bryant</w:t>
      </w:r>
      <w:r w:rsidR="008D779C" w:rsidRPr="00D862BC">
        <w:rPr>
          <w:rFonts w:ascii="Bookman Old Style" w:hAnsi="Bookman Old Style"/>
          <w:color w:val="000000" w:themeColor="text1"/>
        </w:rPr>
        <w:t xml:space="preserve"> (At-Large),</w:t>
      </w:r>
      <w:r w:rsidR="00645A10" w:rsidRPr="00D862BC">
        <w:rPr>
          <w:rFonts w:ascii="Bookman Old Style" w:hAnsi="Bookman Old Style"/>
          <w:color w:val="000000" w:themeColor="text1"/>
        </w:rPr>
        <w:t xml:space="preserve"> </w:t>
      </w:r>
      <w:r w:rsidR="00D477E8" w:rsidRPr="00D862BC">
        <w:rPr>
          <w:rFonts w:ascii="Bookman Old Style" w:hAnsi="Bookman Old Style"/>
          <w:color w:val="000000" w:themeColor="text1"/>
        </w:rPr>
        <w:t>Kathleen Dyer (University</w:t>
      </w:r>
      <w:r w:rsidR="00643805">
        <w:rPr>
          <w:rFonts w:ascii="Bookman Old Style" w:hAnsi="Bookman Old Style"/>
          <w:color w:val="000000" w:themeColor="text1"/>
        </w:rPr>
        <w:t>-</w:t>
      </w:r>
      <w:r w:rsidR="00D477E8" w:rsidRPr="00D862BC">
        <w:rPr>
          <w:rFonts w:ascii="Bookman Old Style" w:hAnsi="Bookman Old Style"/>
          <w:color w:val="000000" w:themeColor="text1"/>
        </w:rPr>
        <w:t xml:space="preserve">wide), </w:t>
      </w:r>
      <w:r w:rsidR="000C4D41" w:rsidRPr="00941973">
        <w:rPr>
          <w:rFonts w:ascii="Bookman Old Style" w:hAnsi="Bookman Old Style"/>
          <w:color w:val="000000" w:themeColor="text1"/>
        </w:rPr>
        <w:t>Jennifer</w:t>
      </w:r>
      <w:r w:rsidR="000C4D41" w:rsidRPr="00D862BC">
        <w:rPr>
          <w:rFonts w:ascii="Bookman Old Style" w:hAnsi="Bookman Old Style"/>
          <w:color w:val="000000" w:themeColor="text1"/>
        </w:rPr>
        <w:t xml:space="preserve"> Miele (At-Large)</w:t>
      </w:r>
      <w:r w:rsidR="000C4D41">
        <w:rPr>
          <w:rFonts w:ascii="Bookman Old Style" w:hAnsi="Bookman Old Style"/>
          <w:color w:val="000000" w:themeColor="text1"/>
        </w:rPr>
        <w:t xml:space="preserve">, </w:t>
      </w:r>
      <w:r w:rsidR="00BC472F" w:rsidRPr="00DE1228">
        <w:rPr>
          <w:rFonts w:ascii="Bookman Old Style" w:hAnsi="Bookman Old Style"/>
          <w:color w:val="000000" w:themeColor="text1"/>
        </w:rPr>
        <w:t>Rebecca Raya-Fernandez (At-Large)</w:t>
      </w:r>
      <w:r w:rsidR="00BC472F">
        <w:rPr>
          <w:rFonts w:ascii="Bookman Old Style" w:hAnsi="Bookman Old Style"/>
          <w:color w:val="000000" w:themeColor="text1"/>
        </w:rPr>
        <w:t xml:space="preserve">, </w:t>
      </w:r>
      <w:r w:rsidR="00602437" w:rsidRPr="00DE1228">
        <w:rPr>
          <w:rFonts w:ascii="Bookman Old Style" w:hAnsi="Bookman Old Style"/>
          <w:color w:val="000000" w:themeColor="text1"/>
        </w:rPr>
        <w:t xml:space="preserve">Susan </w:t>
      </w:r>
      <w:proofErr w:type="spellStart"/>
      <w:r w:rsidR="00602437" w:rsidRPr="00DE1228">
        <w:rPr>
          <w:rFonts w:ascii="Bookman Old Style" w:hAnsi="Bookman Old Style"/>
          <w:color w:val="000000" w:themeColor="text1"/>
        </w:rPr>
        <w:t>Schlievert</w:t>
      </w:r>
      <w:proofErr w:type="spellEnd"/>
      <w:r w:rsidR="00602437" w:rsidRPr="00DE1228">
        <w:rPr>
          <w:rFonts w:ascii="Bookman Old Style" w:hAnsi="Bookman Old Style"/>
          <w:color w:val="000000" w:themeColor="text1"/>
        </w:rPr>
        <w:t xml:space="preserve"> (Statewide)</w:t>
      </w:r>
      <w:r w:rsidR="00643805">
        <w:rPr>
          <w:rFonts w:ascii="Bookman Old Style" w:hAnsi="Bookman Old Style"/>
          <w:color w:val="000000" w:themeColor="text1"/>
        </w:rPr>
        <w:t xml:space="preserve">, Rebecca Perez (ASI rep), </w:t>
      </w:r>
      <w:proofErr w:type="spellStart"/>
      <w:r w:rsidR="00BC472F" w:rsidRPr="00491EBD">
        <w:rPr>
          <w:rFonts w:ascii="Bookman Old Style" w:hAnsi="Bookman Old Style"/>
          <w:color w:val="000000" w:themeColor="text1"/>
        </w:rPr>
        <w:t>Saúl</w:t>
      </w:r>
      <w:proofErr w:type="spellEnd"/>
      <w:r w:rsidR="00BC472F" w:rsidRPr="00491EBD">
        <w:rPr>
          <w:rFonts w:ascii="Bookman Old Style" w:hAnsi="Bookman Old Style"/>
          <w:color w:val="000000" w:themeColor="text1"/>
        </w:rPr>
        <w:t xml:space="preserve"> Jiménez-Sandoval (President)</w:t>
      </w:r>
      <w:r w:rsidR="00BC472F">
        <w:rPr>
          <w:rFonts w:ascii="Bookman Old Style" w:hAnsi="Bookman Old Style"/>
          <w:color w:val="000000" w:themeColor="text1"/>
        </w:rPr>
        <w:t xml:space="preserve">, </w:t>
      </w:r>
      <w:proofErr w:type="spellStart"/>
      <w:r w:rsidR="00E21B81" w:rsidRPr="00C34955">
        <w:rPr>
          <w:rFonts w:ascii="Bookman Old Style" w:hAnsi="Bookman Old Style"/>
          <w:color w:val="000000" w:themeColor="text1"/>
        </w:rPr>
        <w:t>Xuanning</w:t>
      </w:r>
      <w:proofErr w:type="spellEnd"/>
      <w:r w:rsidR="00E21B81" w:rsidRPr="00C34955">
        <w:rPr>
          <w:rFonts w:ascii="Bookman Old Style" w:hAnsi="Bookman Old Style"/>
          <w:color w:val="000000" w:themeColor="text1"/>
        </w:rPr>
        <w:t xml:space="preserve"> Fu (Provost)</w:t>
      </w:r>
    </w:p>
    <w:p w14:paraId="201CBDE2" w14:textId="09AD43F2" w:rsidR="00E01046" w:rsidRPr="00D862BC" w:rsidRDefault="00E01046" w:rsidP="00602437">
      <w:pPr>
        <w:ind w:left="2520" w:hanging="2520"/>
        <w:rPr>
          <w:rFonts w:ascii="Bookman Old Style" w:hAnsi="Bookman Old Style"/>
          <w:color w:val="000000" w:themeColor="text1"/>
        </w:rPr>
      </w:pPr>
    </w:p>
    <w:p w14:paraId="045FDC53" w14:textId="0DEB9437" w:rsidR="009263DD" w:rsidRPr="00491EBD" w:rsidRDefault="00A90C2A">
      <w:pPr>
        <w:ind w:left="2520" w:hanging="2520"/>
        <w:rPr>
          <w:rFonts w:ascii="Bookman Old Style" w:hAnsi="Bookman Old Style"/>
          <w:color w:val="000000" w:themeColor="text1"/>
        </w:rPr>
      </w:pPr>
      <w:r w:rsidRPr="00491EBD">
        <w:rPr>
          <w:rFonts w:ascii="Bookman Old Style" w:hAnsi="Bookman Old Style"/>
          <w:color w:val="000000" w:themeColor="text1"/>
        </w:rPr>
        <w:t>Members excus</w:t>
      </w:r>
      <w:r w:rsidR="00602437" w:rsidRPr="00491EBD">
        <w:rPr>
          <w:rFonts w:ascii="Bookman Old Style" w:hAnsi="Bookman Old Style"/>
          <w:color w:val="000000" w:themeColor="text1"/>
        </w:rPr>
        <w:t>ed:</w:t>
      </w:r>
      <w:r w:rsidR="00602437" w:rsidRPr="00491EBD">
        <w:rPr>
          <w:rFonts w:ascii="Bookman Old Style" w:hAnsi="Bookman Old Style"/>
          <w:color w:val="000000" w:themeColor="text1"/>
        </w:rPr>
        <w:tab/>
      </w:r>
    </w:p>
    <w:p w14:paraId="6C93FC25" w14:textId="77777777" w:rsidR="009263DD" w:rsidRPr="00491EBD" w:rsidRDefault="009263DD" w:rsidP="00DB1C67">
      <w:pPr>
        <w:rPr>
          <w:rFonts w:ascii="Bookman Old Style" w:hAnsi="Bookman Old Style"/>
          <w:color w:val="000000" w:themeColor="text1"/>
        </w:rPr>
      </w:pPr>
    </w:p>
    <w:p w14:paraId="67146CDD" w14:textId="6244C4C4" w:rsidR="00077350" w:rsidRPr="00E85062" w:rsidRDefault="00A90C2A" w:rsidP="00312AE8">
      <w:pPr>
        <w:ind w:left="2520" w:hanging="2520"/>
        <w:rPr>
          <w:rFonts w:ascii="Bookman Old Style" w:hAnsi="Bookman Old Style"/>
          <w:color w:val="000000" w:themeColor="text1"/>
        </w:rPr>
      </w:pPr>
      <w:r w:rsidRPr="00491EBD">
        <w:rPr>
          <w:rFonts w:ascii="Bookman Old Style" w:hAnsi="Bookman Old Style"/>
          <w:color w:val="000000" w:themeColor="text1"/>
        </w:rPr>
        <w:t>Guests:</w:t>
      </w:r>
      <w:r w:rsidRPr="00491EBD">
        <w:rPr>
          <w:rFonts w:ascii="Bookman Old Style" w:hAnsi="Bookman Old Style"/>
          <w:color w:val="000000" w:themeColor="text1"/>
        </w:rPr>
        <w:tab/>
      </w:r>
      <w:r w:rsidR="00602437" w:rsidRPr="00491EBD">
        <w:rPr>
          <w:rFonts w:ascii="Bookman Old Style" w:hAnsi="Bookman Old Style"/>
          <w:color w:val="000000" w:themeColor="text1"/>
        </w:rPr>
        <w:t>Venita Baker (Academic Senate)</w:t>
      </w:r>
      <w:r w:rsidR="00190236" w:rsidRPr="00491EBD">
        <w:rPr>
          <w:rFonts w:ascii="Bookman Old Style" w:hAnsi="Bookman Old Style"/>
          <w:color w:val="000000" w:themeColor="text1"/>
        </w:rPr>
        <w:t>,</w:t>
      </w:r>
      <w:r w:rsidR="009C6D2A" w:rsidRPr="00491EBD">
        <w:rPr>
          <w:rFonts w:ascii="Bookman Old Style" w:hAnsi="Bookman Old Style"/>
          <w:color w:val="000000" w:themeColor="text1"/>
        </w:rPr>
        <w:t xml:space="preserve"> </w:t>
      </w:r>
      <w:r w:rsidR="00E21B81">
        <w:rPr>
          <w:rFonts w:ascii="Bookman Old Style" w:hAnsi="Bookman Old Style"/>
          <w:color w:val="000000" w:themeColor="text1"/>
        </w:rPr>
        <w:t xml:space="preserve">Jim </w:t>
      </w:r>
      <w:proofErr w:type="spellStart"/>
      <w:r w:rsidR="00E21B81">
        <w:rPr>
          <w:rFonts w:ascii="Bookman Old Style" w:hAnsi="Bookman Old Style"/>
          <w:color w:val="000000" w:themeColor="text1"/>
        </w:rPr>
        <w:t>Schmidke</w:t>
      </w:r>
      <w:proofErr w:type="spellEnd"/>
      <w:r w:rsidR="00E21B81">
        <w:rPr>
          <w:rFonts w:ascii="Bookman Old Style" w:hAnsi="Bookman Old Style"/>
          <w:color w:val="000000" w:themeColor="text1"/>
        </w:rPr>
        <w:t xml:space="preserve"> (Interim AVP)</w:t>
      </w:r>
      <w:r w:rsidR="00BC472F">
        <w:rPr>
          <w:rFonts w:ascii="Bookman Old Style" w:hAnsi="Bookman Old Style"/>
          <w:color w:val="000000" w:themeColor="text1"/>
        </w:rPr>
        <w:t xml:space="preserve">, A. </w:t>
      </w:r>
      <w:proofErr w:type="spellStart"/>
      <w:r w:rsidR="00BC472F">
        <w:rPr>
          <w:rFonts w:ascii="Bookman Old Style" w:hAnsi="Bookman Old Style"/>
          <w:color w:val="000000" w:themeColor="text1"/>
        </w:rPr>
        <w:t>Alexandrou</w:t>
      </w:r>
      <w:proofErr w:type="spellEnd"/>
      <w:r w:rsidR="00BC472F">
        <w:rPr>
          <w:rFonts w:ascii="Bookman Old Style" w:hAnsi="Bookman Old Style"/>
          <w:color w:val="000000" w:themeColor="text1"/>
        </w:rPr>
        <w:t xml:space="preserve"> (Chair of Personnel Committee), Laura and Bernadette, </w:t>
      </w:r>
      <w:proofErr w:type="spellStart"/>
      <w:r w:rsidR="00BC472F">
        <w:rPr>
          <w:rFonts w:ascii="Bookman Old Style" w:hAnsi="Bookman Old Style"/>
          <w:color w:val="000000" w:themeColor="text1"/>
        </w:rPr>
        <w:t>Stillmaker</w:t>
      </w:r>
      <w:proofErr w:type="spellEnd"/>
      <w:r w:rsidR="00BC472F">
        <w:rPr>
          <w:rFonts w:ascii="Bookman Old Style" w:hAnsi="Bookman Old Style"/>
          <w:color w:val="000000" w:themeColor="text1"/>
        </w:rPr>
        <w:t xml:space="preserve"> </w:t>
      </w:r>
    </w:p>
    <w:p w14:paraId="270EDF9A" w14:textId="4CF574C8" w:rsidR="006F0FCE" w:rsidRPr="000A1C60" w:rsidRDefault="006F0FCE" w:rsidP="005159DF">
      <w:pPr>
        <w:rPr>
          <w:rFonts w:ascii="Bookman Old Style" w:hAnsi="Bookman Old Style"/>
          <w:color w:val="FF0000"/>
        </w:rPr>
      </w:pPr>
    </w:p>
    <w:p w14:paraId="357E9CC5" w14:textId="147736BB" w:rsidR="009263DD" w:rsidRPr="007E4EE4" w:rsidRDefault="00A90C2A">
      <w:pPr>
        <w:rPr>
          <w:rFonts w:ascii="Bookman Old Style" w:hAnsi="Bookman Old Style"/>
        </w:rPr>
      </w:pPr>
      <w:r w:rsidRPr="006E5F92">
        <w:rPr>
          <w:rFonts w:ascii="Bookman Old Style" w:hAnsi="Bookman Old Style"/>
        </w:rPr>
        <w:t>The meeting was called t</w:t>
      </w:r>
      <w:r w:rsidR="00D874AB" w:rsidRPr="006E5F92">
        <w:rPr>
          <w:rFonts w:ascii="Bookman Old Style" w:hAnsi="Bookman Old Style"/>
        </w:rPr>
        <w:t xml:space="preserve">o order by Chair </w:t>
      </w:r>
      <w:r w:rsidR="00A27C4B" w:rsidRPr="006E5F92">
        <w:rPr>
          <w:rFonts w:ascii="Bookman Old Style" w:hAnsi="Bookman Old Style"/>
        </w:rPr>
        <w:t>Hall</w:t>
      </w:r>
      <w:r w:rsidR="00D874AB" w:rsidRPr="006E5F92">
        <w:rPr>
          <w:rFonts w:ascii="Bookman Old Style" w:hAnsi="Bookman Old Style"/>
        </w:rPr>
        <w:t xml:space="preserve"> at </w:t>
      </w:r>
      <w:r w:rsidR="005F68E9" w:rsidRPr="006E5F92">
        <w:rPr>
          <w:rFonts w:ascii="Bookman Old Style" w:hAnsi="Bookman Old Style"/>
        </w:rPr>
        <w:t>3</w:t>
      </w:r>
      <w:r w:rsidR="00E01046" w:rsidRPr="006E5F92">
        <w:rPr>
          <w:rFonts w:ascii="Bookman Old Style" w:hAnsi="Bookman Old Style"/>
        </w:rPr>
        <w:t>:</w:t>
      </w:r>
      <w:r w:rsidR="00BC472F">
        <w:rPr>
          <w:rFonts w:ascii="Bookman Old Style" w:hAnsi="Bookman Old Style"/>
        </w:rPr>
        <w:t>01</w:t>
      </w:r>
      <w:r w:rsidR="00D874AB" w:rsidRPr="00900566">
        <w:rPr>
          <w:rFonts w:ascii="Bookman Old Style" w:hAnsi="Bookman Old Style"/>
          <w:color w:val="auto"/>
        </w:rPr>
        <w:t xml:space="preserve"> </w:t>
      </w:r>
      <w:r w:rsidR="005F68E9" w:rsidRPr="00900566">
        <w:rPr>
          <w:rFonts w:ascii="Bookman Old Style" w:hAnsi="Bookman Old Style"/>
          <w:color w:val="auto"/>
        </w:rPr>
        <w:t>p</w:t>
      </w:r>
      <w:r w:rsidRPr="006E5F92">
        <w:rPr>
          <w:rFonts w:ascii="Bookman Old Style" w:hAnsi="Bookman Old Style"/>
        </w:rPr>
        <w:t>m.</w:t>
      </w:r>
    </w:p>
    <w:p w14:paraId="24B4F148" w14:textId="5F4DA87D" w:rsidR="00D0215F" w:rsidRDefault="00D0215F">
      <w:pPr>
        <w:rPr>
          <w:rFonts w:ascii="Bookman Old Style" w:hAnsi="Bookman Old Style"/>
        </w:rPr>
      </w:pPr>
    </w:p>
    <w:p w14:paraId="2A3AC90E" w14:textId="2DDDA15F" w:rsidR="0032294C" w:rsidRPr="0032294C"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Pr>
          <w:rFonts w:ascii="Bookman Old Style" w:hAnsi="Bookman Old Style"/>
          <w:color w:val="0B0A0A"/>
          <w:szCs w:val="24"/>
          <w:u w:color="0B0A0A"/>
        </w:rPr>
        <w:t>Approval of the Agenda.</w:t>
      </w:r>
    </w:p>
    <w:p w14:paraId="7CFE14E8" w14:textId="12EE3175" w:rsidR="007C277F" w:rsidRDefault="007C277F" w:rsidP="001F50BD">
      <w:pPr>
        <w:pBdr>
          <w:top w:val="nil"/>
          <w:left w:val="nil"/>
          <w:bottom w:val="nil"/>
          <w:right w:val="nil"/>
          <w:between w:val="nil"/>
          <w:bar w:val="nil"/>
        </w:pBdr>
        <w:spacing w:line="240" w:lineRule="auto"/>
        <w:ind w:right="720"/>
        <w:contextualSpacing/>
        <w:rPr>
          <w:rFonts w:ascii="Bookman Old Style" w:hAnsi="Bookman Old Style"/>
          <w:color w:val="0B0A0A"/>
        </w:rPr>
      </w:pPr>
    </w:p>
    <w:p w14:paraId="1DE59EAD" w14:textId="42DEC9D7" w:rsidR="0032294C" w:rsidRPr="00E11FFA" w:rsidRDefault="00900566"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Pr>
          <w:rFonts w:ascii="Bookman Old Style" w:hAnsi="Bookman Old Style"/>
          <w:i/>
          <w:iCs/>
          <w:color w:val="0B0A0A"/>
        </w:rPr>
        <w:t>MSC</w:t>
      </w:r>
    </w:p>
    <w:p w14:paraId="76C387A9" w14:textId="77777777" w:rsidR="00567356" w:rsidRPr="0032294C" w:rsidRDefault="00567356"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2C3FF993" w14:textId="59BE5CA3" w:rsidR="0032294C" w:rsidRPr="00D2646D" w:rsidRDefault="0032294C" w:rsidP="00A123C1">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D2646D">
        <w:rPr>
          <w:rFonts w:ascii="Bookman Old Style" w:hAnsi="Bookman Old Style"/>
          <w:color w:val="0B0A0A"/>
          <w:szCs w:val="24"/>
          <w:u w:color="0B0A0A"/>
        </w:rPr>
        <w:t xml:space="preserve">Approval of the Minutes </w:t>
      </w:r>
      <w:r w:rsidR="0071055A">
        <w:rPr>
          <w:rFonts w:ascii="Bookman Old Style" w:hAnsi="Bookman Old Style"/>
          <w:color w:val="0B0A0A"/>
          <w:szCs w:val="24"/>
          <w:u w:color="0B0A0A"/>
        </w:rPr>
        <w:t>3</w:t>
      </w:r>
      <w:r w:rsidR="00E21B81">
        <w:rPr>
          <w:rFonts w:ascii="Bookman Old Style" w:hAnsi="Bookman Old Style"/>
          <w:color w:val="0B0A0A"/>
          <w:szCs w:val="24"/>
          <w:u w:color="0B0A0A"/>
        </w:rPr>
        <w:t>.</w:t>
      </w:r>
      <w:r w:rsidR="0071055A">
        <w:rPr>
          <w:rFonts w:ascii="Bookman Old Style" w:hAnsi="Bookman Old Style"/>
          <w:color w:val="0B0A0A"/>
          <w:szCs w:val="24"/>
          <w:u w:color="0B0A0A"/>
        </w:rPr>
        <w:t>13</w:t>
      </w:r>
      <w:r w:rsidR="00E21B81">
        <w:rPr>
          <w:rFonts w:ascii="Bookman Old Style" w:hAnsi="Bookman Old Style"/>
          <w:color w:val="0B0A0A"/>
          <w:szCs w:val="24"/>
          <w:u w:color="0B0A0A"/>
        </w:rPr>
        <w:t>.23</w:t>
      </w:r>
      <w:r w:rsidRPr="00D2646D">
        <w:rPr>
          <w:rFonts w:ascii="Bookman Old Style" w:hAnsi="Bookman Old Style"/>
          <w:color w:val="0B0A0A"/>
          <w:szCs w:val="24"/>
          <w:u w:color="0B0A0A"/>
        </w:rPr>
        <w:t>.</w:t>
      </w:r>
    </w:p>
    <w:p w14:paraId="159F6684" w14:textId="2571D85D" w:rsidR="0032294C" w:rsidRDefault="0032294C"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156CB479" w14:textId="77460ECA" w:rsidR="0032294C" w:rsidRPr="006A1CCC" w:rsidRDefault="006A1CCC" w:rsidP="0032294C">
      <w:pPr>
        <w:pBdr>
          <w:top w:val="nil"/>
          <w:left w:val="nil"/>
          <w:bottom w:val="nil"/>
          <w:right w:val="nil"/>
          <w:between w:val="nil"/>
          <w:bar w:val="nil"/>
        </w:pBdr>
        <w:spacing w:line="240" w:lineRule="auto"/>
        <w:ind w:right="720"/>
        <w:contextualSpacing/>
        <w:rPr>
          <w:rFonts w:ascii="Bookman Old Style" w:hAnsi="Bookman Old Style"/>
          <w:i/>
          <w:iCs/>
          <w:color w:val="0B0A0A"/>
        </w:rPr>
      </w:pPr>
      <w:r w:rsidRPr="006A1CCC">
        <w:rPr>
          <w:rFonts w:ascii="Bookman Old Style" w:hAnsi="Bookman Old Style"/>
          <w:i/>
          <w:iCs/>
          <w:color w:val="0B0A0A"/>
        </w:rPr>
        <w:t>MSC</w:t>
      </w:r>
    </w:p>
    <w:p w14:paraId="5CB0F3E9" w14:textId="77777777" w:rsidR="008F351F" w:rsidRPr="0032294C" w:rsidRDefault="008F351F" w:rsidP="0032294C">
      <w:pPr>
        <w:pBdr>
          <w:top w:val="nil"/>
          <w:left w:val="nil"/>
          <w:bottom w:val="nil"/>
          <w:right w:val="nil"/>
          <w:between w:val="nil"/>
          <w:bar w:val="nil"/>
        </w:pBdr>
        <w:spacing w:line="240" w:lineRule="auto"/>
        <w:ind w:right="720"/>
        <w:contextualSpacing/>
        <w:rPr>
          <w:rFonts w:ascii="Bookman Old Style" w:hAnsi="Bookman Old Style"/>
          <w:color w:val="0B0A0A"/>
        </w:rPr>
      </w:pPr>
    </w:p>
    <w:p w14:paraId="019D3736" w14:textId="3114870B" w:rsidR="00C44FB2" w:rsidRPr="000C4D41" w:rsidRDefault="0032294C" w:rsidP="00C34955">
      <w:pPr>
        <w:pStyle w:val="ListParagraph"/>
        <w:numPr>
          <w:ilvl w:val="0"/>
          <w:numId w:val="4"/>
        </w:numPr>
        <w:pBdr>
          <w:top w:val="nil"/>
          <w:left w:val="nil"/>
          <w:bottom w:val="nil"/>
          <w:right w:val="nil"/>
          <w:between w:val="nil"/>
          <w:bar w:val="nil"/>
        </w:pBdr>
        <w:spacing w:line="240" w:lineRule="auto"/>
        <w:ind w:right="720"/>
        <w:contextualSpacing/>
        <w:rPr>
          <w:rFonts w:ascii="Bookman Old Style" w:hAnsi="Bookman Old Style"/>
          <w:color w:val="0B0A0A"/>
          <w:szCs w:val="24"/>
        </w:rPr>
      </w:pPr>
      <w:r w:rsidRPr="008A151A">
        <w:rPr>
          <w:rFonts w:ascii="Bookman Old Style" w:hAnsi="Bookman Old Style"/>
          <w:color w:val="0B0A0A"/>
          <w:szCs w:val="24"/>
          <w:u w:color="0B0A0A"/>
        </w:rPr>
        <w:t>C</w:t>
      </w:r>
      <w:r>
        <w:rPr>
          <w:rFonts w:ascii="Bookman Old Style" w:hAnsi="Bookman Old Style"/>
          <w:color w:val="0B0A0A"/>
          <w:szCs w:val="24"/>
          <w:u w:color="0B0A0A"/>
        </w:rPr>
        <w:t>ommunications and Announcements.</w:t>
      </w:r>
    </w:p>
    <w:p w14:paraId="0CCF80FD" w14:textId="0274D2DA" w:rsidR="00C44FB2" w:rsidRDefault="00C44FB2"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59FC20FB" w14:textId="77777777" w:rsidR="000F4060" w:rsidRDefault="00BC472F"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836B4C">
        <w:rPr>
          <w:rFonts w:ascii="Bookman Old Style" w:hAnsi="Bookman Old Style"/>
          <w:color w:val="0B0A0A"/>
          <w:u w:val="single"/>
        </w:rPr>
        <w:t xml:space="preserve">Communications from the </w:t>
      </w:r>
      <w:r>
        <w:rPr>
          <w:rFonts w:ascii="Bookman Old Style" w:hAnsi="Bookman Old Style"/>
          <w:color w:val="0B0A0A"/>
          <w:u w:val="single"/>
        </w:rPr>
        <w:t>President</w:t>
      </w:r>
      <w:r w:rsidRPr="00836B4C">
        <w:rPr>
          <w:rFonts w:ascii="Bookman Old Style" w:hAnsi="Bookman Old Style"/>
          <w:color w:val="0B0A0A"/>
          <w:u w:val="single"/>
        </w:rPr>
        <w:t>:</w:t>
      </w:r>
      <w:r>
        <w:rPr>
          <w:rFonts w:ascii="Bookman Old Style" w:hAnsi="Bookman Old Style"/>
          <w:color w:val="0B0A0A"/>
        </w:rPr>
        <w:t xml:space="preserve"> Summit on the future of Ag on March 30 from 8:30-4:30 SSU or virtual. Part of the initiative to address scope of The Maddy Institute to include Ag. USDA focus group on the Farm Bill to include HSI, climate change, and increasing internships. Collaborating with San Joaquin Valley Air Pollution Control District to add campus electric vehicles, charging stations, and energy efficient units. Guaranteed Admission to Fresno State – a response to declining </w:t>
      </w:r>
      <w:r>
        <w:rPr>
          <w:rFonts w:ascii="Bookman Old Style" w:hAnsi="Bookman Old Style"/>
          <w:color w:val="0B0A0A"/>
        </w:rPr>
        <w:lastRenderedPageBreak/>
        <w:t>numbers and partnerships between local schools and community colleges that we are working to mirror. Starting in 9</w:t>
      </w:r>
      <w:r w:rsidRPr="00BC472F">
        <w:rPr>
          <w:rFonts w:ascii="Bookman Old Style" w:hAnsi="Bookman Old Style"/>
          <w:color w:val="0B0A0A"/>
          <w:vertAlign w:val="superscript"/>
        </w:rPr>
        <w:t>th</w:t>
      </w:r>
      <w:r>
        <w:rPr>
          <w:rFonts w:ascii="Bookman Old Style" w:hAnsi="Bookman Old Style"/>
          <w:color w:val="0B0A0A"/>
        </w:rPr>
        <w:t xml:space="preserve"> grade, having summer programs, building relationships, providing supports to help high school students enroll in Fresno State. </w:t>
      </w:r>
    </w:p>
    <w:p w14:paraId="25FDE334"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p>
    <w:p w14:paraId="3C88CD78"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0F4060">
        <w:rPr>
          <w:rFonts w:ascii="Bookman Old Style" w:hAnsi="Bookman Old Style"/>
          <w:b/>
          <w:bCs/>
          <w:color w:val="0B0A0A"/>
        </w:rPr>
        <w:t>Provost Fu:</w:t>
      </w:r>
      <w:r>
        <w:rPr>
          <w:rFonts w:ascii="Bookman Old Style" w:hAnsi="Bookman Old Style"/>
          <w:color w:val="0B0A0A"/>
        </w:rPr>
        <w:t xml:space="preserve"> </w:t>
      </w:r>
      <w:r w:rsidR="00BC472F">
        <w:rPr>
          <w:rFonts w:ascii="Bookman Old Style" w:hAnsi="Bookman Old Style"/>
          <w:color w:val="0B0A0A"/>
        </w:rPr>
        <w:t>Admission would include financial aid. 9</w:t>
      </w:r>
      <w:r w:rsidR="00BC472F" w:rsidRPr="00BC472F">
        <w:rPr>
          <w:rFonts w:ascii="Bookman Old Style" w:hAnsi="Bookman Old Style"/>
          <w:color w:val="0B0A0A"/>
          <w:vertAlign w:val="superscript"/>
        </w:rPr>
        <w:t>th</w:t>
      </w:r>
      <w:r w:rsidR="00BC472F">
        <w:rPr>
          <w:rFonts w:ascii="Bookman Old Style" w:hAnsi="Bookman Old Style"/>
          <w:color w:val="0B0A0A"/>
        </w:rPr>
        <w:t xml:space="preserve"> and 10</w:t>
      </w:r>
      <w:r w:rsidR="00BC472F" w:rsidRPr="00BC472F">
        <w:rPr>
          <w:rFonts w:ascii="Bookman Old Style" w:hAnsi="Bookman Old Style"/>
          <w:color w:val="0B0A0A"/>
          <w:vertAlign w:val="superscript"/>
        </w:rPr>
        <w:t>th</w:t>
      </w:r>
      <w:r w:rsidR="00BC472F">
        <w:rPr>
          <w:rFonts w:ascii="Bookman Old Style" w:hAnsi="Bookman Old Style"/>
          <w:color w:val="0B0A0A"/>
        </w:rPr>
        <w:t xml:space="preserve"> grade, get parents involved and use Bulldog Bus to bring application process to the students. Other incentives would be offered too. Other aspect will include a re-wrapping of how we get students re-enrolled. Another option may be no F’s during the first year at Fresno State. More details to come. </w:t>
      </w:r>
    </w:p>
    <w:p w14:paraId="00918271"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p>
    <w:p w14:paraId="1E81CC8B"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0F4060">
        <w:rPr>
          <w:rFonts w:ascii="Bookman Old Style" w:hAnsi="Bookman Old Style"/>
          <w:b/>
          <w:bCs/>
          <w:color w:val="0B0A0A"/>
        </w:rPr>
        <w:t>President Jimenez-Sandoval:</w:t>
      </w:r>
      <w:r w:rsidR="00BC472F">
        <w:rPr>
          <w:rFonts w:ascii="Bookman Old Style" w:hAnsi="Bookman Old Style"/>
          <w:color w:val="0B0A0A"/>
        </w:rPr>
        <w:t xml:space="preserve"> Summer program specifics not known but the purpose is to show them the campus and teach them about what we do here. </w:t>
      </w:r>
    </w:p>
    <w:p w14:paraId="111AEC69"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p>
    <w:p w14:paraId="697585C1"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0F4060">
        <w:rPr>
          <w:rFonts w:ascii="Bookman Old Style" w:hAnsi="Bookman Old Style"/>
          <w:b/>
          <w:bCs/>
          <w:color w:val="0B0A0A"/>
        </w:rPr>
        <w:t>Dean Muscat:</w:t>
      </w:r>
      <w:r w:rsidR="00BC472F">
        <w:rPr>
          <w:rFonts w:ascii="Bookman Old Style" w:hAnsi="Bookman Old Style"/>
          <w:color w:val="0B0A0A"/>
        </w:rPr>
        <w:t xml:space="preserve"> Similar to Summer Bridge or University One, goal to be completing a year prior to enrollment here. </w:t>
      </w:r>
    </w:p>
    <w:p w14:paraId="7A37679C"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p>
    <w:p w14:paraId="164548D3"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0F4060">
        <w:rPr>
          <w:rFonts w:ascii="Bookman Old Style" w:hAnsi="Bookman Old Style"/>
          <w:b/>
          <w:bCs/>
          <w:color w:val="0B0A0A"/>
        </w:rPr>
        <w:t>President Jimenez-Sandoval:</w:t>
      </w:r>
      <w:r>
        <w:rPr>
          <w:rFonts w:ascii="Bookman Old Style" w:hAnsi="Bookman Old Style"/>
          <w:color w:val="0B0A0A"/>
        </w:rPr>
        <w:t xml:space="preserve"> </w:t>
      </w:r>
      <w:r w:rsidR="00BC472F">
        <w:rPr>
          <w:rFonts w:ascii="Bookman Old Style" w:hAnsi="Bookman Old Style"/>
          <w:color w:val="0B0A0A"/>
        </w:rPr>
        <w:t xml:space="preserve">Strategic Plan in the process of using sub-sub-committees to create goals and strategies. CSU’s Black Student Success Group developed 13 proposals to be sent to the CSUs. CSU’s Financial Sustainability Model – working to look at the cost of different courses and programs to understand how much we are spending now and future upgrades to labs and structures. We currently don’t account for upgrades and future costs. The goal of looking at programs is to create a space for the CSU in California, to show the state what we bring in comparison to the UCs and Community Colleges. Legislature does not understand the value of the CSUs and so the funding does not match what we need to provide the outcomes we provide. The purpose is not to pit the expensive programs against the less expensive programs. We want to know how much we are spending, how much we are funded, discrepancies between the two, and how much we need for the future. President named Commissioner of WASC which means we will be represented. CSU’s advocacy day in Sacramento to discuss the future of CSU. President’s booth has been opened and about 50 students came today. First day was also successful. Off days include ASI and other elected officials. Pie day was successful. Faculty input on the Ag initiative will be sought when it’s the right time. </w:t>
      </w:r>
    </w:p>
    <w:p w14:paraId="6C436EDC" w14:textId="77777777" w:rsidR="000F4060"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p>
    <w:p w14:paraId="6F32A109" w14:textId="75F504EF" w:rsidR="00BC472F" w:rsidRPr="00BC472F" w:rsidRDefault="000F4060" w:rsidP="00BC472F">
      <w:pPr>
        <w:pBdr>
          <w:top w:val="nil"/>
          <w:left w:val="nil"/>
          <w:bottom w:val="nil"/>
          <w:right w:val="nil"/>
          <w:between w:val="nil"/>
          <w:bar w:val="nil"/>
        </w:pBdr>
        <w:spacing w:line="240" w:lineRule="auto"/>
        <w:ind w:right="720"/>
        <w:contextualSpacing/>
        <w:rPr>
          <w:rFonts w:ascii="Bookman Old Style" w:hAnsi="Bookman Old Style"/>
          <w:color w:val="0B0A0A"/>
        </w:rPr>
      </w:pPr>
      <w:r w:rsidRPr="000F4060">
        <w:rPr>
          <w:rFonts w:ascii="Bookman Old Style" w:hAnsi="Bookman Old Style"/>
          <w:b/>
          <w:bCs/>
          <w:color w:val="0B0A0A"/>
        </w:rPr>
        <w:t>Senator Dyer:</w:t>
      </w:r>
      <w:r>
        <w:rPr>
          <w:rFonts w:ascii="Bookman Old Style" w:hAnsi="Bookman Old Style"/>
          <w:color w:val="0B0A0A"/>
        </w:rPr>
        <w:t xml:space="preserve"> </w:t>
      </w:r>
      <w:r w:rsidR="00BC472F">
        <w:rPr>
          <w:rFonts w:ascii="Bookman Old Style" w:hAnsi="Bookman Old Style"/>
          <w:color w:val="0B0A0A"/>
        </w:rPr>
        <w:t xml:space="preserve">Chancellor keeps talking about ASU and it may be that she doesn’t know how much they are failing. They are poaching </w:t>
      </w:r>
      <w:proofErr w:type="gramStart"/>
      <w:r w:rsidR="00BC472F">
        <w:rPr>
          <w:rFonts w:ascii="Bookman Old Style" w:hAnsi="Bookman Old Style"/>
          <w:color w:val="0B0A0A"/>
        </w:rPr>
        <w:t>students</w:t>
      </w:r>
      <w:proofErr w:type="gramEnd"/>
      <w:r w:rsidR="00BC472F">
        <w:rPr>
          <w:rFonts w:ascii="Bookman Old Style" w:hAnsi="Bookman Old Style"/>
          <w:color w:val="0B0A0A"/>
        </w:rPr>
        <w:t xml:space="preserve"> but they have abysmal graduation rates and their funding model is failing. </w:t>
      </w:r>
    </w:p>
    <w:p w14:paraId="28E8347E" w14:textId="77777777" w:rsidR="00BC472F" w:rsidRDefault="00BC472F"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p>
    <w:p w14:paraId="0E399B1C" w14:textId="277B9B17" w:rsidR="00C44FB2" w:rsidRDefault="00C44FB2" w:rsidP="00C44FB2">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836B4C">
        <w:rPr>
          <w:rFonts w:ascii="Bookman Old Style" w:hAnsi="Bookman Old Style"/>
          <w:color w:val="0B0A0A"/>
          <w:u w:val="single"/>
        </w:rPr>
        <w:lastRenderedPageBreak/>
        <w:t xml:space="preserve">Communications from the </w:t>
      </w:r>
      <w:r>
        <w:rPr>
          <w:rFonts w:ascii="Bookman Old Style" w:hAnsi="Bookman Old Style"/>
          <w:color w:val="0B0A0A"/>
          <w:u w:val="single"/>
        </w:rPr>
        <w:t>Pr</w:t>
      </w:r>
      <w:r w:rsidR="001A6132">
        <w:rPr>
          <w:rFonts w:ascii="Bookman Old Style" w:hAnsi="Bookman Old Style"/>
          <w:color w:val="0B0A0A"/>
          <w:u w:val="single"/>
        </w:rPr>
        <w:t>ovost</w:t>
      </w:r>
      <w:r w:rsidRPr="00836B4C">
        <w:rPr>
          <w:rFonts w:ascii="Bookman Old Style" w:hAnsi="Bookman Old Style"/>
          <w:color w:val="0B0A0A"/>
          <w:u w:val="single"/>
        </w:rPr>
        <w:t>:</w:t>
      </w:r>
      <w:r w:rsidR="00BC472F" w:rsidRPr="00BC472F">
        <w:rPr>
          <w:rFonts w:ascii="Bookman Old Style" w:hAnsi="Bookman Old Style"/>
          <w:color w:val="0B0A0A"/>
        </w:rPr>
        <w:t xml:space="preserve"> Minor proposed change to APM 322c</w:t>
      </w:r>
      <w:r w:rsidR="00BC472F">
        <w:rPr>
          <w:rFonts w:ascii="Bookman Old Style" w:hAnsi="Bookman Old Style"/>
          <w:color w:val="0B0A0A"/>
        </w:rPr>
        <w:t xml:space="preserve"> – student outcomes assessment to prepare for WASC review. There was confusion about when WASC would be coming – not 2026 but 2025. Getting started on consultation this semester to send to them next semester. Seeking abbreviated review. WASC reaccreditation subcommittee to be formed in the fall 2023 to have the report ready by the end of fall 2024. Wants to do slow process on campus that allows for town halls, input from faculty and students. We need to choose which of two areas we want to be evaluated on. AB 1390 – </w:t>
      </w:r>
      <w:proofErr w:type="gramStart"/>
      <w:r w:rsidR="00BC472F">
        <w:rPr>
          <w:rFonts w:ascii="Bookman Old Style" w:hAnsi="Bookman Old Style"/>
          <w:color w:val="0B0A0A"/>
        </w:rPr>
        <w:t>service learning</w:t>
      </w:r>
      <w:proofErr w:type="gramEnd"/>
      <w:r w:rsidR="00BC472F">
        <w:rPr>
          <w:rFonts w:ascii="Bookman Old Style" w:hAnsi="Bookman Old Style"/>
          <w:color w:val="0B0A0A"/>
        </w:rPr>
        <w:t xml:space="preserve"> bill on Governor’s desk. </w:t>
      </w:r>
    </w:p>
    <w:p w14:paraId="1DBF7B43" w14:textId="3BF9F740" w:rsidR="005F1384" w:rsidRDefault="005F1384" w:rsidP="00C34955">
      <w:pPr>
        <w:pBdr>
          <w:top w:val="nil"/>
          <w:left w:val="nil"/>
          <w:bottom w:val="nil"/>
          <w:right w:val="nil"/>
          <w:between w:val="nil"/>
          <w:bar w:val="nil"/>
        </w:pBdr>
        <w:spacing w:line="240" w:lineRule="auto"/>
        <w:ind w:right="720"/>
        <w:contextualSpacing/>
        <w:rPr>
          <w:rFonts w:ascii="Bookman Old Style" w:hAnsi="Bookman Old Style"/>
          <w:color w:val="0B0A0A"/>
        </w:rPr>
      </w:pPr>
    </w:p>
    <w:p w14:paraId="60680A5A" w14:textId="0E1119A1" w:rsidR="000C4D41" w:rsidRPr="00437590" w:rsidRDefault="00D35488" w:rsidP="00C34955">
      <w:pPr>
        <w:pBdr>
          <w:top w:val="nil"/>
          <w:left w:val="nil"/>
          <w:bottom w:val="nil"/>
          <w:right w:val="nil"/>
          <w:between w:val="nil"/>
          <w:bar w:val="nil"/>
        </w:pBdr>
        <w:spacing w:line="240" w:lineRule="auto"/>
        <w:ind w:right="720"/>
        <w:contextualSpacing/>
        <w:rPr>
          <w:rFonts w:ascii="Bookman Old Style" w:hAnsi="Bookman Old Style"/>
          <w:color w:val="0B0A0A"/>
          <w:u w:val="single"/>
        </w:rPr>
      </w:pPr>
      <w:r w:rsidRPr="00D35488">
        <w:rPr>
          <w:rFonts w:ascii="Bookman Old Style" w:hAnsi="Bookman Old Style"/>
          <w:color w:val="0B0A0A"/>
          <w:u w:val="single"/>
        </w:rPr>
        <w:t>Communication from Chair Hall:</w:t>
      </w:r>
    </w:p>
    <w:p w14:paraId="23F0BDEC" w14:textId="77777777" w:rsidR="0025463B" w:rsidRPr="00D93679" w:rsidRDefault="0025463B" w:rsidP="009D4490">
      <w:pPr>
        <w:pBdr>
          <w:top w:val="nil"/>
          <w:left w:val="nil"/>
          <w:bottom w:val="nil"/>
          <w:right w:val="nil"/>
          <w:between w:val="nil"/>
          <w:bar w:val="nil"/>
        </w:pBdr>
        <w:spacing w:line="240" w:lineRule="auto"/>
        <w:ind w:right="720"/>
        <w:contextualSpacing/>
        <w:rPr>
          <w:rFonts w:ascii="Bookman Old Style" w:hAnsi="Bookman Old Style"/>
          <w:color w:val="0B0A0A"/>
        </w:rPr>
      </w:pPr>
    </w:p>
    <w:p w14:paraId="0FBA2A65" w14:textId="1F48C44D" w:rsidR="001D3A3A" w:rsidRDefault="001D3A3A" w:rsidP="00D96543">
      <w:pPr>
        <w:rPr>
          <w:rFonts w:ascii="Bookman Old Style" w:hAnsi="Bookman Old Style"/>
          <w:b/>
          <w:u w:val="single"/>
        </w:rPr>
      </w:pPr>
      <w:r w:rsidRPr="00E153BB">
        <w:rPr>
          <w:rFonts w:ascii="Bookman Old Style" w:hAnsi="Bookman Old Style"/>
          <w:b/>
        </w:rPr>
        <w:tab/>
      </w:r>
      <w:r w:rsidRPr="00E153BB">
        <w:rPr>
          <w:rFonts w:ascii="Bookman Old Style" w:hAnsi="Bookman Old Style"/>
          <w:b/>
          <w:u w:val="single"/>
        </w:rPr>
        <w:t>Action Items</w:t>
      </w:r>
    </w:p>
    <w:p w14:paraId="459F8E12" w14:textId="77777777" w:rsidR="0025463B" w:rsidRPr="00D96543" w:rsidRDefault="0025463B" w:rsidP="00D96543">
      <w:pPr>
        <w:rPr>
          <w:rFonts w:ascii="Bookman Old Style" w:hAnsi="Bookman Old Style"/>
          <w:b/>
          <w:u w:val="single"/>
        </w:rPr>
      </w:pPr>
    </w:p>
    <w:p w14:paraId="7390EAB2" w14:textId="77777777" w:rsidR="0071055A" w:rsidRPr="00633221" w:rsidRDefault="0071055A" w:rsidP="0071055A">
      <w:pPr>
        <w:numPr>
          <w:ilvl w:val="0"/>
          <w:numId w:val="2"/>
        </w:numPr>
        <w:spacing w:line="240" w:lineRule="auto"/>
        <w:rPr>
          <w:rFonts w:ascii="Bookman Old Style" w:hAnsi="Bookman Old Style"/>
          <w:sz w:val="22"/>
          <w:szCs w:val="22"/>
        </w:rPr>
      </w:pPr>
      <w:r>
        <w:rPr>
          <w:rFonts w:ascii="Bookman Old Style" w:hAnsi="Bookman Old Style"/>
          <w:sz w:val="22"/>
          <w:szCs w:val="22"/>
        </w:rPr>
        <w:t>Memo dated March 20, 2023</w:t>
      </w:r>
      <w:r w:rsidRPr="00633221">
        <w:rPr>
          <w:rFonts w:ascii="Bookman Old Style" w:hAnsi="Bookman Old Style"/>
          <w:sz w:val="22"/>
          <w:szCs w:val="22"/>
        </w:rPr>
        <w:t xml:space="preserve"> </w:t>
      </w:r>
      <w:r>
        <w:rPr>
          <w:rFonts w:ascii="Bookman Old Style" w:hAnsi="Bookman Old Style"/>
          <w:sz w:val="22"/>
          <w:szCs w:val="22"/>
        </w:rPr>
        <w:t xml:space="preserve">from Beth A. </w:t>
      </w:r>
      <w:proofErr w:type="spellStart"/>
      <w:r>
        <w:rPr>
          <w:rFonts w:ascii="Bookman Old Style" w:hAnsi="Bookman Old Style"/>
          <w:sz w:val="22"/>
          <w:szCs w:val="22"/>
        </w:rPr>
        <w:t>Steffel</w:t>
      </w:r>
      <w:proofErr w:type="spellEnd"/>
      <w:r>
        <w:rPr>
          <w:rFonts w:ascii="Bookman Old Style" w:hAnsi="Bookman Old Style"/>
          <w:sz w:val="22"/>
          <w:szCs w:val="22"/>
        </w:rPr>
        <w:t>, Chair, Academic Senate CSU, to Dr. Jolene Koester, Interim Chancellor</w:t>
      </w:r>
      <w:r w:rsidRPr="00633221">
        <w:rPr>
          <w:rFonts w:ascii="Bookman Old Style" w:hAnsi="Bookman Old Style"/>
          <w:sz w:val="22"/>
          <w:szCs w:val="22"/>
        </w:rPr>
        <w:t xml:space="preserve"> re:</w:t>
      </w:r>
      <w:r>
        <w:rPr>
          <w:rFonts w:ascii="Bookman Old Style" w:hAnsi="Bookman Old Style"/>
          <w:sz w:val="22"/>
          <w:szCs w:val="22"/>
        </w:rPr>
        <w:t xml:space="preserve"> Executive Summary of Resolutions, Academic Senate CSU Plenary – March 16-17, 2023</w:t>
      </w:r>
      <w:r w:rsidRPr="00633221">
        <w:rPr>
          <w:rFonts w:ascii="Bookman Old Style" w:hAnsi="Bookman Old Style"/>
          <w:sz w:val="22"/>
          <w:szCs w:val="22"/>
        </w:rPr>
        <w:t xml:space="preserve">.  </w:t>
      </w:r>
      <w:r>
        <w:rPr>
          <w:rFonts w:ascii="Bookman Old Style" w:hAnsi="Bookman Old Style"/>
          <w:sz w:val="22"/>
          <w:szCs w:val="22"/>
        </w:rPr>
        <w:t>Memo has</w:t>
      </w:r>
      <w:r w:rsidRPr="00633221">
        <w:rPr>
          <w:rFonts w:ascii="Bookman Old Style" w:hAnsi="Bookman Old Style"/>
          <w:sz w:val="22"/>
          <w:szCs w:val="22"/>
        </w:rPr>
        <w:t xml:space="preserve"> been received.</w:t>
      </w:r>
    </w:p>
    <w:p w14:paraId="1988A641" w14:textId="77777777" w:rsidR="0071055A" w:rsidRPr="00633221" w:rsidRDefault="0071055A" w:rsidP="0071055A">
      <w:pPr>
        <w:rPr>
          <w:rFonts w:ascii="Bookman Old Style" w:hAnsi="Bookman Old Style"/>
          <w:sz w:val="22"/>
          <w:szCs w:val="22"/>
        </w:rPr>
      </w:pPr>
    </w:p>
    <w:p w14:paraId="0F402DC1" w14:textId="695AE0E5" w:rsidR="0071055A" w:rsidRDefault="0071055A" w:rsidP="0071055A">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BC472F">
        <w:rPr>
          <w:rFonts w:ascii="Bookman Old Style" w:hAnsi="Bookman Old Style"/>
          <w:sz w:val="22"/>
          <w:szCs w:val="22"/>
        </w:rPr>
        <w:t xml:space="preserve"> Everything that statewide senate is considering. Packet is on Box. Skim that packet. </w:t>
      </w:r>
    </w:p>
    <w:p w14:paraId="2C280E9F" w14:textId="77777777" w:rsidR="0071055A" w:rsidRDefault="0071055A" w:rsidP="0071055A">
      <w:pPr>
        <w:tabs>
          <w:tab w:val="left" w:pos="3570"/>
        </w:tabs>
        <w:ind w:left="1440"/>
        <w:rPr>
          <w:rFonts w:ascii="Bookman Old Style" w:hAnsi="Bookman Old Style"/>
          <w:sz w:val="22"/>
          <w:szCs w:val="22"/>
        </w:rPr>
      </w:pPr>
    </w:p>
    <w:p w14:paraId="17C5A482" w14:textId="77777777" w:rsidR="0071055A" w:rsidRPr="00633221" w:rsidRDefault="0071055A" w:rsidP="0071055A">
      <w:pPr>
        <w:numPr>
          <w:ilvl w:val="0"/>
          <w:numId w:val="2"/>
        </w:numPr>
        <w:spacing w:line="240" w:lineRule="auto"/>
        <w:rPr>
          <w:rFonts w:ascii="Bookman Old Style" w:hAnsi="Bookman Old Style"/>
          <w:sz w:val="22"/>
          <w:szCs w:val="22"/>
        </w:rPr>
      </w:pPr>
      <w:r>
        <w:rPr>
          <w:rFonts w:ascii="Bookman Old Style" w:hAnsi="Bookman Old Style"/>
          <w:sz w:val="22"/>
          <w:szCs w:val="22"/>
        </w:rPr>
        <w:t>Email dated March 23, 2023</w:t>
      </w:r>
      <w:r w:rsidRPr="00633221">
        <w:rPr>
          <w:rFonts w:ascii="Bookman Old Style" w:hAnsi="Bookman Old Style"/>
          <w:sz w:val="22"/>
          <w:szCs w:val="22"/>
        </w:rPr>
        <w:t xml:space="preserve"> </w:t>
      </w:r>
      <w:r>
        <w:rPr>
          <w:rFonts w:ascii="Bookman Old Style" w:hAnsi="Bookman Old Style"/>
          <w:sz w:val="22"/>
          <w:szCs w:val="22"/>
        </w:rPr>
        <w:t xml:space="preserve">from Diana Ralls Chair, Chief of Staff, </w:t>
      </w:r>
      <w:r w:rsidRPr="00633221">
        <w:rPr>
          <w:rFonts w:ascii="Bookman Old Style" w:hAnsi="Bookman Old Style"/>
          <w:sz w:val="22"/>
          <w:szCs w:val="22"/>
        </w:rPr>
        <w:t>re:</w:t>
      </w:r>
      <w:r>
        <w:rPr>
          <w:rFonts w:ascii="Bookman Old Style" w:hAnsi="Bookman Old Style"/>
          <w:sz w:val="22"/>
          <w:szCs w:val="22"/>
        </w:rPr>
        <w:t xml:space="preserve"> Academic Senate/Trustee Visit</w:t>
      </w:r>
      <w:r w:rsidRPr="00633221">
        <w:rPr>
          <w:rFonts w:ascii="Bookman Old Style" w:hAnsi="Bookman Old Style"/>
          <w:sz w:val="22"/>
          <w:szCs w:val="22"/>
        </w:rPr>
        <w:t xml:space="preserve">.  </w:t>
      </w:r>
      <w:r>
        <w:rPr>
          <w:rFonts w:ascii="Bookman Old Style" w:hAnsi="Bookman Old Style"/>
          <w:sz w:val="22"/>
          <w:szCs w:val="22"/>
        </w:rPr>
        <w:t>Email has</w:t>
      </w:r>
      <w:r w:rsidRPr="00633221">
        <w:rPr>
          <w:rFonts w:ascii="Bookman Old Style" w:hAnsi="Bookman Old Style"/>
          <w:sz w:val="22"/>
          <w:szCs w:val="22"/>
        </w:rPr>
        <w:t xml:space="preserve"> been received.</w:t>
      </w:r>
    </w:p>
    <w:p w14:paraId="1444D24A" w14:textId="77777777" w:rsidR="0071055A" w:rsidRPr="00633221" w:rsidRDefault="0071055A" w:rsidP="0071055A">
      <w:pPr>
        <w:rPr>
          <w:rFonts w:ascii="Bookman Old Style" w:hAnsi="Bookman Old Style"/>
          <w:sz w:val="22"/>
          <w:szCs w:val="22"/>
        </w:rPr>
      </w:pPr>
    </w:p>
    <w:p w14:paraId="2F442A2A" w14:textId="7F98BBE1" w:rsidR="0071055A" w:rsidRDefault="0071055A" w:rsidP="0071055A">
      <w:pPr>
        <w:tabs>
          <w:tab w:val="left" w:pos="3570"/>
        </w:tabs>
        <w:ind w:left="1440"/>
        <w:rPr>
          <w:rFonts w:ascii="Bookman Old Style" w:hAnsi="Bookman Old Style"/>
          <w:sz w:val="22"/>
          <w:szCs w:val="22"/>
        </w:rPr>
      </w:pPr>
      <w:r w:rsidRPr="00633221">
        <w:rPr>
          <w:rFonts w:ascii="Bookman Old Style" w:hAnsi="Bookman Old Style"/>
          <w:sz w:val="22"/>
          <w:szCs w:val="22"/>
        </w:rPr>
        <w:t>Suggestion:</w:t>
      </w:r>
      <w:r w:rsidR="00BC472F">
        <w:rPr>
          <w:rFonts w:ascii="Bookman Old Style" w:hAnsi="Bookman Old Style"/>
          <w:sz w:val="22"/>
          <w:szCs w:val="22"/>
        </w:rPr>
        <w:t xml:space="preserve"> Invite has been sent out for this Wednesday. </w:t>
      </w:r>
    </w:p>
    <w:p w14:paraId="49FCAC67" w14:textId="77777777" w:rsidR="0071055A" w:rsidRDefault="0071055A" w:rsidP="0071055A">
      <w:pPr>
        <w:tabs>
          <w:tab w:val="left" w:pos="3570"/>
        </w:tabs>
        <w:rPr>
          <w:rFonts w:ascii="Bookman Old Style" w:hAnsi="Bookman Old Style"/>
          <w:sz w:val="22"/>
          <w:szCs w:val="22"/>
        </w:rPr>
      </w:pPr>
    </w:p>
    <w:p w14:paraId="7D6EC22E" w14:textId="77777777" w:rsidR="0071055A" w:rsidRDefault="0071055A" w:rsidP="0071055A">
      <w:pPr>
        <w:numPr>
          <w:ilvl w:val="0"/>
          <w:numId w:val="2"/>
        </w:numPr>
        <w:spacing w:line="240" w:lineRule="auto"/>
        <w:rPr>
          <w:rFonts w:ascii="Bookman Old Style" w:hAnsi="Bookman Old Style"/>
          <w:sz w:val="22"/>
          <w:szCs w:val="22"/>
        </w:rPr>
      </w:pPr>
      <w:r>
        <w:rPr>
          <w:rFonts w:ascii="Bookman Old Style" w:hAnsi="Bookman Old Style"/>
          <w:sz w:val="22"/>
          <w:szCs w:val="22"/>
        </w:rPr>
        <w:t>Memo dated March 23, 2023 from Nichole Walsh, Vice-Chair of the Academic Policy and Planning Committee, to Raymond Hall, Chair of the Academic Senate re: APP Memo APM 206 – Online Learning Courses and Programs (Revisions).  Memo has been received.</w:t>
      </w:r>
    </w:p>
    <w:p w14:paraId="1D1C6BF4" w14:textId="77777777" w:rsidR="0071055A" w:rsidRDefault="0071055A" w:rsidP="0071055A">
      <w:pPr>
        <w:rPr>
          <w:rFonts w:ascii="Bookman Old Style" w:hAnsi="Bookman Old Style"/>
          <w:sz w:val="22"/>
          <w:szCs w:val="22"/>
        </w:rPr>
      </w:pPr>
    </w:p>
    <w:p w14:paraId="0BA0C784" w14:textId="2DC2C5D1" w:rsidR="00E11FFA" w:rsidRDefault="0071055A" w:rsidP="0071055A">
      <w:pPr>
        <w:tabs>
          <w:tab w:val="left" w:pos="3570"/>
        </w:tabs>
        <w:ind w:left="1440"/>
        <w:rPr>
          <w:rFonts w:ascii="Bookman Old Style" w:hAnsi="Bookman Old Style"/>
          <w:sz w:val="22"/>
          <w:szCs w:val="22"/>
        </w:rPr>
      </w:pPr>
      <w:r>
        <w:rPr>
          <w:rFonts w:ascii="Bookman Old Style" w:hAnsi="Bookman Old Style"/>
          <w:sz w:val="22"/>
          <w:szCs w:val="22"/>
        </w:rPr>
        <w:t>Suggestion:</w:t>
      </w:r>
      <w:r w:rsidR="00BC472F">
        <w:rPr>
          <w:rFonts w:ascii="Bookman Old Style" w:hAnsi="Bookman Old Style"/>
          <w:sz w:val="22"/>
          <w:szCs w:val="22"/>
        </w:rPr>
        <w:t xml:space="preserve"> Task force recommendations are included on heavily marked up APM. Added to agenda for today if we can get to it. </w:t>
      </w:r>
    </w:p>
    <w:p w14:paraId="354F9522" w14:textId="77777777" w:rsidR="002B3315" w:rsidRPr="0045111A" w:rsidRDefault="002B3315" w:rsidP="000C4D41">
      <w:pPr>
        <w:rPr>
          <w:rFonts w:ascii="Bookman Old Style" w:hAnsi="Bookman Old Style"/>
          <w:color w:val="000000" w:themeColor="text1"/>
        </w:rPr>
      </w:pPr>
    </w:p>
    <w:p w14:paraId="1968C3A5" w14:textId="632662B0" w:rsidR="00D03BD8" w:rsidRPr="0045111A" w:rsidRDefault="003D770C" w:rsidP="00A123C1">
      <w:pPr>
        <w:pStyle w:val="ListParagraph"/>
        <w:numPr>
          <w:ilvl w:val="0"/>
          <w:numId w:val="3"/>
        </w:numPr>
        <w:pBdr>
          <w:top w:val="nil"/>
          <w:left w:val="nil"/>
          <w:bottom w:val="nil"/>
          <w:right w:val="nil"/>
          <w:between w:val="nil"/>
          <w:bar w:val="nil"/>
        </w:pBdr>
        <w:spacing w:line="240" w:lineRule="auto"/>
        <w:ind w:left="540" w:right="720" w:hanging="180"/>
        <w:contextualSpacing/>
        <w:rPr>
          <w:rFonts w:ascii="Bookman Old Style" w:hAnsi="Bookman Old Style"/>
          <w:color w:val="000000" w:themeColor="text1"/>
          <w:szCs w:val="24"/>
        </w:rPr>
      </w:pPr>
      <w:r w:rsidRPr="0045111A">
        <w:rPr>
          <w:rFonts w:ascii="Bookman Old Style" w:hAnsi="Bookman Old Style"/>
          <w:color w:val="000000" w:themeColor="text1"/>
          <w:szCs w:val="24"/>
          <w:u w:color="0B0A0A"/>
        </w:rPr>
        <w:t>New Business.</w:t>
      </w:r>
    </w:p>
    <w:p w14:paraId="52A4DA4B" w14:textId="2359BD2D" w:rsidR="00D03BD8" w:rsidRPr="0045111A" w:rsidRDefault="00D03BD8" w:rsidP="00D03BD8">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53A26593" w14:textId="4071E52C" w:rsidR="00BE2D3D" w:rsidRPr="00A82CAA" w:rsidRDefault="00A82CAA"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r w:rsidRPr="00A82CAA">
        <w:rPr>
          <w:rFonts w:ascii="Bookman Old Style" w:hAnsi="Bookman Old Style"/>
          <w:color w:val="000000" w:themeColor="text1"/>
        </w:rPr>
        <w:t>None</w:t>
      </w:r>
    </w:p>
    <w:p w14:paraId="1DB4AF55" w14:textId="77777777" w:rsidR="00BE2D3D" w:rsidRPr="0045111A" w:rsidRDefault="00BE2D3D" w:rsidP="000B18CF">
      <w:pPr>
        <w:pBdr>
          <w:top w:val="nil"/>
          <w:left w:val="nil"/>
          <w:bottom w:val="nil"/>
          <w:right w:val="nil"/>
          <w:between w:val="nil"/>
          <w:bar w:val="nil"/>
        </w:pBdr>
        <w:spacing w:line="240" w:lineRule="auto"/>
        <w:ind w:right="720"/>
        <w:contextualSpacing/>
        <w:rPr>
          <w:rFonts w:ascii="Bookman Old Style" w:hAnsi="Bookman Old Style"/>
          <w:color w:val="000000" w:themeColor="text1"/>
        </w:rPr>
      </w:pPr>
    </w:p>
    <w:p w14:paraId="7193D0D8" w14:textId="77777777" w:rsidR="0071055A" w:rsidRPr="0071055A" w:rsidRDefault="0071055A" w:rsidP="0071055A">
      <w:pPr>
        <w:pStyle w:val="ListParagraph"/>
        <w:numPr>
          <w:ilvl w:val="0"/>
          <w:numId w:val="7"/>
        </w:numPr>
        <w:tabs>
          <w:tab w:val="left" w:pos="7960"/>
        </w:tabs>
        <w:spacing w:after="160" w:line="240" w:lineRule="auto"/>
        <w:rPr>
          <w:rFonts w:ascii="Bookman Old Style" w:eastAsia="Times New Roman" w:hAnsi="Bookman Old Style"/>
          <w:vanish/>
          <w:color w:val="auto"/>
          <w:szCs w:val="24"/>
        </w:rPr>
      </w:pPr>
    </w:p>
    <w:p w14:paraId="22C4E938" w14:textId="14B77A54" w:rsidR="0071055A" w:rsidRDefault="0071055A" w:rsidP="0071055A">
      <w:pPr>
        <w:numPr>
          <w:ilvl w:val="0"/>
          <w:numId w:val="7"/>
        </w:numPr>
        <w:tabs>
          <w:tab w:val="left" w:pos="796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t>APM 131 – Procedures for Votes of Confidence.</w:t>
      </w:r>
    </w:p>
    <w:p w14:paraId="597F771A" w14:textId="753E5B51" w:rsidR="00BC472F" w:rsidRDefault="000F4060" w:rsidP="00BC472F">
      <w:pPr>
        <w:tabs>
          <w:tab w:val="left" w:pos="7960"/>
        </w:tabs>
        <w:spacing w:after="160" w:line="240" w:lineRule="auto"/>
        <w:rPr>
          <w:rFonts w:ascii="Bookman Old Style" w:eastAsia="Times New Roman" w:hAnsi="Bookman Old Style"/>
          <w:color w:val="auto"/>
        </w:rPr>
      </w:pPr>
      <w:r w:rsidRPr="000F4060">
        <w:rPr>
          <w:rFonts w:ascii="Bookman Old Style" w:eastAsia="Times New Roman" w:hAnsi="Bookman Old Style"/>
          <w:b/>
          <w:bCs/>
          <w:color w:val="auto"/>
        </w:rPr>
        <w:t xml:space="preserve">Chair </w:t>
      </w:r>
      <w:r w:rsidR="00BC472F" w:rsidRPr="000F4060">
        <w:rPr>
          <w:rFonts w:ascii="Bookman Old Style" w:eastAsia="Times New Roman" w:hAnsi="Bookman Old Style"/>
          <w:b/>
          <w:bCs/>
          <w:color w:val="auto"/>
        </w:rPr>
        <w:t>Hall:</w:t>
      </w:r>
      <w:r w:rsidR="00BC472F">
        <w:rPr>
          <w:rFonts w:ascii="Bookman Old Style" w:eastAsia="Times New Roman" w:hAnsi="Bookman Old Style"/>
          <w:color w:val="auto"/>
        </w:rPr>
        <w:t xml:space="preserve"> Need to go to APP before presenting to the senate. </w:t>
      </w:r>
    </w:p>
    <w:p w14:paraId="5DDCA189" w14:textId="7359DCFB" w:rsidR="00BC472F" w:rsidRPr="0071055A"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7733C715" w14:textId="51E78D0B" w:rsidR="0071055A" w:rsidRDefault="0071055A" w:rsidP="0071055A">
      <w:pPr>
        <w:numPr>
          <w:ilvl w:val="0"/>
          <w:numId w:val="7"/>
        </w:numPr>
        <w:tabs>
          <w:tab w:val="left" w:pos="796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lastRenderedPageBreak/>
        <w:t>APM 400s – New Policy Priority and Early Registration.</w:t>
      </w:r>
    </w:p>
    <w:p w14:paraId="33CF9638" w14:textId="7BFEBDEF" w:rsidR="00BC472F" w:rsidRDefault="000F4060" w:rsidP="00BC472F">
      <w:pPr>
        <w:tabs>
          <w:tab w:val="left" w:pos="7960"/>
        </w:tabs>
        <w:spacing w:after="160" w:line="240" w:lineRule="auto"/>
        <w:rPr>
          <w:rFonts w:ascii="Bookman Old Style" w:eastAsia="Times New Roman" w:hAnsi="Bookman Old Style"/>
          <w:color w:val="auto"/>
        </w:rPr>
      </w:pPr>
      <w:r w:rsidRPr="000F4060">
        <w:rPr>
          <w:rFonts w:ascii="Bookman Old Style" w:eastAsia="Times New Roman" w:hAnsi="Bookman Old Style"/>
          <w:b/>
          <w:bCs/>
          <w:color w:val="auto"/>
        </w:rPr>
        <w:t xml:space="preserve">Chair </w:t>
      </w:r>
      <w:r w:rsidR="00BC472F" w:rsidRPr="000F4060">
        <w:rPr>
          <w:rFonts w:ascii="Bookman Old Style" w:eastAsia="Times New Roman" w:hAnsi="Bookman Old Style"/>
          <w:b/>
          <w:bCs/>
          <w:color w:val="auto"/>
        </w:rPr>
        <w:t>Hall:</w:t>
      </w:r>
      <w:r w:rsidR="00BC472F">
        <w:rPr>
          <w:rFonts w:ascii="Bookman Old Style" w:eastAsia="Times New Roman" w:hAnsi="Bookman Old Style"/>
          <w:color w:val="auto"/>
        </w:rPr>
        <w:t xml:space="preserve"> Bit out of compliance with the chancellor’s office on how we do this. The proposal mainly sets up a strategic mandate management committee for these issues. Newly drafted policy for APM 400 series. </w:t>
      </w:r>
    </w:p>
    <w:p w14:paraId="7360E13E" w14:textId="24F2F9D8" w:rsidR="00BC472F" w:rsidRDefault="00BC472F"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Laura</w:t>
      </w:r>
      <w:r w:rsidR="00EA6209" w:rsidRPr="00EA6209">
        <w:rPr>
          <w:rFonts w:ascii="Bookman Old Style" w:eastAsia="Times New Roman" w:hAnsi="Bookman Old Style"/>
          <w:b/>
          <w:bCs/>
          <w:color w:val="auto"/>
        </w:rPr>
        <w:t xml:space="preserve"> </w:t>
      </w:r>
      <w:proofErr w:type="spellStart"/>
      <w:r w:rsidR="00EA6209"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Enrollment management committee has been working on this about 4 years off and on. To provide transparency and put a process in place for groups and organizations to request priority and early registration. Currently it’s an informal process. Most campuses have a policy. New AB 2881 Bill mandates priority registration for student parents so we needed to create this policy to address that and other concerns. It would mean there would be changes for some groups who currently receive priority registration. </w:t>
      </w:r>
    </w:p>
    <w:p w14:paraId="67241B2A" w14:textId="17BFD993"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Dyer:</w:t>
      </w:r>
      <w:r w:rsidR="00BC472F">
        <w:rPr>
          <w:rFonts w:ascii="Bookman Old Style" w:eastAsia="Times New Roman" w:hAnsi="Bookman Old Style"/>
          <w:color w:val="auto"/>
        </w:rPr>
        <w:t xml:space="preserve"> Do we have a list of priority groups that exist now and how many were part of those groups?</w:t>
      </w:r>
    </w:p>
    <w:p w14:paraId="5CA4164C" w14:textId="753A5BAA"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Yes, we do have that data and can share with Dr. Hall. </w:t>
      </w:r>
    </w:p>
    <w:p w14:paraId="13D071F8" w14:textId="20E1A07F"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Memo does list some of the groups and which are mandated by Chancellor’s office. </w:t>
      </w:r>
    </w:p>
    <w:p w14:paraId="64F2CECF" w14:textId="0DBBF9D5"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Bryant:</w:t>
      </w:r>
      <w:r w:rsidR="00BC472F">
        <w:rPr>
          <w:rFonts w:ascii="Bookman Old Style" w:eastAsia="Times New Roman" w:hAnsi="Bookman Old Style"/>
          <w:color w:val="auto"/>
        </w:rPr>
        <w:t xml:space="preserve"> AVP of OIE instead of director. </w:t>
      </w:r>
    </w:p>
    <w:p w14:paraId="7ADEC730" w14:textId="38F861F5"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Miele:</w:t>
      </w:r>
      <w:r w:rsidR="00BC472F">
        <w:rPr>
          <w:rFonts w:ascii="Bookman Old Style" w:eastAsia="Times New Roman" w:hAnsi="Bookman Old Style"/>
          <w:color w:val="auto"/>
        </w:rPr>
        <w:t xml:space="preserve"> Strategic Enrollment Management Committee is sometimes EMC but should be SEMC throughout. </w:t>
      </w:r>
    </w:p>
    <w:p w14:paraId="6E1BDC75" w14:textId="1E440BA5"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Laura, can you make these changes for us and send them back?</w:t>
      </w:r>
    </w:p>
    <w:p w14:paraId="0CB12122" w14:textId="3A3E38BE"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Yes, and I found the data and 12.2% in 2021 were priority or early registration. Number might increase with visibility and transparency. Not expecting a decrease, just want to provide transparency on the process. </w:t>
      </w:r>
    </w:p>
    <w:p w14:paraId="6C30A7FD" w14:textId="3D2477CA"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Dyer:</w:t>
      </w:r>
      <w:r w:rsidR="00BC472F">
        <w:rPr>
          <w:rFonts w:ascii="Bookman Old Style" w:eastAsia="Times New Roman" w:hAnsi="Bookman Old Style"/>
          <w:color w:val="auto"/>
        </w:rPr>
        <w:t xml:space="preserve"> 20-25% of students are parents, so that would double the number based on that mandated priority group.</w:t>
      </w:r>
    </w:p>
    <w:p w14:paraId="1F475960" w14:textId="164654D9"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proofErr w:type="gramStart"/>
      <w:r w:rsidR="00BC472F">
        <w:rPr>
          <w:rFonts w:ascii="Bookman Old Style" w:eastAsia="Times New Roman" w:hAnsi="Bookman Old Style"/>
          <w:color w:val="auto"/>
        </w:rPr>
        <w:t>Yes</w:t>
      </w:r>
      <w:proofErr w:type="gramEnd"/>
      <w:r w:rsidR="00BC472F">
        <w:rPr>
          <w:rFonts w:ascii="Bookman Old Style" w:eastAsia="Times New Roman" w:hAnsi="Bookman Old Style"/>
          <w:color w:val="auto"/>
        </w:rPr>
        <w:t xml:space="preserve"> and this policy will help us give priority to the groups that are guaranteed priority registration like parents and Veterans. </w:t>
      </w:r>
    </w:p>
    <w:p w14:paraId="14CEC170" w14:textId="033B5A96"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Roach:</w:t>
      </w:r>
      <w:r w:rsidR="00BC472F">
        <w:rPr>
          <w:rFonts w:ascii="Bookman Old Style" w:eastAsia="Times New Roman" w:hAnsi="Bookman Old Style"/>
          <w:color w:val="auto"/>
        </w:rPr>
        <w:t xml:space="preserve"> T</w:t>
      </w:r>
      <w:r>
        <w:rPr>
          <w:rFonts w:ascii="Bookman Old Style" w:eastAsia="Times New Roman" w:hAnsi="Bookman Old Style"/>
          <w:color w:val="auto"/>
        </w:rPr>
        <w:t>he t</w:t>
      </w:r>
      <w:r w:rsidR="00BC472F">
        <w:rPr>
          <w:rFonts w:ascii="Bookman Old Style" w:eastAsia="Times New Roman" w:hAnsi="Bookman Old Style"/>
          <w:color w:val="auto"/>
        </w:rPr>
        <w:t>able is confusing.</w:t>
      </w:r>
      <w:r>
        <w:rPr>
          <w:rFonts w:ascii="Bookman Old Style" w:eastAsia="Times New Roman" w:hAnsi="Bookman Old Style"/>
          <w:color w:val="auto"/>
        </w:rPr>
        <w:t xml:space="preserve"> It’s not clear when registration opens after priority registration ends.</w:t>
      </w:r>
    </w:p>
    <w:p w14:paraId="626C854B" w14:textId="30964010"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Students with early registration get the first enrollment spots. </w:t>
      </w:r>
    </w:p>
    <w:p w14:paraId="3DBD35B2" w14:textId="6D4B8FF1"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We can add this to the agenda for the </w:t>
      </w:r>
      <w:proofErr w:type="gramStart"/>
      <w:r w:rsidR="00BC472F">
        <w:rPr>
          <w:rFonts w:ascii="Bookman Old Style" w:eastAsia="Times New Roman" w:hAnsi="Bookman Old Style"/>
          <w:color w:val="auto"/>
        </w:rPr>
        <w:t>senate</w:t>
      </w:r>
      <w:proofErr w:type="gramEnd"/>
      <w:r w:rsidR="00BC472F">
        <w:rPr>
          <w:rFonts w:ascii="Bookman Old Style" w:eastAsia="Times New Roman" w:hAnsi="Bookman Old Style"/>
          <w:color w:val="auto"/>
        </w:rPr>
        <w:t xml:space="preserve"> but we likely won’t get to it since there are only two senate meetings left. It will be on the docket for the fall. Interim solution if we need an immediate fix but the policy won’t be approved for the fall. </w:t>
      </w:r>
    </w:p>
    <w:p w14:paraId="7F065BEF" w14:textId="556E257E"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Can we make an </w:t>
      </w:r>
      <w:r>
        <w:rPr>
          <w:rFonts w:ascii="Bookman Old Style" w:eastAsia="Times New Roman" w:hAnsi="Bookman Old Style"/>
          <w:color w:val="auto"/>
        </w:rPr>
        <w:t>interim</w:t>
      </w:r>
      <w:r w:rsidR="00BC472F">
        <w:rPr>
          <w:rFonts w:ascii="Bookman Old Style" w:eastAsia="Times New Roman" w:hAnsi="Bookman Old Style"/>
          <w:color w:val="auto"/>
        </w:rPr>
        <w:t xml:space="preserve"> </w:t>
      </w:r>
      <w:proofErr w:type="gramStart"/>
      <w:r w:rsidR="00BC472F">
        <w:rPr>
          <w:rFonts w:ascii="Bookman Old Style" w:eastAsia="Times New Roman" w:hAnsi="Bookman Old Style"/>
          <w:color w:val="auto"/>
        </w:rPr>
        <w:t>policy</w:t>
      </w:r>
      <w:proofErr w:type="gramEnd"/>
      <w:r w:rsidR="00BC472F">
        <w:rPr>
          <w:rFonts w:ascii="Bookman Old Style" w:eastAsia="Times New Roman" w:hAnsi="Bookman Old Style"/>
          <w:color w:val="auto"/>
        </w:rPr>
        <w:t xml:space="preserve"> so it functions as a trial before the fully formed policy is approved. </w:t>
      </w:r>
    </w:p>
    <w:p w14:paraId="26F5AA9C" w14:textId="3AE86A6C"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lastRenderedPageBreak/>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It is procedural that requires a faculty member to serve on the committee.</w:t>
      </w:r>
    </w:p>
    <w:p w14:paraId="1F241A2B" w14:textId="756A1849"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Senator Raya-Fernandez</w:t>
      </w:r>
      <w:r w:rsidR="00BC472F"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We can meet over the summer.</w:t>
      </w:r>
    </w:p>
    <w:p w14:paraId="10982440" w14:textId="6A7C9D38"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This would require that chairs of senate subcommittees come too and then it would put it in the number one spot in the fall. Are there deeply urgent needs?</w:t>
      </w:r>
    </w:p>
    <w:p w14:paraId="59C583AA" w14:textId="5B3ABFA7"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Laura </w:t>
      </w:r>
      <w:proofErr w:type="spellStart"/>
      <w:r w:rsidRPr="00EA6209">
        <w:rPr>
          <w:rFonts w:ascii="Bookman Old Style" w:eastAsia="Times New Roman" w:hAnsi="Bookman Old Style"/>
          <w:b/>
          <w:bCs/>
          <w:color w:val="auto"/>
        </w:rPr>
        <w:t>Yager</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Nothing that would consider it urgent. We aren’t out of compliance, but new groups aren’t getting priority when they ask or get it for one semester. </w:t>
      </w:r>
    </w:p>
    <w:p w14:paraId="76488C17" w14:textId="0EDED2E8" w:rsidR="00BC472F"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Committee is already formed and acting as a committee. APP has recommended members, but it would change it a bit and we are missing a historical charge. Interim AVP of Enrollment Management chairs the committee.</w:t>
      </w:r>
    </w:p>
    <w:p w14:paraId="1A8065A5" w14:textId="5CC98BD4"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Chair has the ability to create interim policy and could make appointments on its own. Chair can send request for faculty volunteer.</w:t>
      </w:r>
    </w:p>
    <w:p w14:paraId="4FAE1EA2" w14:textId="65DA1201" w:rsidR="00BC472F" w:rsidRPr="0071055A"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First reading.</w:t>
      </w:r>
    </w:p>
    <w:p w14:paraId="1869643F" w14:textId="166168A0" w:rsidR="0071055A" w:rsidRDefault="0071055A" w:rsidP="0071055A">
      <w:pPr>
        <w:numPr>
          <w:ilvl w:val="0"/>
          <w:numId w:val="7"/>
        </w:numPr>
        <w:tabs>
          <w:tab w:val="left" w:pos="796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t>APM 399 – Policy on Emerita and Emeritus Status.</w:t>
      </w:r>
    </w:p>
    <w:p w14:paraId="31F77A2C" w14:textId="7A6BEDA8"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This came to the senate from Senator Wise and was co-created by Betsy Hayes. Got stuck at the senate and was sent to the Personnel Committee. They agree that lecturers should receive this status. There was also language for removing the status. </w:t>
      </w:r>
    </w:p>
    <w:p w14:paraId="097897FA" w14:textId="19E79E83"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proofErr w:type="spellStart"/>
      <w:r w:rsidR="00BC472F" w:rsidRPr="00EA6209">
        <w:rPr>
          <w:rFonts w:ascii="Bookman Old Style" w:eastAsia="Times New Roman" w:hAnsi="Bookman Old Style"/>
          <w:b/>
          <w:bCs/>
          <w:color w:val="auto"/>
        </w:rPr>
        <w:t>Alexandrou</w:t>
      </w:r>
      <w:proofErr w:type="spellEnd"/>
      <w:r w:rsidR="00BC472F"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Part- and full-time lecturers are eligible for this status. Candidates should be able to present their case if the department declined to confer this status. There is also the ability to </w:t>
      </w:r>
      <w:r>
        <w:rPr>
          <w:rFonts w:ascii="Bookman Old Style" w:eastAsia="Times New Roman" w:hAnsi="Bookman Old Style"/>
          <w:color w:val="auto"/>
        </w:rPr>
        <w:t>choose</w:t>
      </w:r>
      <w:r w:rsidR="00BC472F">
        <w:rPr>
          <w:rFonts w:ascii="Bookman Old Style" w:eastAsia="Times New Roman" w:hAnsi="Bookman Old Style"/>
          <w:color w:val="auto"/>
        </w:rPr>
        <w:t xml:space="preserve"> between Emeritus, Emerita, and Emeriti. Revocations cannot be appealed because the reason for revocation is serious. There is also an appeals process if the president denies this status.</w:t>
      </w:r>
    </w:p>
    <w:p w14:paraId="3718D83B" w14:textId="5426067F"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Motion to send back to senate. Would be considered a first read.</w:t>
      </w:r>
    </w:p>
    <w:p w14:paraId="0DC00646" w14:textId="2026866C" w:rsidR="00BC472F" w:rsidRPr="0071055A"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1E3782DB" w14:textId="2B9F5B12" w:rsidR="0071055A" w:rsidRDefault="0071055A" w:rsidP="0071055A">
      <w:pPr>
        <w:numPr>
          <w:ilvl w:val="0"/>
          <w:numId w:val="7"/>
        </w:numPr>
        <w:tabs>
          <w:tab w:val="left" w:pos="796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t>APM 328 – Periodic Evaluation of Tenured Faculty.</w:t>
      </w:r>
    </w:p>
    <w:p w14:paraId="1B759337" w14:textId="2174F05F"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Requirement to review tenured faculty every five years in the collective bargaining agreement. </w:t>
      </w:r>
      <w:proofErr w:type="gramStart"/>
      <w:r w:rsidR="00BC472F">
        <w:rPr>
          <w:rFonts w:ascii="Bookman Old Style" w:eastAsia="Times New Roman" w:hAnsi="Bookman Old Style"/>
          <w:color w:val="auto"/>
        </w:rPr>
        <w:t>So</w:t>
      </w:r>
      <w:proofErr w:type="gramEnd"/>
      <w:r w:rsidR="00BC472F">
        <w:rPr>
          <w:rFonts w:ascii="Bookman Old Style" w:eastAsia="Times New Roman" w:hAnsi="Bookman Old Style"/>
          <w:color w:val="auto"/>
        </w:rPr>
        <w:t xml:space="preserve"> we are out of compliance because this is not happening. </w:t>
      </w:r>
    </w:p>
    <w:p w14:paraId="2FC2DD45" w14:textId="3FE9A7F8"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Proposal to take the department committee out of the loop is an interesting one. </w:t>
      </w:r>
    </w:p>
    <w:p w14:paraId="2FB77FD3" w14:textId="3136FF93"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lastRenderedPageBreak/>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It is practical since tenured faculty can only be reviewed by full professors. </w:t>
      </w:r>
    </w:p>
    <w:p w14:paraId="6D022451" w14:textId="6E2373FF"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Outcomes of review could lead to a glowing review letter or letter of negative evaluation.</w:t>
      </w:r>
    </w:p>
    <w:p w14:paraId="30B60A18" w14:textId="050746CA"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Used to address assigned time that reverberates beyond sabbatical reviews. Can be used to deny sabbatical, assigned time, teaching assignments, etc. Could grieve a denied sabbatical only if it was thought denial was based on a protected category.</w:t>
      </w:r>
    </w:p>
    <w:p w14:paraId="6E34B14C" w14:textId="3B771FC9"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proofErr w:type="spellStart"/>
      <w:r w:rsidR="00BC472F" w:rsidRPr="00EA6209">
        <w:rPr>
          <w:rFonts w:ascii="Bookman Old Style" w:eastAsia="Times New Roman" w:hAnsi="Bookman Old Style"/>
          <w:b/>
          <w:bCs/>
          <w:color w:val="auto"/>
        </w:rPr>
        <w:t>Alexandrou</w:t>
      </w:r>
      <w:proofErr w:type="spellEnd"/>
      <w:r w:rsidR="00BC472F"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Process for evaluation of Department Chair and this could be used to deny future chair-ship.</w:t>
      </w:r>
    </w:p>
    <w:p w14:paraId="2B34C02A" w14:textId="1D496101"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This review couldn’t be used to fire </w:t>
      </w:r>
      <w:proofErr w:type="gramStart"/>
      <w:r w:rsidR="00BC472F">
        <w:rPr>
          <w:rFonts w:ascii="Bookman Old Style" w:eastAsia="Times New Roman" w:hAnsi="Bookman Old Style"/>
          <w:color w:val="auto"/>
        </w:rPr>
        <w:t>someone</w:t>
      </w:r>
      <w:proofErr w:type="gramEnd"/>
      <w:r w:rsidR="00BC472F">
        <w:rPr>
          <w:rFonts w:ascii="Bookman Old Style" w:eastAsia="Times New Roman" w:hAnsi="Bookman Old Style"/>
          <w:color w:val="auto"/>
        </w:rPr>
        <w:t xml:space="preserve"> but it could be used in a packet to show why a person should no longer be on campus due to poor behavior like harassment.</w:t>
      </w:r>
    </w:p>
    <w:p w14:paraId="66E0C258" w14:textId="49842886"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Dyer:</w:t>
      </w:r>
      <w:r w:rsidR="00BC472F">
        <w:rPr>
          <w:rFonts w:ascii="Bookman Old Style" w:eastAsia="Times New Roman" w:hAnsi="Bookman Old Style"/>
          <w:color w:val="auto"/>
        </w:rPr>
        <w:t xml:space="preserve"> We’ve talked about assigning time to faculty who aren’t doing service or research a 5-5 load. Why not put that in there?</w:t>
      </w:r>
    </w:p>
    <w:p w14:paraId="12F5A983" w14:textId="7E2C21AA"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There’s nothing to preclude us from doing that. But we didn’t include it because the senate may not accept it. Right now, full professors are not being evaluated. There is no full review, no binder, but they do need to be held accountable for the quality of their work. This would start with full professors who have not been evaluated in a long time. </w:t>
      </w:r>
    </w:p>
    <w:p w14:paraId="609AE3D9" w14:textId="59F4EF49"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proofErr w:type="spellStart"/>
      <w:r w:rsidR="00BC472F" w:rsidRPr="00EA6209">
        <w:rPr>
          <w:rFonts w:ascii="Bookman Old Style" w:eastAsia="Times New Roman" w:hAnsi="Bookman Old Style"/>
          <w:b/>
          <w:bCs/>
          <w:color w:val="auto"/>
        </w:rPr>
        <w:t>Alexandrou</w:t>
      </w:r>
      <w:proofErr w:type="spellEnd"/>
      <w:r w:rsidR="00BC472F"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We need to be evaluating or else we are violating the CBA.</w:t>
      </w:r>
    </w:p>
    <w:p w14:paraId="08879987" w14:textId="457CF60E"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College Personnel Committees would not be overloaded by this addition. </w:t>
      </w:r>
    </w:p>
    <w:p w14:paraId="748331B2" w14:textId="0B8CBEF2"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We do need this. </w:t>
      </w:r>
    </w:p>
    <w:p w14:paraId="39EDBA9F" w14:textId="3B1A9401"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r w:rsidR="00BC472F" w:rsidRPr="00EA6209">
        <w:rPr>
          <w:rFonts w:ascii="Bookman Old Style" w:eastAsia="Times New Roman" w:hAnsi="Bookman Old Style"/>
          <w:b/>
          <w:bCs/>
          <w:color w:val="auto"/>
        </w:rPr>
        <w:t>Miele:</w:t>
      </w:r>
      <w:r w:rsidR="00BC472F">
        <w:rPr>
          <w:rFonts w:ascii="Bookman Old Style" w:eastAsia="Times New Roman" w:hAnsi="Bookman Old Style"/>
          <w:color w:val="auto"/>
        </w:rPr>
        <w:t xml:space="preserve"> Part of article 15 is to discuss the findings in a meeting. Is that in here?</w:t>
      </w:r>
    </w:p>
    <w:p w14:paraId="64721995" w14:textId="508DC420"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Senator </w:t>
      </w:r>
      <w:proofErr w:type="spellStart"/>
      <w:r w:rsidR="00BC472F" w:rsidRPr="00EA6209">
        <w:rPr>
          <w:rFonts w:ascii="Bookman Old Style" w:eastAsia="Times New Roman" w:hAnsi="Bookman Old Style"/>
          <w:b/>
          <w:bCs/>
          <w:color w:val="auto"/>
        </w:rPr>
        <w:t>Alexandrou</w:t>
      </w:r>
      <w:proofErr w:type="spellEnd"/>
      <w:r w:rsidR="00BC472F" w:rsidRPr="00EA6209">
        <w:rPr>
          <w:rFonts w:ascii="Bookman Old Style" w:eastAsia="Times New Roman" w:hAnsi="Bookman Old Style"/>
          <w:b/>
          <w:bCs/>
          <w:color w:val="auto"/>
        </w:rPr>
        <w:t>:</w:t>
      </w:r>
      <w:r w:rsidR="00BC472F">
        <w:rPr>
          <w:rFonts w:ascii="Bookman Old Style" w:eastAsia="Times New Roman" w:hAnsi="Bookman Old Style"/>
          <w:color w:val="auto"/>
        </w:rPr>
        <w:t xml:space="preserve"> </w:t>
      </w:r>
      <w:proofErr w:type="gramStart"/>
      <w:r w:rsidR="00BC472F">
        <w:rPr>
          <w:rFonts w:ascii="Bookman Old Style" w:eastAsia="Times New Roman" w:hAnsi="Bookman Old Style"/>
          <w:color w:val="auto"/>
        </w:rPr>
        <w:t>Yes</w:t>
      </w:r>
      <w:proofErr w:type="gramEnd"/>
      <w:r w:rsidR="00BC472F">
        <w:rPr>
          <w:rFonts w:ascii="Bookman Old Style" w:eastAsia="Times New Roman" w:hAnsi="Bookman Old Style"/>
          <w:color w:val="auto"/>
        </w:rPr>
        <w:t xml:space="preserve"> that is in there on page 3. </w:t>
      </w:r>
    </w:p>
    <w:p w14:paraId="4A68937E" w14:textId="7B6BA58A"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We will send this to the </w:t>
      </w:r>
      <w:proofErr w:type="gramStart"/>
      <w:r w:rsidR="00BC472F">
        <w:rPr>
          <w:rFonts w:ascii="Bookman Old Style" w:eastAsia="Times New Roman" w:hAnsi="Bookman Old Style"/>
          <w:color w:val="auto"/>
        </w:rPr>
        <w:t>senate</w:t>
      </w:r>
      <w:proofErr w:type="gramEnd"/>
      <w:r w:rsidR="00BC472F">
        <w:rPr>
          <w:rFonts w:ascii="Bookman Old Style" w:eastAsia="Times New Roman" w:hAnsi="Bookman Old Style"/>
          <w:color w:val="auto"/>
        </w:rPr>
        <w:t xml:space="preserve"> but it won’t be read by next fall.</w:t>
      </w:r>
    </w:p>
    <w:p w14:paraId="4F1A452B" w14:textId="72376FB6"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This does need to get through next spring because it does require providing the criteria in a timely manner. These aren’t new standards. </w:t>
      </w:r>
    </w:p>
    <w:p w14:paraId="27F9A4C2" w14:textId="4671DEF8"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Send to senate.</w:t>
      </w:r>
    </w:p>
    <w:p w14:paraId="59D63839" w14:textId="1CAB0550" w:rsidR="00BC472F" w:rsidRPr="0071055A"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52A3C75A" w14:textId="67F79EAF" w:rsidR="0071055A" w:rsidRDefault="0071055A" w:rsidP="0071055A">
      <w:pPr>
        <w:numPr>
          <w:ilvl w:val="0"/>
          <w:numId w:val="7"/>
        </w:numPr>
        <w:tabs>
          <w:tab w:val="left" w:pos="796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lastRenderedPageBreak/>
        <w:t>APM 200s – Academic &amp; Curricular Affairs, Cosmetic Edits (Consent Agenda Edit Request).</w:t>
      </w:r>
    </w:p>
    <w:p w14:paraId="5DB74727" w14:textId="322C7B38" w:rsidR="00BC472F" w:rsidRDefault="00EA6209" w:rsidP="00BC472F">
      <w:pPr>
        <w:tabs>
          <w:tab w:val="left" w:pos="796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Batch request to change all policies in the 200s to address gender pronouns. This should be a consent calendar item. Thank you to Bernadette’s office for doing this.</w:t>
      </w:r>
    </w:p>
    <w:p w14:paraId="572BC262" w14:textId="578731BB" w:rsidR="00BC472F" w:rsidRPr="0071055A" w:rsidRDefault="00BC472F" w:rsidP="00BC472F">
      <w:pPr>
        <w:tabs>
          <w:tab w:val="left" w:pos="796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12189941" w14:textId="788BC379" w:rsidR="0071055A" w:rsidRDefault="0071055A" w:rsidP="0071055A">
      <w:pPr>
        <w:numPr>
          <w:ilvl w:val="0"/>
          <w:numId w:val="7"/>
        </w:numPr>
        <w:tabs>
          <w:tab w:val="left" w:pos="81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t>APM 323 – Policy on Faculty Personnel Files.</w:t>
      </w:r>
    </w:p>
    <w:p w14:paraId="24D6F26B" w14:textId="4A082B3D"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Updates and reflects current procedures for how faculty files are stored. </w:t>
      </w:r>
    </w:p>
    <w:p w14:paraId="2E295C88" w14:textId="738AB34C"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Removes old language referring to paper files. Joint custody for faculty affairs would help with oversight when files need to automatically be added. Working on finding a way to automatically add student ratings to files. It is not a streamlined process and sometimes people go up for review and those files are not included. </w:t>
      </w:r>
    </w:p>
    <w:p w14:paraId="33AD4ADA" w14:textId="3C01284F" w:rsidR="00BC472F" w:rsidRDefault="00BC472F" w:rsidP="00BC472F">
      <w:pPr>
        <w:tabs>
          <w:tab w:val="left" w:pos="810"/>
        </w:tabs>
        <w:spacing w:after="160" w:line="240" w:lineRule="auto"/>
        <w:rPr>
          <w:rFonts w:ascii="Bookman Old Style" w:eastAsia="Times New Roman" w:hAnsi="Bookman Old Style"/>
          <w:color w:val="auto"/>
        </w:rPr>
      </w:pPr>
      <w:r>
        <w:rPr>
          <w:rFonts w:ascii="Bookman Old Style" w:eastAsia="Times New Roman" w:hAnsi="Bookman Old Style"/>
          <w:color w:val="auto"/>
        </w:rPr>
        <w:t>WPAF is different tha</w:t>
      </w:r>
      <w:r w:rsidR="00EA6209">
        <w:rPr>
          <w:rFonts w:ascii="Bookman Old Style" w:eastAsia="Times New Roman" w:hAnsi="Bookman Old Style"/>
          <w:color w:val="auto"/>
        </w:rPr>
        <w:t>n</w:t>
      </w:r>
      <w:r>
        <w:rPr>
          <w:rFonts w:ascii="Bookman Old Style" w:eastAsia="Times New Roman" w:hAnsi="Bookman Old Style"/>
          <w:color w:val="auto"/>
        </w:rPr>
        <w:t xml:space="preserve"> PAF. Dean’s office or faculty affairs would grant temporary access to the PAF. The faculty just has to ask for this.</w:t>
      </w:r>
    </w:p>
    <w:p w14:paraId="553F8B47" w14:textId="78F00514"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Is there a reason why this isn’t easily accessible without asking for permission, especially if it is now all electronic.</w:t>
      </w:r>
    </w:p>
    <w:p w14:paraId="49538BCC" w14:textId="3482AB08"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Interim AVP Jim </w:t>
      </w:r>
      <w:proofErr w:type="spellStart"/>
      <w:r w:rsidRPr="00EA6209">
        <w:rPr>
          <w:rFonts w:ascii="Bookman Old Style" w:eastAsia="Times New Roman" w:hAnsi="Bookman Old Style"/>
          <w:b/>
          <w:bCs/>
          <w:color w:val="auto"/>
        </w:rPr>
        <w:t>Schmidtke</w:t>
      </w:r>
      <w:proofErr w:type="spellEnd"/>
      <w:r w:rsidRPr="00EA6209">
        <w:rPr>
          <w:rFonts w:ascii="Bookman Old Style" w:eastAsia="Times New Roman" w:hAnsi="Bookman Old Style"/>
          <w:b/>
          <w:bCs/>
          <w:color w:val="auto"/>
        </w:rPr>
        <w:t>:</w:t>
      </w:r>
      <w:r>
        <w:rPr>
          <w:rFonts w:ascii="Bookman Old Style" w:eastAsia="Times New Roman" w:hAnsi="Bookman Old Style"/>
          <w:color w:val="auto"/>
        </w:rPr>
        <w:t xml:space="preserve"> </w:t>
      </w:r>
      <w:r w:rsidR="00BC472F">
        <w:rPr>
          <w:rFonts w:ascii="Bookman Old Style" w:eastAsia="Times New Roman" w:hAnsi="Bookman Old Style"/>
          <w:color w:val="auto"/>
        </w:rPr>
        <w:t xml:space="preserve">Some things that we don’t have access to that are in our file like letters of recommendation. If it is possible for us to categorize and faculty can only see their viewable files, that shouldn’t be a file. I will look into if this is possible. </w:t>
      </w:r>
    </w:p>
    <w:p w14:paraId="4E41D9F3" w14:textId="5808DE2C"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Sending to the senate.</w:t>
      </w:r>
    </w:p>
    <w:p w14:paraId="55CC0D6F" w14:textId="61AF3B85" w:rsidR="00BC472F" w:rsidRDefault="00BC472F" w:rsidP="00BC472F">
      <w:pPr>
        <w:tabs>
          <w:tab w:val="left" w:pos="810"/>
        </w:tabs>
        <w:spacing w:after="160" w:line="240" w:lineRule="auto"/>
        <w:rPr>
          <w:rFonts w:ascii="Bookman Old Style" w:eastAsia="Times New Roman" w:hAnsi="Bookman Old Style"/>
          <w:color w:val="auto"/>
        </w:rPr>
      </w:pPr>
      <w:r>
        <w:rPr>
          <w:rFonts w:ascii="Bookman Old Style" w:eastAsia="Times New Roman" w:hAnsi="Bookman Old Style"/>
          <w:color w:val="auto"/>
        </w:rPr>
        <w:t>MSC.</w:t>
      </w:r>
    </w:p>
    <w:p w14:paraId="21AE19CE" w14:textId="1A8B4F36" w:rsidR="0071055A" w:rsidRDefault="0071055A" w:rsidP="0071055A">
      <w:pPr>
        <w:numPr>
          <w:ilvl w:val="0"/>
          <w:numId w:val="7"/>
        </w:numPr>
        <w:tabs>
          <w:tab w:val="left" w:pos="810"/>
        </w:tabs>
        <w:spacing w:after="160" w:line="240" w:lineRule="auto"/>
        <w:rPr>
          <w:rFonts w:ascii="Bookman Old Style" w:eastAsia="Times New Roman" w:hAnsi="Bookman Old Style"/>
          <w:color w:val="auto"/>
        </w:rPr>
      </w:pPr>
      <w:r w:rsidRPr="0071055A">
        <w:rPr>
          <w:rFonts w:ascii="Bookman Old Style" w:eastAsia="Times New Roman" w:hAnsi="Bookman Old Style"/>
          <w:color w:val="auto"/>
        </w:rPr>
        <w:t>Memo from the President re: APM 337 Faculty Workload. (Awaiting Budget Committee Memo).</w:t>
      </w:r>
    </w:p>
    <w:p w14:paraId="6D6A81B0" w14:textId="0984C861" w:rsidR="00BC472F" w:rsidRDefault="00EA6209" w:rsidP="00BC472F">
      <w:pPr>
        <w:tabs>
          <w:tab w:val="left" w:pos="810"/>
        </w:tabs>
        <w:spacing w:after="160" w:line="240" w:lineRule="auto"/>
        <w:rPr>
          <w:rFonts w:ascii="Bookman Old Style" w:eastAsia="Times New Roman" w:hAnsi="Bookman Old Style"/>
          <w:color w:val="auto"/>
        </w:rPr>
      </w:pPr>
      <w:r w:rsidRPr="00EA6209">
        <w:rPr>
          <w:rFonts w:ascii="Bookman Old Style" w:eastAsia="Times New Roman" w:hAnsi="Bookman Old Style"/>
          <w:b/>
          <w:bCs/>
          <w:color w:val="auto"/>
        </w:rPr>
        <w:t xml:space="preserve">Chair </w:t>
      </w:r>
      <w:r w:rsidR="00BC472F" w:rsidRPr="00EA6209">
        <w:rPr>
          <w:rFonts w:ascii="Bookman Old Style" w:eastAsia="Times New Roman" w:hAnsi="Bookman Old Style"/>
          <w:b/>
          <w:bCs/>
          <w:color w:val="auto"/>
        </w:rPr>
        <w:t>Hall:</w:t>
      </w:r>
      <w:r w:rsidR="00BC472F">
        <w:rPr>
          <w:rFonts w:ascii="Bookman Old Style" w:eastAsia="Times New Roman" w:hAnsi="Bookman Old Style"/>
          <w:color w:val="auto"/>
        </w:rPr>
        <w:t xml:space="preserve"> We will get this memo on the 11</w:t>
      </w:r>
      <w:r w:rsidR="00BC472F" w:rsidRPr="00BC472F">
        <w:rPr>
          <w:rFonts w:ascii="Bookman Old Style" w:eastAsia="Times New Roman" w:hAnsi="Bookman Old Style"/>
          <w:color w:val="auto"/>
          <w:vertAlign w:val="superscript"/>
        </w:rPr>
        <w:t>th</w:t>
      </w:r>
      <w:r w:rsidR="00BC472F">
        <w:rPr>
          <w:rFonts w:ascii="Bookman Old Style" w:eastAsia="Times New Roman" w:hAnsi="Bookman Old Style"/>
          <w:color w:val="auto"/>
        </w:rPr>
        <w:t xml:space="preserve"> and we will discuss at our next Exec meeting.</w:t>
      </w:r>
    </w:p>
    <w:p w14:paraId="27803CA9" w14:textId="22F2E96F" w:rsidR="00BC472F" w:rsidRPr="00BC472F" w:rsidRDefault="00BC472F" w:rsidP="0071055A">
      <w:pPr>
        <w:numPr>
          <w:ilvl w:val="0"/>
          <w:numId w:val="7"/>
        </w:numPr>
        <w:tabs>
          <w:tab w:val="left" w:pos="810"/>
        </w:tabs>
        <w:spacing w:after="160" w:line="240" w:lineRule="auto"/>
        <w:rPr>
          <w:rFonts w:ascii="Bookman Old Style" w:eastAsia="Times New Roman" w:hAnsi="Bookman Old Style"/>
          <w:color w:val="auto"/>
        </w:rPr>
      </w:pPr>
      <w:r>
        <w:rPr>
          <w:rFonts w:ascii="Bookman Old Style" w:hAnsi="Bookman Old Style"/>
          <w:sz w:val="22"/>
          <w:szCs w:val="22"/>
        </w:rPr>
        <w:t xml:space="preserve">APM 206 – Online Learning Courses and Programs (Revisions).  </w:t>
      </w:r>
    </w:p>
    <w:p w14:paraId="02C60E46" w14:textId="612D2C9F"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proofErr w:type="spellStart"/>
      <w:r w:rsidR="00BC472F" w:rsidRPr="00EA6209">
        <w:rPr>
          <w:rFonts w:ascii="Bookman Old Style" w:hAnsi="Bookman Old Style"/>
          <w:b/>
          <w:bCs/>
          <w:sz w:val="22"/>
          <w:szCs w:val="22"/>
        </w:rPr>
        <w:t>Stillmaker</w:t>
      </w:r>
      <w:proofErr w:type="spellEnd"/>
      <w:r w:rsidR="00BC472F" w:rsidRPr="00EA6209">
        <w:rPr>
          <w:rFonts w:ascii="Bookman Old Style" w:hAnsi="Bookman Old Style"/>
          <w:b/>
          <w:bCs/>
          <w:sz w:val="22"/>
          <w:szCs w:val="22"/>
        </w:rPr>
        <w:t>:</w:t>
      </w:r>
      <w:r w:rsidR="00BC472F">
        <w:rPr>
          <w:rFonts w:ascii="Bookman Old Style" w:hAnsi="Bookman Old Style"/>
          <w:sz w:val="22"/>
          <w:szCs w:val="22"/>
        </w:rPr>
        <w:t xml:space="preserve"> APMP has been work on this for a long time. Suggestions from the committee were merged with suggestions from the post covid-taskforce. Wording from that taskforce was used in this policy. Substantive changes were (1) easier to leave the minimum of saying 20% online instead of 10% recommended; (2) WASC’s definition of online learning is 50% or more so this was adopted; (3) clarifications were made and outdated language was removed. APM 337 outlines time in class and this informs the definition of online learning in this edited policy. Instead of approving the </w:t>
      </w:r>
      <w:r w:rsidR="00BC472F">
        <w:rPr>
          <w:rFonts w:ascii="Bookman Old Style" w:hAnsi="Bookman Old Style"/>
          <w:sz w:val="22"/>
          <w:szCs w:val="22"/>
        </w:rPr>
        <w:lastRenderedPageBreak/>
        <w:t>course, we approve the instructor and they will be required to renew their training/credential.</w:t>
      </w:r>
    </w:p>
    <w:p w14:paraId="5B6889F4" w14:textId="4A5CC783"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r w:rsidR="00BC472F" w:rsidRPr="00EA6209">
        <w:rPr>
          <w:rFonts w:ascii="Bookman Old Style" w:hAnsi="Bookman Old Style"/>
          <w:b/>
          <w:bCs/>
          <w:sz w:val="22"/>
          <w:szCs w:val="22"/>
        </w:rPr>
        <w:t>Dyer:</w:t>
      </w:r>
      <w:r w:rsidR="00BC472F">
        <w:rPr>
          <w:rFonts w:ascii="Bookman Old Style" w:hAnsi="Bookman Old Style"/>
          <w:sz w:val="22"/>
          <w:szCs w:val="22"/>
        </w:rPr>
        <w:t xml:space="preserve"> Where do we stand on the issue of who can use the testing center? Online classes can’t use the testing center. Did you talk about this?</w:t>
      </w:r>
    </w:p>
    <w:p w14:paraId="7AE18E7F" w14:textId="6BBBD251"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proofErr w:type="spellStart"/>
      <w:r w:rsidR="00BC472F" w:rsidRPr="00EA6209">
        <w:rPr>
          <w:rFonts w:ascii="Bookman Old Style" w:hAnsi="Bookman Old Style"/>
          <w:b/>
          <w:bCs/>
          <w:sz w:val="22"/>
          <w:szCs w:val="22"/>
        </w:rPr>
        <w:t>Stillmaker</w:t>
      </w:r>
      <w:proofErr w:type="spellEnd"/>
      <w:r w:rsidR="00BC472F" w:rsidRPr="00EA6209">
        <w:rPr>
          <w:rFonts w:ascii="Bookman Old Style" w:hAnsi="Bookman Old Style"/>
          <w:b/>
          <w:bCs/>
          <w:sz w:val="22"/>
          <w:szCs w:val="22"/>
        </w:rPr>
        <w:t>:</w:t>
      </w:r>
      <w:r w:rsidR="00BC472F">
        <w:rPr>
          <w:rFonts w:ascii="Bookman Old Style" w:hAnsi="Bookman Old Style"/>
          <w:sz w:val="22"/>
          <w:szCs w:val="22"/>
        </w:rPr>
        <w:t xml:space="preserve"> Yes. Fully online courses are not allowed to require any sort of on-campus testing. Hybrid II could allow in person exams.</w:t>
      </w:r>
    </w:p>
    <w:p w14:paraId="3E93009C" w14:textId="22B3AD3B"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r w:rsidR="00BC472F" w:rsidRPr="00EA6209">
        <w:rPr>
          <w:rFonts w:ascii="Bookman Old Style" w:hAnsi="Bookman Old Style"/>
          <w:b/>
          <w:bCs/>
          <w:sz w:val="22"/>
          <w:szCs w:val="22"/>
        </w:rPr>
        <w:t>Dyer:</w:t>
      </w:r>
      <w:r w:rsidR="00BC472F">
        <w:rPr>
          <w:rFonts w:ascii="Bookman Old Style" w:hAnsi="Bookman Old Style"/>
          <w:sz w:val="22"/>
          <w:szCs w:val="22"/>
        </w:rPr>
        <w:t xml:space="preserve"> CSU online</w:t>
      </w:r>
    </w:p>
    <w:p w14:paraId="6973FADB" w14:textId="0E0DDFA2"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proofErr w:type="spellStart"/>
      <w:r w:rsidR="00BC472F" w:rsidRPr="00EA6209">
        <w:rPr>
          <w:rFonts w:ascii="Bookman Old Style" w:hAnsi="Bookman Old Style"/>
          <w:b/>
          <w:bCs/>
          <w:sz w:val="22"/>
          <w:szCs w:val="22"/>
        </w:rPr>
        <w:t>Stillmaker</w:t>
      </w:r>
      <w:proofErr w:type="spellEnd"/>
      <w:r w:rsidR="00BC472F" w:rsidRPr="00EA6209">
        <w:rPr>
          <w:rFonts w:ascii="Bookman Old Style" w:hAnsi="Bookman Old Style"/>
          <w:b/>
          <w:bCs/>
          <w:sz w:val="22"/>
          <w:szCs w:val="22"/>
        </w:rPr>
        <w:t>:</w:t>
      </w:r>
      <w:r w:rsidR="00BC472F">
        <w:rPr>
          <w:rFonts w:ascii="Bookman Old Style" w:hAnsi="Bookman Old Style"/>
          <w:sz w:val="22"/>
          <w:szCs w:val="22"/>
        </w:rPr>
        <w:t xml:space="preserve"> Didn’t mention but those would be fully online only. Hyflex needs to allow everything to be fully in person or to be fully online – can’t require in person testing or assignments. </w:t>
      </w:r>
    </w:p>
    <w:p w14:paraId="2F252A9C" w14:textId="23D0372A"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Chair </w:t>
      </w:r>
      <w:r w:rsidR="00BC472F" w:rsidRPr="00EA6209">
        <w:rPr>
          <w:rFonts w:ascii="Bookman Old Style" w:hAnsi="Bookman Old Style"/>
          <w:b/>
          <w:bCs/>
          <w:sz w:val="22"/>
          <w:szCs w:val="22"/>
        </w:rPr>
        <w:t>Hall:</w:t>
      </w:r>
      <w:r w:rsidR="00BC472F">
        <w:rPr>
          <w:rFonts w:ascii="Bookman Old Style" w:hAnsi="Bookman Old Style"/>
          <w:sz w:val="22"/>
          <w:szCs w:val="22"/>
        </w:rPr>
        <w:t xml:space="preserve"> Provost considering Hyflex fully online. Will there be designation for partial Hyflex?</w:t>
      </w:r>
    </w:p>
    <w:p w14:paraId="246168D5" w14:textId="05E113AA"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r w:rsidR="00BC472F" w:rsidRPr="00EA6209">
        <w:rPr>
          <w:rFonts w:ascii="Bookman Old Style" w:hAnsi="Bookman Old Style"/>
          <w:b/>
          <w:bCs/>
          <w:sz w:val="22"/>
          <w:szCs w:val="22"/>
        </w:rPr>
        <w:t>Dyer:</w:t>
      </w:r>
      <w:r w:rsidR="00BC472F">
        <w:rPr>
          <w:rFonts w:ascii="Bookman Old Style" w:hAnsi="Bookman Old Style"/>
          <w:sz w:val="22"/>
          <w:szCs w:val="22"/>
        </w:rPr>
        <w:t xml:space="preserve"> This is important for if a program is online or not. And instructor’s work </w:t>
      </w:r>
      <w:proofErr w:type="gramStart"/>
      <w:r w:rsidR="00BC472F">
        <w:rPr>
          <w:rFonts w:ascii="Bookman Old Style" w:hAnsi="Bookman Old Style"/>
          <w:sz w:val="22"/>
          <w:szCs w:val="22"/>
        </w:rPr>
        <w:t>load</w:t>
      </w:r>
      <w:proofErr w:type="gramEnd"/>
      <w:r w:rsidR="00BC472F">
        <w:rPr>
          <w:rFonts w:ascii="Bookman Old Style" w:hAnsi="Bookman Old Style"/>
          <w:sz w:val="22"/>
          <w:szCs w:val="22"/>
        </w:rPr>
        <w:t xml:space="preserve"> online vs in person.</w:t>
      </w:r>
    </w:p>
    <w:p w14:paraId="4CAF5A19" w14:textId="726BE10B"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Chair </w:t>
      </w:r>
      <w:r w:rsidR="00BC472F" w:rsidRPr="00EA6209">
        <w:rPr>
          <w:rFonts w:ascii="Bookman Old Style" w:hAnsi="Bookman Old Style"/>
          <w:b/>
          <w:bCs/>
          <w:sz w:val="22"/>
          <w:szCs w:val="22"/>
        </w:rPr>
        <w:t>Hall:</w:t>
      </w:r>
      <w:r w:rsidR="00BC472F">
        <w:rPr>
          <w:rFonts w:ascii="Bookman Old Style" w:hAnsi="Bookman Old Style"/>
          <w:sz w:val="22"/>
          <w:szCs w:val="22"/>
        </w:rPr>
        <w:t xml:space="preserve"> I’ll look if this is talked about or not in the policy.</w:t>
      </w:r>
    </w:p>
    <w:p w14:paraId="2E1ABEFA" w14:textId="17C79248" w:rsidR="00BC472F" w:rsidRDefault="00BC472F" w:rsidP="00BC472F">
      <w:pPr>
        <w:tabs>
          <w:tab w:val="left" w:pos="810"/>
        </w:tabs>
        <w:spacing w:after="160" w:line="240" w:lineRule="auto"/>
        <w:rPr>
          <w:rFonts w:ascii="Bookman Old Style" w:hAnsi="Bookman Old Style"/>
          <w:sz w:val="22"/>
          <w:szCs w:val="22"/>
        </w:rPr>
      </w:pPr>
      <w:r>
        <w:rPr>
          <w:rFonts w:ascii="Bookman Old Style" w:hAnsi="Bookman Old Style"/>
          <w:sz w:val="22"/>
          <w:szCs w:val="22"/>
        </w:rPr>
        <w:t xml:space="preserve">First reading. </w:t>
      </w:r>
    </w:p>
    <w:p w14:paraId="12D0BC00" w14:textId="5A96B015"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Chair </w:t>
      </w:r>
      <w:r w:rsidR="00BC472F" w:rsidRPr="00EA6209">
        <w:rPr>
          <w:rFonts w:ascii="Bookman Old Style" w:hAnsi="Bookman Old Style"/>
          <w:b/>
          <w:bCs/>
          <w:sz w:val="22"/>
          <w:szCs w:val="22"/>
        </w:rPr>
        <w:t>Hall:</w:t>
      </w:r>
      <w:r w:rsidR="00BC472F">
        <w:rPr>
          <w:rFonts w:ascii="Bookman Old Style" w:hAnsi="Bookman Old Style"/>
          <w:sz w:val="22"/>
          <w:szCs w:val="22"/>
        </w:rPr>
        <w:t xml:space="preserve"> We make the agenda for the senate, so we need to make sure we are set for the next two meetings. </w:t>
      </w:r>
    </w:p>
    <w:p w14:paraId="3BBC7923" w14:textId="61EDFC81"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r w:rsidR="00BC472F" w:rsidRPr="00EA6209">
        <w:rPr>
          <w:rFonts w:ascii="Bookman Old Style" w:hAnsi="Bookman Old Style"/>
          <w:b/>
          <w:bCs/>
          <w:sz w:val="22"/>
          <w:szCs w:val="22"/>
        </w:rPr>
        <w:t>Bryant:</w:t>
      </w:r>
      <w:r w:rsidR="00BC472F">
        <w:rPr>
          <w:rFonts w:ascii="Bookman Old Style" w:hAnsi="Bookman Old Style"/>
          <w:sz w:val="22"/>
          <w:szCs w:val="22"/>
        </w:rPr>
        <w:t xml:space="preserve"> Chair’s meeting, Dean expressed wanting to see this approved for the fall semester.</w:t>
      </w:r>
    </w:p>
    <w:p w14:paraId="54666F90" w14:textId="01FCC9C4"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Senator </w:t>
      </w:r>
      <w:r w:rsidR="00BC472F" w:rsidRPr="00EA6209">
        <w:rPr>
          <w:rFonts w:ascii="Bookman Old Style" w:hAnsi="Bookman Old Style"/>
          <w:b/>
          <w:bCs/>
          <w:sz w:val="22"/>
          <w:szCs w:val="22"/>
        </w:rPr>
        <w:t>Dyer:</w:t>
      </w:r>
      <w:r w:rsidR="00BC472F">
        <w:rPr>
          <w:rFonts w:ascii="Bookman Old Style" w:hAnsi="Bookman Old Style"/>
          <w:sz w:val="22"/>
          <w:szCs w:val="22"/>
        </w:rPr>
        <w:t xml:space="preserve"> What we don’t want is to do a first reading this semester and a second in the fall with new senators. </w:t>
      </w:r>
    </w:p>
    <w:p w14:paraId="4B3FA005" w14:textId="7F913A25" w:rsidR="00BC472F"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Senator Perez</w:t>
      </w:r>
      <w:r w:rsidR="00BC472F" w:rsidRPr="00EA6209">
        <w:rPr>
          <w:rFonts w:ascii="Bookman Old Style" w:hAnsi="Bookman Old Style"/>
          <w:b/>
          <w:bCs/>
          <w:sz w:val="22"/>
          <w:szCs w:val="22"/>
        </w:rPr>
        <w:t>:</w:t>
      </w:r>
      <w:r w:rsidR="00BC472F">
        <w:rPr>
          <w:rFonts w:ascii="Bookman Old Style" w:hAnsi="Bookman Old Style"/>
          <w:sz w:val="22"/>
          <w:szCs w:val="22"/>
        </w:rPr>
        <w:t xml:space="preserve"> Do we set time limits for discussions? ASI does.</w:t>
      </w:r>
    </w:p>
    <w:p w14:paraId="05165F97" w14:textId="0ECCF9F9" w:rsidR="00BC472F" w:rsidRPr="0071055A" w:rsidRDefault="00EA6209" w:rsidP="00BC472F">
      <w:pPr>
        <w:tabs>
          <w:tab w:val="left" w:pos="810"/>
        </w:tabs>
        <w:spacing w:after="160" w:line="240" w:lineRule="auto"/>
        <w:rPr>
          <w:rFonts w:ascii="Bookman Old Style" w:hAnsi="Bookman Old Style"/>
          <w:sz w:val="22"/>
          <w:szCs w:val="22"/>
        </w:rPr>
      </w:pPr>
      <w:r w:rsidRPr="00EA6209">
        <w:rPr>
          <w:rFonts w:ascii="Bookman Old Style" w:hAnsi="Bookman Old Style"/>
          <w:b/>
          <w:bCs/>
          <w:sz w:val="22"/>
          <w:szCs w:val="22"/>
        </w:rPr>
        <w:t xml:space="preserve">Chair </w:t>
      </w:r>
      <w:r w:rsidR="00BC472F" w:rsidRPr="00EA6209">
        <w:rPr>
          <w:rFonts w:ascii="Bookman Old Style" w:hAnsi="Bookman Old Style"/>
          <w:b/>
          <w:bCs/>
          <w:sz w:val="22"/>
          <w:szCs w:val="22"/>
        </w:rPr>
        <w:t>Hall:</w:t>
      </w:r>
      <w:r w:rsidR="00BC472F">
        <w:rPr>
          <w:rFonts w:ascii="Bookman Old Style" w:hAnsi="Bookman Old Style"/>
          <w:sz w:val="22"/>
          <w:szCs w:val="22"/>
        </w:rPr>
        <w:t xml:space="preserve"> No but we can ‘call to question’ and see if 2/3 of the senate agrees that we should move on. </w:t>
      </w:r>
    </w:p>
    <w:p w14:paraId="63C95816" w14:textId="7D1968C7" w:rsidR="006A569E" w:rsidRPr="00D11783" w:rsidRDefault="001B14B2" w:rsidP="003D770C">
      <w:pPr>
        <w:tabs>
          <w:tab w:val="left" w:pos="7960"/>
        </w:tabs>
        <w:spacing w:after="160" w:line="240" w:lineRule="auto"/>
        <w:rPr>
          <w:rFonts w:ascii="Bookman Old Style" w:hAnsi="Bookman Old Style"/>
          <w:color w:val="000000" w:themeColor="text1"/>
        </w:rPr>
      </w:pPr>
      <w:r w:rsidRPr="00D11783">
        <w:rPr>
          <w:rFonts w:ascii="Bookman Old Style" w:hAnsi="Bookman Old Style"/>
          <w:color w:val="000000" w:themeColor="text1"/>
        </w:rPr>
        <w:t>-------------------------</w:t>
      </w:r>
      <w:r w:rsidR="003D770C" w:rsidRPr="00D11783">
        <w:rPr>
          <w:rFonts w:ascii="Bookman Old Style" w:hAnsi="Bookman Old Style"/>
          <w:color w:val="000000" w:themeColor="text1"/>
        </w:rPr>
        <w:tab/>
      </w:r>
    </w:p>
    <w:p w14:paraId="3E452AA5" w14:textId="4B9EA714" w:rsidR="009263DD" w:rsidRPr="007E4EE4" w:rsidRDefault="00A90C2A">
      <w:pPr>
        <w:spacing w:after="160" w:line="240" w:lineRule="auto"/>
        <w:rPr>
          <w:rFonts w:ascii="Bookman Old Style" w:hAnsi="Bookman Old Style"/>
        </w:rPr>
      </w:pPr>
      <w:bookmarkStart w:id="0" w:name="GoBack"/>
      <w:bookmarkEnd w:id="0"/>
      <w:r w:rsidRPr="004731EE">
        <w:rPr>
          <w:rFonts w:ascii="Bookman Old Style" w:hAnsi="Bookman Old Style"/>
        </w:rPr>
        <w:t>The Senate Executive Commit</w:t>
      </w:r>
      <w:r w:rsidR="00D52230" w:rsidRPr="004731EE">
        <w:rPr>
          <w:rFonts w:ascii="Bookman Old Style" w:hAnsi="Bookman Old Style"/>
        </w:rPr>
        <w:t xml:space="preserve">tee adjourned </w:t>
      </w:r>
      <w:r w:rsidR="00D52230" w:rsidRPr="001372D5">
        <w:rPr>
          <w:rFonts w:ascii="Bookman Old Style" w:hAnsi="Bookman Old Style"/>
        </w:rPr>
        <w:t xml:space="preserve">at </w:t>
      </w:r>
      <w:r w:rsidR="00BC472F">
        <w:rPr>
          <w:rFonts w:ascii="Bookman Old Style" w:hAnsi="Bookman Old Style"/>
        </w:rPr>
        <w:t>4</w:t>
      </w:r>
      <w:r w:rsidR="004D7BF8">
        <w:rPr>
          <w:rFonts w:ascii="Bookman Old Style" w:hAnsi="Bookman Old Style"/>
        </w:rPr>
        <w:t>:</w:t>
      </w:r>
      <w:r w:rsidR="00BC472F">
        <w:rPr>
          <w:rFonts w:ascii="Bookman Old Style" w:hAnsi="Bookman Old Style"/>
        </w:rPr>
        <w:t>59</w:t>
      </w:r>
      <w:r w:rsidR="005F68E9" w:rsidRPr="00352543">
        <w:rPr>
          <w:rFonts w:ascii="Bookman Old Style" w:hAnsi="Bookman Old Style"/>
          <w:color w:val="000000" w:themeColor="text1"/>
        </w:rPr>
        <w:t>p</w:t>
      </w:r>
      <w:r w:rsidRPr="00352543">
        <w:rPr>
          <w:rFonts w:ascii="Bookman Old Style" w:hAnsi="Bookman Old Style"/>
          <w:color w:val="000000" w:themeColor="text1"/>
        </w:rPr>
        <w:t>m</w:t>
      </w:r>
      <w:r w:rsidRPr="00352543">
        <w:rPr>
          <w:rFonts w:ascii="Bookman Old Style" w:hAnsi="Bookman Old Style"/>
        </w:rPr>
        <w:t>.</w:t>
      </w:r>
    </w:p>
    <w:p w14:paraId="7E81CFEF" w14:textId="156A8D17" w:rsidR="009263DD" w:rsidRPr="007E4EE4" w:rsidRDefault="00A90C2A">
      <w:pPr>
        <w:rPr>
          <w:rFonts w:ascii="Bookman Old Style" w:hAnsi="Bookman Old Style"/>
        </w:rPr>
      </w:pPr>
      <w:r w:rsidRPr="00575326">
        <w:rPr>
          <w:rFonts w:ascii="Bookman Old Style" w:hAnsi="Bookman Old Style"/>
        </w:rPr>
        <w:t xml:space="preserve">The next meeting of the Executive Committee will </w:t>
      </w:r>
      <w:r w:rsidR="006C1E84" w:rsidRPr="00575326">
        <w:rPr>
          <w:rFonts w:ascii="Bookman Old Style" w:hAnsi="Bookman Old Style"/>
        </w:rPr>
        <w:t>be held</w:t>
      </w:r>
      <w:r w:rsidR="005F68E9" w:rsidRPr="00575326">
        <w:rPr>
          <w:rFonts w:ascii="Bookman Old Style" w:hAnsi="Bookman Old Style"/>
        </w:rPr>
        <w:t xml:space="preserve"> on</w:t>
      </w:r>
      <w:r w:rsidR="00B3520A">
        <w:rPr>
          <w:rFonts w:ascii="Bookman Old Style" w:hAnsi="Bookman Old Style"/>
        </w:rPr>
        <w:t xml:space="preserve"> </w:t>
      </w:r>
      <w:r w:rsidR="0071055A">
        <w:rPr>
          <w:rFonts w:ascii="Bookman Old Style" w:hAnsi="Bookman Old Style"/>
        </w:rPr>
        <w:t>4</w:t>
      </w:r>
      <w:r w:rsidR="004721DA">
        <w:rPr>
          <w:rFonts w:ascii="Bookman Old Style" w:hAnsi="Bookman Old Style"/>
        </w:rPr>
        <w:t>/</w:t>
      </w:r>
      <w:r w:rsidR="0071055A">
        <w:rPr>
          <w:rFonts w:ascii="Bookman Old Style" w:hAnsi="Bookman Old Style"/>
        </w:rPr>
        <w:t>1</w:t>
      </w:r>
      <w:r w:rsidR="00437590">
        <w:rPr>
          <w:rFonts w:ascii="Bookman Old Style" w:hAnsi="Bookman Old Style"/>
        </w:rPr>
        <w:t>7</w:t>
      </w:r>
      <w:r w:rsidR="00B3520A">
        <w:rPr>
          <w:rFonts w:ascii="Bookman Old Style" w:hAnsi="Bookman Old Style"/>
        </w:rPr>
        <w:t>/2023</w:t>
      </w:r>
      <w:r w:rsidR="00473763">
        <w:rPr>
          <w:rFonts w:ascii="Bookman Old Style" w:hAnsi="Bookman Old Style"/>
        </w:rPr>
        <w:t xml:space="preserve"> </w:t>
      </w:r>
      <w:r w:rsidR="00B7100A">
        <w:rPr>
          <w:rFonts w:ascii="Bookman Old Style" w:hAnsi="Bookman Old Style"/>
        </w:rPr>
        <w:t>.</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2FE8B039" w:rsidR="009263DD" w:rsidRPr="007E4EE4" w:rsidRDefault="00B3520A">
      <w:pPr>
        <w:rPr>
          <w:rFonts w:ascii="Bookman Old Style" w:hAnsi="Bookman Old Style"/>
        </w:rPr>
      </w:pPr>
      <w:r>
        <w:rPr>
          <w:rFonts w:ascii="Bookman Old Style" w:hAnsi="Bookman Old Style"/>
        </w:rPr>
        <w:t>Andrea Roach</w:t>
      </w:r>
      <w:r>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90C2A" w:rsidRPr="007E4EE4">
        <w:rPr>
          <w:rFonts w:ascii="Bookman Old Style" w:hAnsi="Bookman Old Style"/>
        </w:rPr>
        <w:tab/>
      </w:r>
      <w:r w:rsidR="00A27C4B">
        <w:rPr>
          <w:rFonts w:ascii="Bookman Old Style" w:hAnsi="Bookman Old Style"/>
        </w:rPr>
        <w:t>Raymond Hall</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Chair</w:t>
      </w:r>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A6EB9" w14:textId="77777777" w:rsidR="00B2123F" w:rsidRDefault="00B2123F">
      <w:pPr>
        <w:spacing w:line="240" w:lineRule="auto"/>
      </w:pPr>
      <w:r>
        <w:separator/>
      </w:r>
    </w:p>
  </w:endnote>
  <w:endnote w:type="continuationSeparator" w:id="0">
    <w:p w14:paraId="49EE3150" w14:textId="77777777" w:rsidR="00B2123F" w:rsidRDefault="00B21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Cambria"/>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2848" w14:textId="77777777" w:rsidR="001636F3" w:rsidRDefault="00163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49BFB" w14:textId="77777777" w:rsidR="001636F3" w:rsidRDefault="00163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81BC" w14:textId="77777777" w:rsidR="001636F3" w:rsidRDefault="00163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1D36" w14:textId="77777777" w:rsidR="00B2123F" w:rsidRDefault="00B2123F">
      <w:pPr>
        <w:spacing w:line="240" w:lineRule="auto"/>
      </w:pPr>
      <w:r>
        <w:separator/>
      </w:r>
    </w:p>
  </w:footnote>
  <w:footnote w:type="continuationSeparator" w:id="0">
    <w:p w14:paraId="3EA3266E" w14:textId="77777777" w:rsidR="00B2123F" w:rsidRDefault="00B21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2CA8471B" w:rsidR="00F16C38" w:rsidRDefault="00CA13BF">
    <w:pPr>
      <w:pStyle w:val="Header1"/>
      <w:tabs>
        <w:tab w:val="clear" w:pos="9360"/>
        <w:tab w:val="right" w:pos="9340"/>
      </w:tabs>
      <w:jc w:val="right"/>
    </w:pPr>
    <w:r>
      <w:t>3</w:t>
    </w:r>
    <w:r w:rsidR="00F16C38" w:rsidRPr="003D770C">
      <w:t>/</w:t>
    </w:r>
    <w:r w:rsidR="001636F3">
      <w:t>27</w:t>
    </w:r>
    <w:r w:rsidR="00F16C38" w:rsidRPr="003D770C">
      <w:t>/202</w:t>
    </w:r>
    <w:r w:rsidR="00B564C9">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0CB7C671" w:rsidR="00F16C38" w:rsidRDefault="00CA13BF" w:rsidP="00E63B59">
    <w:pPr>
      <w:pStyle w:val="Header1"/>
      <w:tabs>
        <w:tab w:val="clear" w:pos="9360"/>
        <w:tab w:val="right" w:pos="9340"/>
      </w:tabs>
      <w:jc w:val="right"/>
    </w:pPr>
    <w:r>
      <w:t>3</w:t>
    </w:r>
    <w:r w:rsidR="00F16C38">
      <w:t>/</w:t>
    </w:r>
    <w:r w:rsidR="001636F3">
      <w:t>27</w:t>
    </w:r>
    <w:r w:rsidR="00F16C38">
      <w:t>/202</w:t>
    </w:r>
    <w:r w:rsidR="00B564C9">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4382" w14:textId="77777777" w:rsidR="001636F3" w:rsidRDefault="00163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312B4"/>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5772953">
    <w:abstractNumId w:val="5"/>
  </w:num>
  <w:num w:numId="2" w16cid:durableId="13753047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30746519">
    <w:abstractNumId w:val="3"/>
  </w:num>
  <w:num w:numId="4" w16cid:durableId="663968849">
    <w:abstractNumId w:val="2"/>
  </w:num>
  <w:num w:numId="5" w16cid:durableId="1670205831">
    <w:abstractNumId w:val="6"/>
  </w:num>
  <w:num w:numId="6" w16cid:durableId="2001696444">
    <w:abstractNumId w:val="1"/>
  </w:num>
  <w:num w:numId="7" w16cid:durableId="42565662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33C1"/>
    <w:rsid w:val="00154FCA"/>
    <w:rsid w:val="00156DB8"/>
    <w:rsid w:val="0016347D"/>
    <w:rsid w:val="001636F3"/>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2E27"/>
    <w:rsid w:val="00AD5C57"/>
    <w:rsid w:val="00AD7D6B"/>
    <w:rsid w:val="00AE0005"/>
    <w:rsid w:val="00AE0021"/>
    <w:rsid w:val="00AE0C58"/>
    <w:rsid w:val="00AE12D9"/>
    <w:rsid w:val="00AE353B"/>
    <w:rsid w:val="00AE3910"/>
    <w:rsid w:val="00AE4466"/>
    <w:rsid w:val="00AE47CA"/>
    <w:rsid w:val="00AE4893"/>
    <w:rsid w:val="00AE71E9"/>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7F59"/>
    <w:rsid w:val="00CA0688"/>
    <w:rsid w:val="00CA13BF"/>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FF1A2-524E-4F39-8ADB-5E6EF753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3</cp:revision>
  <dcterms:created xsi:type="dcterms:W3CDTF">2023-04-13T16:58:00Z</dcterms:created>
  <dcterms:modified xsi:type="dcterms:W3CDTF">2023-04-17T18:58:00Z</dcterms:modified>
</cp:coreProperties>
</file>